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841ED" w:rsidRPr="007660CF" w:rsidRDefault="00000000" w:rsidP="00B5732B">
      <w:pPr>
        <w:spacing w:line="240" w:lineRule="auto"/>
        <w:jc w:val="center"/>
        <w:rPr>
          <w:rFonts w:ascii="Calibri" w:hAnsi="Calibri" w:cs="Calibri"/>
          <w:b/>
          <w:bCs/>
          <w:sz w:val="24"/>
          <w:szCs w:val="24"/>
          <w:u w:val="single"/>
        </w:rPr>
      </w:pPr>
      <w:r w:rsidRPr="007660CF">
        <w:rPr>
          <w:rFonts w:ascii="Calibri" w:hAnsi="Calibri" w:cs="Calibri"/>
          <w:b/>
          <w:bCs/>
          <w:sz w:val="24"/>
          <w:szCs w:val="24"/>
          <w:u w:val="single"/>
        </w:rPr>
        <w:t>BYLAWS</w:t>
      </w:r>
    </w:p>
    <w:p w14:paraId="00000002" w14:textId="77777777" w:rsidR="008841ED" w:rsidRPr="007660CF" w:rsidRDefault="00000000" w:rsidP="00B5732B">
      <w:pPr>
        <w:spacing w:line="240" w:lineRule="auto"/>
        <w:jc w:val="center"/>
        <w:rPr>
          <w:rFonts w:ascii="Calibri" w:hAnsi="Calibri" w:cs="Calibri"/>
          <w:sz w:val="24"/>
          <w:szCs w:val="24"/>
        </w:rPr>
      </w:pPr>
      <w:r w:rsidRPr="007660CF">
        <w:rPr>
          <w:rFonts w:ascii="Calibri" w:hAnsi="Calibri" w:cs="Calibri"/>
          <w:sz w:val="24"/>
          <w:szCs w:val="24"/>
        </w:rPr>
        <w:t xml:space="preserve"> </w:t>
      </w:r>
    </w:p>
    <w:p w14:paraId="00000003" w14:textId="77777777" w:rsidR="008841ED" w:rsidRPr="007660CF" w:rsidRDefault="00000000" w:rsidP="00B5732B">
      <w:pPr>
        <w:spacing w:line="240" w:lineRule="auto"/>
        <w:jc w:val="center"/>
        <w:rPr>
          <w:rFonts w:ascii="Calibri" w:eastAsia="Times New Roman" w:hAnsi="Calibri" w:cs="Calibri"/>
          <w:b/>
          <w:i/>
          <w:sz w:val="24"/>
          <w:szCs w:val="24"/>
          <w:lang w:val="en-US" w:eastAsia="ar-SA"/>
        </w:rPr>
      </w:pPr>
      <w:r w:rsidRPr="007660CF">
        <w:rPr>
          <w:rFonts w:ascii="Calibri" w:hAnsi="Calibri" w:cs="Calibri"/>
          <w:b/>
          <w:i/>
          <w:sz w:val="24"/>
          <w:szCs w:val="24"/>
        </w:rPr>
        <w:t>Article I ~ Name and Purpose</w:t>
      </w:r>
    </w:p>
    <w:p w14:paraId="2BA9020F" w14:textId="77777777" w:rsidR="00C63109" w:rsidRPr="007660CF" w:rsidRDefault="00000000" w:rsidP="00B5732B">
      <w:pPr>
        <w:spacing w:before="280" w:after="280" w:line="240" w:lineRule="auto"/>
        <w:rPr>
          <w:rFonts w:ascii="Calibri" w:eastAsia="Times New Roman" w:hAnsi="Calibri" w:cs="Calibri"/>
          <w:sz w:val="24"/>
          <w:szCs w:val="24"/>
          <w:lang w:val="en-US" w:eastAsia="ar-SA"/>
        </w:rPr>
      </w:pPr>
      <w:r w:rsidRPr="007660CF">
        <w:rPr>
          <w:rFonts w:ascii="Calibri" w:hAnsi="Calibri" w:cs="Calibri"/>
          <w:sz w:val="24"/>
          <w:szCs w:val="24"/>
        </w:rPr>
        <w:t xml:space="preserve">Section 1: </w:t>
      </w:r>
      <w:r w:rsidR="007F2AB7" w:rsidRPr="007660CF">
        <w:rPr>
          <w:rFonts w:ascii="Calibri" w:hAnsi="Calibri" w:cs="Calibri"/>
          <w:sz w:val="24"/>
          <w:szCs w:val="24"/>
        </w:rPr>
        <w:t>Name</w:t>
      </w:r>
    </w:p>
    <w:p w14:paraId="00000004" w14:textId="1D9D03D7" w:rsidR="008841ED" w:rsidRPr="007660CF" w:rsidRDefault="00000000" w:rsidP="00B5732B">
      <w:pPr>
        <w:spacing w:before="280" w:after="280" w:line="240" w:lineRule="auto"/>
        <w:rPr>
          <w:rFonts w:ascii="Calibri" w:eastAsia="Times New Roman" w:hAnsi="Calibri" w:cs="Calibri"/>
          <w:sz w:val="24"/>
          <w:szCs w:val="24"/>
          <w:lang w:val="en-US" w:eastAsia="ar-SA"/>
        </w:rPr>
      </w:pPr>
      <w:r w:rsidRPr="007660CF">
        <w:rPr>
          <w:rFonts w:ascii="Calibri" w:hAnsi="Calibri" w:cs="Calibri"/>
          <w:sz w:val="24"/>
          <w:szCs w:val="24"/>
        </w:rPr>
        <w:t>The name of this organization shall be Intersegmental Committee of Academic Senates (hereinafter referred to as ICAS).</w:t>
      </w:r>
    </w:p>
    <w:p w14:paraId="630EE52C" w14:textId="77777777" w:rsidR="00C63109" w:rsidRPr="007660CF" w:rsidRDefault="00000000" w:rsidP="00B5732B">
      <w:pPr>
        <w:spacing w:before="280" w:after="280" w:line="240" w:lineRule="auto"/>
        <w:rPr>
          <w:rFonts w:ascii="Calibri" w:eastAsia="Times New Roman" w:hAnsi="Calibri" w:cs="Calibri"/>
          <w:sz w:val="24"/>
          <w:szCs w:val="24"/>
          <w:lang w:val="en-US" w:eastAsia="ar-SA"/>
        </w:rPr>
      </w:pPr>
      <w:r w:rsidRPr="007660CF">
        <w:rPr>
          <w:rFonts w:ascii="Calibri" w:hAnsi="Calibri" w:cs="Calibri"/>
          <w:sz w:val="24"/>
          <w:szCs w:val="24"/>
        </w:rPr>
        <w:t>Section 2:</w:t>
      </w:r>
      <w:r w:rsidR="007F2AB7" w:rsidRPr="007660CF">
        <w:rPr>
          <w:rFonts w:ascii="Calibri" w:hAnsi="Calibri" w:cs="Calibri"/>
          <w:sz w:val="24"/>
          <w:szCs w:val="24"/>
        </w:rPr>
        <w:t xml:space="preserve"> Purpose</w:t>
      </w:r>
      <w:r w:rsidRPr="007660CF">
        <w:rPr>
          <w:rFonts w:ascii="Calibri" w:hAnsi="Calibri" w:cs="Calibri"/>
          <w:sz w:val="24"/>
          <w:szCs w:val="24"/>
        </w:rPr>
        <w:t xml:space="preserve"> </w:t>
      </w:r>
    </w:p>
    <w:p w14:paraId="00000005" w14:textId="619F23F4" w:rsidR="008841ED" w:rsidRPr="007660CF" w:rsidRDefault="00000000" w:rsidP="00B5732B">
      <w:pPr>
        <w:spacing w:before="280" w:after="280" w:line="240" w:lineRule="auto"/>
        <w:rPr>
          <w:rFonts w:ascii="Calibri" w:eastAsia="Times New Roman" w:hAnsi="Calibri" w:cs="Calibri"/>
          <w:sz w:val="24"/>
          <w:szCs w:val="24"/>
          <w:lang w:val="en-US" w:eastAsia="ar-SA"/>
        </w:rPr>
      </w:pPr>
      <w:r w:rsidRPr="007660CF">
        <w:rPr>
          <w:rFonts w:ascii="Calibri" w:hAnsi="Calibri" w:cs="Calibri"/>
          <w:sz w:val="24"/>
          <w:szCs w:val="24"/>
        </w:rPr>
        <w:t>The purpose of ICAS shall be to:</w:t>
      </w:r>
    </w:p>
    <w:p w14:paraId="00000006" w14:textId="68C94030" w:rsidR="008841ED" w:rsidRPr="007660CF" w:rsidRDefault="00000000" w:rsidP="008B2ABC">
      <w:pPr>
        <w:spacing w:line="240" w:lineRule="auto"/>
        <w:ind w:left="360"/>
        <w:rPr>
          <w:rFonts w:ascii="Calibri" w:eastAsia="Times New Roman" w:hAnsi="Calibri" w:cs="Calibri"/>
          <w:sz w:val="24"/>
          <w:szCs w:val="24"/>
          <w:lang w:val="en-US" w:eastAsia="ar-SA"/>
        </w:rPr>
      </w:pPr>
      <w:r w:rsidRPr="007660CF">
        <w:rPr>
          <w:rFonts w:ascii="Calibri" w:hAnsi="Calibri" w:cs="Calibri"/>
          <w:sz w:val="24"/>
          <w:szCs w:val="24"/>
        </w:rPr>
        <w:t xml:space="preserve">A. Advise the academic senates of the public higher education segments in California, education officials, and policy makers on issues of intersegmental </w:t>
      </w:r>
      <w:proofErr w:type="gramStart"/>
      <w:r w:rsidRPr="007660CF">
        <w:rPr>
          <w:rFonts w:ascii="Calibri" w:hAnsi="Calibri" w:cs="Calibri"/>
          <w:sz w:val="24"/>
          <w:szCs w:val="24"/>
        </w:rPr>
        <w:t>concern;</w:t>
      </w:r>
      <w:proofErr w:type="gramEnd"/>
    </w:p>
    <w:p w14:paraId="00000007" w14:textId="77777777" w:rsidR="008841ED" w:rsidRPr="007660CF" w:rsidRDefault="008841ED" w:rsidP="00B5732B">
      <w:pPr>
        <w:spacing w:line="240" w:lineRule="auto"/>
        <w:ind w:left="360"/>
        <w:rPr>
          <w:rFonts w:ascii="Calibri" w:hAnsi="Calibri" w:cs="Calibri"/>
          <w:sz w:val="24"/>
          <w:szCs w:val="24"/>
        </w:rPr>
      </w:pPr>
    </w:p>
    <w:p w14:paraId="00000008" w14:textId="0918E85E" w:rsidR="008841ED" w:rsidRPr="007660CF" w:rsidRDefault="00000000" w:rsidP="008B2ABC">
      <w:pPr>
        <w:spacing w:line="240" w:lineRule="auto"/>
        <w:ind w:left="360"/>
        <w:rPr>
          <w:rFonts w:ascii="Calibri" w:eastAsia="Times New Roman" w:hAnsi="Calibri" w:cs="Calibri"/>
          <w:sz w:val="24"/>
          <w:szCs w:val="24"/>
          <w:lang w:val="en-US" w:eastAsia="ar-SA"/>
        </w:rPr>
      </w:pPr>
      <w:r w:rsidRPr="007660CF">
        <w:rPr>
          <w:rFonts w:ascii="Calibri" w:hAnsi="Calibri" w:cs="Calibri"/>
          <w:sz w:val="24"/>
          <w:szCs w:val="24"/>
        </w:rPr>
        <w:t>B.</w:t>
      </w:r>
      <w:r w:rsidRPr="007660CF">
        <w:rPr>
          <w:rFonts w:ascii="Calibri" w:hAnsi="Calibri" w:cs="Calibri"/>
          <w:sz w:val="24"/>
          <w:szCs w:val="24"/>
        </w:rPr>
        <w:tab/>
        <w:t xml:space="preserve">Share information on issues of mutual concern, including but not limited to student preparation for postsecondary education, the Master Plan for Higher Education, access, transfer, articulation, general education, and educational quality and </w:t>
      </w:r>
      <w:proofErr w:type="gramStart"/>
      <w:r w:rsidRPr="007660CF">
        <w:rPr>
          <w:rFonts w:ascii="Calibri" w:hAnsi="Calibri" w:cs="Calibri"/>
          <w:sz w:val="24"/>
          <w:szCs w:val="24"/>
        </w:rPr>
        <w:t>standards;</w:t>
      </w:r>
      <w:proofErr w:type="gramEnd"/>
    </w:p>
    <w:p w14:paraId="00000009" w14:textId="5152E166" w:rsidR="008841ED" w:rsidRPr="007660CF" w:rsidRDefault="008841ED" w:rsidP="00B5732B">
      <w:pPr>
        <w:spacing w:line="240" w:lineRule="auto"/>
        <w:ind w:left="360"/>
        <w:rPr>
          <w:rFonts w:ascii="Calibri" w:hAnsi="Calibri" w:cs="Calibri"/>
          <w:sz w:val="24"/>
          <w:szCs w:val="24"/>
        </w:rPr>
      </w:pPr>
    </w:p>
    <w:p w14:paraId="739DE968" w14:textId="3D405B36" w:rsidR="00A253D4" w:rsidRPr="007660CF" w:rsidRDefault="00A253D4" w:rsidP="00B5732B">
      <w:pPr>
        <w:spacing w:line="240" w:lineRule="auto"/>
        <w:ind w:left="360"/>
        <w:rPr>
          <w:rFonts w:ascii="Calibri" w:eastAsia="Times New Roman" w:hAnsi="Calibri" w:cs="Calibri"/>
          <w:sz w:val="24"/>
          <w:szCs w:val="24"/>
          <w:lang w:val="en-US" w:eastAsia="ar-SA"/>
        </w:rPr>
      </w:pPr>
      <w:r w:rsidRPr="007660CF">
        <w:rPr>
          <w:rFonts w:ascii="Calibri" w:hAnsi="Calibri" w:cs="Calibri"/>
          <w:sz w:val="24"/>
          <w:szCs w:val="24"/>
        </w:rPr>
        <w:t>C. Develop</w:t>
      </w:r>
      <w:r w:rsidR="007F2AB7" w:rsidRPr="007660CF">
        <w:rPr>
          <w:rFonts w:ascii="Calibri" w:hAnsi="Calibri" w:cs="Calibri"/>
          <w:sz w:val="24"/>
          <w:szCs w:val="24"/>
        </w:rPr>
        <w:t xml:space="preserve">, maintain, </w:t>
      </w:r>
      <w:r w:rsidRPr="007660CF">
        <w:rPr>
          <w:rFonts w:ascii="Calibri" w:hAnsi="Calibri" w:cs="Calibri"/>
          <w:sz w:val="24"/>
          <w:szCs w:val="24"/>
        </w:rPr>
        <w:t xml:space="preserve">and serve as the sole authority over the approved </w:t>
      </w:r>
      <w:r w:rsidR="007F2AB7" w:rsidRPr="007660CF">
        <w:rPr>
          <w:rFonts w:ascii="Calibri" w:hAnsi="Calibri" w:cs="Calibri"/>
          <w:sz w:val="24"/>
          <w:szCs w:val="24"/>
        </w:rPr>
        <w:t xml:space="preserve">lower division </w:t>
      </w:r>
      <w:r w:rsidRPr="007660CF">
        <w:rPr>
          <w:rFonts w:ascii="Calibri" w:hAnsi="Calibri" w:cs="Calibri"/>
          <w:sz w:val="24"/>
          <w:szCs w:val="24"/>
        </w:rPr>
        <w:t xml:space="preserve">general education transfer </w:t>
      </w:r>
      <w:r w:rsidR="007F2AB7" w:rsidRPr="007660CF">
        <w:rPr>
          <w:rFonts w:ascii="Calibri" w:hAnsi="Calibri" w:cs="Calibri"/>
          <w:sz w:val="24"/>
          <w:szCs w:val="24"/>
        </w:rPr>
        <w:t>pathway</w:t>
      </w:r>
      <w:r w:rsidR="00AD6C30" w:rsidRPr="007660CF">
        <w:rPr>
          <w:rFonts w:ascii="Calibri" w:hAnsi="Calibri" w:cs="Calibri"/>
          <w:sz w:val="24"/>
          <w:szCs w:val="24"/>
        </w:rPr>
        <w:t xml:space="preserve">, currently </w:t>
      </w:r>
      <w:r w:rsidR="00C72C9A" w:rsidRPr="007660CF">
        <w:rPr>
          <w:rFonts w:ascii="Calibri" w:hAnsi="Calibri" w:cs="Calibri"/>
          <w:sz w:val="24"/>
          <w:szCs w:val="24"/>
        </w:rPr>
        <w:t>named</w:t>
      </w:r>
      <w:r w:rsidR="00AD6C30" w:rsidRPr="007660CF">
        <w:rPr>
          <w:rFonts w:ascii="Calibri" w:hAnsi="Calibri" w:cs="Calibri"/>
          <w:sz w:val="24"/>
          <w:szCs w:val="24"/>
        </w:rPr>
        <w:t xml:space="preserve"> </w:t>
      </w:r>
      <w:r w:rsidR="006449A0" w:rsidRPr="007660CF">
        <w:rPr>
          <w:rFonts w:ascii="Calibri" w:hAnsi="Calibri" w:cs="Calibri"/>
          <w:sz w:val="24"/>
          <w:szCs w:val="24"/>
        </w:rPr>
        <w:t>‘</w:t>
      </w:r>
      <w:r w:rsidR="00AD6C30" w:rsidRPr="007660CF">
        <w:rPr>
          <w:rFonts w:ascii="Calibri" w:hAnsi="Calibri" w:cs="Calibri"/>
          <w:sz w:val="24"/>
          <w:szCs w:val="24"/>
        </w:rPr>
        <w:t>Cal-GETC</w:t>
      </w:r>
      <w:r w:rsidR="006449A0" w:rsidRPr="007660CF">
        <w:rPr>
          <w:rFonts w:ascii="Calibri" w:hAnsi="Calibri" w:cs="Calibri"/>
          <w:sz w:val="24"/>
          <w:szCs w:val="24"/>
        </w:rPr>
        <w:t>’</w:t>
      </w:r>
      <w:r w:rsidR="00AD6C30" w:rsidRPr="007660CF">
        <w:rPr>
          <w:rFonts w:ascii="Calibri" w:hAnsi="Calibri" w:cs="Calibri"/>
          <w:sz w:val="24"/>
          <w:szCs w:val="24"/>
        </w:rPr>
        <w:t xml:space="preserve"> </w:t>
      </w:r>
      <w:r w:rsidRPr="007660CF">
        <w:rPr>
          <w:rStyle w:val="FootnoteReference"/>
          <w:rFonts w:ascii="Calibri" w:hAnsi="Calibri" w:cs="Calibri"/>
          <w:sz w:val="24"/>
          <w:szCs w:val="24"/>
        </w:rPr>
        <w:footnoteReference w:id="2"/>
      </w:r>
      <w:r w:rsidRPr="007660CF">
        <w:rPr>
          <w:rFonts w:ascii="Calibri" w:hAnsi="Calibri" w:cs="Calibri"/>
          <w:sz w:val="24"/>
          <w:szCs w:val="24"/>
        </w:rPr>
        <w:t>;</w:t>
      </w:r>
      <w:r w:rsidR="00AD6C30" w:rsidRPr="007660CF">
        <w:rPr>
          <w:rFonts w:ascii="Calibri" w:hAnsi="Calibri" w:cs="Calibri"/>
          <w:sz w:val="24"/>
          <w:szCs w:val="24"/>
        </w:rPr>
        <w:t xml:space="preserve"> </w:t>
      </w:r>
    </w:p>
    <w:p w14:paraId="73C01A3D" w14:textId="77777777" w:rsidR="00A253D4" w:rsidRPr="007660CF" w:rsidRDefault="00A253D4" w:rsidP="008B2ABC">
      <w:pPr>
        <w:spacing w:line="240" w:lineRule="auto"/>
        <w:rPr>
          <w:rFonts w:ascii="Calibri" w:hAnsi="Calibri" w:cs="Calibri"/>
          <w:sz w:val="24"/>
          <w:szCs w:val="24"/>
        </w:rPr>
      </w:pPr>
    </w:p>
    <w:p w14:paraId="0000000A" w14:textId="1E7F93E9" w:rsidR="008841ED" w:rsidRPr="007660CF" w:rsidRDefault="00A253D4" w:rsidP="008B2ABC">
      <w:pPr>
        <w:spacing w:line="240" w:lineRule="auto"/>
        <w:ind w:left="360"/>
        <w:rPr>
          <w:rFonts w:ascii="Calibri" w:hAnsi="Calibri" w:cs="Calibri"/>
          <w:sz w:val="24"/>
          <w:szCs w:val="24"/>
        </w:rPr>
      </w:pPr>
      <w:r w:rsidRPr="007660CF">
        <w:rPr>
          <w:rFonts w:ascii="Calibri" w:hAnsi="Calibri" w:cs="Calibri"/>
          <w:sz w:val="24"/>
          <w:szCs w:val="24"/>
        </w:rPr>
        <w:t>D.</w:t>
      </w:r>
      <w:r w:rsidRPr="007660CF">
        <w:rPr>
          <w:rFonts w:ascii="Calibri" w:hAnsi="Calibri" w:cs="Calibri"/>
          <w:sz w:val="24"/>
          <w:szCs w:val="24"/>
        </w:rPr>
        <w:tab/>
        <w:t xml:space="preserve">Develop and maintain by regularly reviewing and revising, as appropriate, competency statements for entering </w:t>
      </w:r>
      <w:proofErr w:type="gramStart"/>
      <w:r w:rsidRPr="007660CF">
        <w:rPr>
          <w:rFonts w:ascii="Calibri" w:hAnsi="Calibri" w:cs="Calibri"/>
          <w:sz w:val="24"/>
          <w:szCs w:val="24"/>
        </w:rPr>
        <w:t>freshman;</w:t>
      </w:r>
      <w:proofErr w:type="gramEnd"/>
      <w:r w:rsidRPr="007660CF">
        <w:rPr>
          <w:rFonts w:ascii="Calibri" w:hAnsi="Calibri" w:cs="Calibri"/>
          <w:sz w:val="24"/>
          <w:szCs w:val="24"/>
        </w:rPr>
        <w:t xml:space="preserve">  </w:t>
      </w:r>
    </w:p>
    <w:p w14:paraId="33847DCB" w14:textId="77777777" w:rsidR="00471DB7" w:rsidRPr="007660CF" w:rsidRDefault="00471DB7" w:rsidP="008B2ABC">
      <w:pPr>
        <w:spacing w:line="240" w:lineRule="auto"/>
        <w:rPr>
          <w:rFonts w:ascii="Calibri" w:hAnsi="Calibri" w:cs="Calibri"/>
          <w:sz w:val="24"/>
          <w:szCs w:val="24"/>
        </w:rPr>
      </w:pPr>
    </w:p>
    <w:p w14:paraId="0000000C" w14:textId="5DDC0CE7" w:rsidR="008841ED" w:rsidRPr="007660CF" w:rsidRDefault="00A253D4" w:rsidP="008B2ABC">
      <w:pPr>
        <w:spacing w:line="240" w:lineRule="auto"/>
        <w:ind w:left="360"/>
        <w:rPr>
          <w:rFonts w:ascii="Calibri" w:hAnsi="Calibri" w:cs="Calibri"/>
          <w:sz w:val="24"/>
          <w:szCs w:val="24"/>
        </w:rPr>
      </w:pPr>
      <w:r w:rsidRPr="007660CF">
        <w:rPr>
          <w:rFonts w:ascii="Calibri" w:hAnsi="Calibri" w:cs="Calibri"/>
          <w:sz w:val="24"/>
          <w:szCs w:val="24"/>
        </w:rPr>
        <w:t>E.   Develop and promulgate common positions on intersegmental issues in California, including preparing position papers to inform policy discussions.</w:t>
      </w:r>
    </w:p>
    <w:p w14:paraId="0000000D" w14:textId="77777777" w:rsidR="008841ED" w:rsidRPr="007660CF" w:rsidRDefault="008841ED" w:rsidP="00B5732B">
      <w:pPr>
        <w:spacing w:line="240" w:lineRule="auto"/>
        <w:ind w:left="360"/>
        <w:rPr>
          <w:rFonts w:ascii="Calibri" w:hAnsi="Calibri" w:cs="Calibri"/>
          <w:sz w:val="24"/>
          <w:szCs w:val="24"/>
        </w:rPr>
      </w:pPr>
    </w:p>
    <w:p w14:paraId="0000000E" w14:textId="7591CA20" w:rsidR="008841ED" w:rsidRPr="007660CF" w:rsidRDefault="00A253D4" w:rsidP="00B5732B">
      <w:pPr>
        <w:spacing w:line="240" w:lineRule="auto"/>
        <w:ind w:left="360"/>
        <w:rPr>
          <w:rFonts w:ascii="Calibri" w:hAnsi="Calibri" w:cs="Calibri"/>
          <w:sz w:val="24"/>
          <w:szCs w:val="24"/>
        </w:rPr>
      </w:pPr>
      <w:r w:rsidRPr="007660CF">
        <w:rPr>
          <w:rFonts w:ascii="Calibri" w:hAnsi="Calibri" w:cs="Calibri"/>
          <w:sz w:val="24"/>
          <w:szCs w:val="24"/>
        </w:rPr>
        <w:t>F. Handle other matters of intersegmental concern</w:t>
      </w:r>
      <w:r w:rsidR="00C72C9A" w:rsidRPr="007660CF">
        <w:rPr>
          <w:rFonts w:ascii="Calibri" w:hAnsi="Calibri" w:cs="Calibri"/>
          <w:sz w:val="24"/>
          <w:szCs w:val="24"/>
        </w:rPr>
        <w:t>,</w:t>
      </w:r>
      <w:r w:rsidRPr="007660CF">
        <w:rPr>
          <w:rFonts w:ascii="Calibri" w:hAnsi="Calibri" w:cs="Calibri"/>
          <w:sz w:val="24"/>
          <w:szCs w:val="24"/>
        </w:rPr>
        <w:t xml:space="preserve"> as </w:t>
      </w:r>
      <w:proofErr w:type="gramStart"/>
      <w:r w:rsidRPr="007660CF">
        <w:rPr>
          <w:rFonts w:ascii="Calibri" w:hAnsi="Calibri" w:cs="Calibri"/>
          <w:sz w:val="24"/>
          <w:szCs w:val="24"/>
        </w:rPr>
        <w:t>needed</w:t>
      </w:r>
      <w:proofErr w:type="gramEnd"/>
    </w:p>
    <w:p w14:paraId="55DE4609" w14:textId="75041626" w:rsidR="00471DB7" w:rsidRPr="007660CF" w:rsidRDefault="00000000" w:rsidP="00B5732B">
      <w:pPr>
        <w:spacing w:line="240" w:lineRule="auto"/>
        <w:rPr>
          <w:rFonts w:ascii="Calibri" w:hAnsi="Calibri" w:cs="Calibri"/>
          <w:sz w:val="24"/>
          <w:szCs w:val="24"/>
        </w:rPr>
      </w:pPr>
      <w:r w:rsidRPr="007660CF">
        <w:rPr>
          <w:rFonts w:ascii="Calibri" w:hAnsi="Calibri" w:cs="Calibri"/>
          <w:sz w:val="24"/>
          <w:szCs w:val="24"/>
        </w:rPr>
        <w:t xml:space="preserve"> </w:t>
      </w:r>
    </w:p>
    <w:p w14:paraId="015B16EE" w14:textId="77777777" w:rsidR="00471DB7" w:rsidRPr="007660CF" w:rsidRDefault="00471DB7" w:rsidP="00B5732B">
      <w:pPr>
        <w:spacing w:line="240" w:lineRule="auto"/>
        <w:rPr>
          <w:rFonts w:ascii="Calibri" w:hAnsi="Calibri" w:cs="Calibri"/>
          <w:sz w:val="24"/>
          <w:szCs w:val="24"/>
        </w:rPr>
      </w:pPr>
    </w:p>
    <w:p w14:paraId="00000011" w14:textId="38D298A1" w:rsidR="008841ED" w:rsidRPr="007660CF" w:rsidRDefault="00000000" w:rsidP="00B5732B">
      <w:pPr>
        <w:spacing w:line="240" w:lineRule="auto"/>
        <w:jc w:val="center"/>
        <w:rPr>
          <w:rFonts w:ascii="Calibri" w:eastAsia="Times New Roman" w:hAnsi="Calibri" w:cs="Calibri"/>
          <w:b/>
          <w:i/>
          <w:sz w:val="24"/>
          <w:szCs w:val="24"/>
          <w:lang w:val="en-US" w:eastAsia="ar-SA"/>
        </w:rPr>
      </w:pPr>
      <w:r w:rsidRPr="007660CF">
        <w:rPr>
          <w:rFonts w:ascii="Calibri" w:hAnsi="Calibri" w:cs="Calibri"/>
          <w:b/>
          <w:i/>
          <w:sz w:val="24"/>
          <w:szCs w:val="24"/>
        </w:rPr>
        <w:t>Article II ~ Membership</w:t>
      </w:r>
    </w:p>
    <w:p w14:paraId="00000012" w14:textId="77777777" w:rsidR="008841ED" w:rsidRPr="007660CF" w:rsidRDefault="00000000" w:rsidP="00B5732B">
      <w:pPr>
        <w:spacing w:line="240" w:lineRule="auto"/>
        <w:jc w:val="center"/>
        <w:rPr>
          <w:rFonts w:ascii="Calibri" w:hAnsi="Calibri" w:cs="Calibri"/>
          <w:i/>
          <w:sz w:val="24"/>
          <w:szCs w:val="24"/>
        </w:rPr>
      </w:pPr>
      <w:r w:rsidRPr="007660CF">
        <w:rPr>
          <w:rFonts w:ascii="Calibri" w:hAnsi="Calibri" w:cs="Calibri"/>
          <w:i/>
          <w:sz w:val="24"/>
          <w:szCs w:val="24"/>
        </w:rPr>
        <w:t xml:space="preserve"> </w:t>
      </w:r>
    </w:p>
    <w:p w14:paraId="00000013" w14:textId="77777777" w:rsidR="008841ED" w:rsidRPr="007660CF" w:rsidRDefault="00000000" w:rsidP="00B5732B">
      <w:pPr>
        <w:spacing w:line="240" w:lineRule="auto"/>
        <w:rPr>
          <w:rFonts w:ascii="Calibri" w:hAnsi="Calibri" w:cs="Calibri"/>
          <w:sz w:val="24"/>
          <w:szCs w:val="24"/>
        </w:rPr>
      </w:pPr>
      <w:r w:rsidRPr="007660CF">
        <w:rPr>
          <w:rFonts w:ascii="Calibri" w:hAnsi="Calibri" w:cs="Calibri"/>
          <w:sz w:val="24"/>
          <w:szCs w:val="24"/>
        </w:rPr>
        <w:t xml:space="preserve">Section 1: Constituencies </w:t>
      </w:r>
    </w:p>
    <w:p w14:paraId="00000014" w14:textId="023636D4" w:rsidR="008841ED" w:rsidRPr="007660CF" w:rsidRDefault="00000000" w:rsidP="00B5732B">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 xml:space="preserve">Members shall represent the Academic Senates of the University of California, California State </w:t>
      </w:r>
      <w:proofErr w:type="gramStart"/>
      <w:r w:rsidRPr="007660CF">
        <w:rPr>
          <w:rFonts w:ascii="Calibri" w:hAnsi="Calibri" w:cs="Calibri"/>
          <w:sz w:val="24"/>
          <w:szCs w:val="24"/>
        </w:rPr>
        <w:t>University</w:t>
      </w:r>
      <w:proofErr w:type="gramEnd"/>
      <w:r w:rsidRPr="007660CF">
        <w:rPr>
          <w:rFonts w:ascii="Calibri" w:hAnsi="Calibri" w:cs="Calibri"/>
          <w:sz w:val="24"/>
          <w:szCs w:val="24"/>
        </w:rPr>
        <w:t xml:space="preserve"> and the California Community Colleges.</w:t>
      </w:r>
    </w:p>
    <w:p w14:paraId="00000015" w14:textId="77777777" w:rsidR="008841ED" w:rsidRPr="007660CF" w:rsidRDefault="00000000" w:rsidP="00B5732B">
      <w:pPr>
        <w:spacing w:line="240" w:lineRule="auto"/>
        <w:rPr>
          <w:rFonts w:ascii="Calibri" w:hAnsi="Calibri" w:cs="Calibri"/>
          <w:sz w:val="24"/>
          <w:szCs w:val="24"/>
        </w:rPr>
      </w:pPr>
      <w:r w:rsidRPr="007660CF">
        <w:rPr>
          <w:rFonts w:ascii="Calibri" w:hAnsi="Calibri" w:cs="Calibri"/>
          <w:sz w:val="24"/>
          <w:szCs w:val="24"/>
        </w:rPr>
        <w:t xml:space="preserve"> </w:t>
      </w:r>
    </w:p>
    <w:p w14:paraId="00000016" w14:textId="33B67E7D" w:rsidR="008841ED" w:rsidRPr="007660CF" w:rsidRDefault="00000000" w:rsidP="00B5732B">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Section 2: Membership</w:t>
      </w:r>
    </w:p>
    <w:p w14:paraId="00000017" w14:textId="227823B7" w:rsidR="008841ED" w:rsidRPr="007660CF" w:rsidRDefault="00000000" w:rsidP="00B5732B">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 xml:space="preserve">The Academic Senate of each segment shall appoint five senate members, including its Chair or President. In addition, the three segment executive directors and other senate staff as invited by their chair shall serve as </w:t>
      </w:r>
      <w:r w:rsidRPr="007660CF">
        <w:rPr>
          <w:rFonts w:ascii="Calibri" w:hAnsi="Calibri" w:cs="Calibri"/>
          <w:i/>
          <w:sz w:val="24"/>
          <w:szCs w:val="24"/>
        </w:rPr>
        <w:t xml:space="preserve">ex officio non-voting </w:t>
      </w:r>
      <w:r w:rsidRPr="007660CF">
        <w:rPr>
          <w:rFonts w:ascii="Calibri" w:hAnsi="Calibri" w:cs="Calibri"/>
          <w:sz w:val="24"/>
          <w:szCs w:val="24"/>
        </w:rPr>
        <w:t xml:space="preserve">members of ICAS. </w:t>
      </w:r>
    </w:p>
    <w:p w14:paraId="00000018" w14:textId="77777777" w:rsidR="008841ED" w:rsidRPr="007660CF" w:rsidRDefault="00000000" w:rsidP="00B5732B">
      <w:pPr>
        <w:spacing w:line="240" w:lineRule="auto"/>
        <w:rPr>
          <w:rFonts w:ascii="Calibri" w:hAnsi="Calibri" w:cs="Calibri"/>
          <w:sz w:val="24"/>
          <w:szCs w:val="24"/>
        </w:rPr>
      </w:pPr>
      <w:r w:rsidRPr="007660CF">
        <w:rPr>
          <w:rFonts w:ascii="Calibri" w:hAnsi="Calibri" w:cs="Calibri"/>
          <w:sz w:val="24"/>
          <w:szCs w:val="24"/>
        </w:rPr>
        <w:lastRenderedPageBreak/>
        <w:t xml:space="preserve"> </w:t>
      </w:r>
    </w:p>
    <w:p w14:paraId="00000019" w14:textId="77777777" w:rsidR="008841ED" w:rsidRPr="007660CF" w:rsidRDefault="00000000" w:rsidP="00B5732B">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 xml:space="preserve">Section 3: Selection </w:t>
      </w:r>
    </w:p>
    <w:p w14:paraId="0000001A" w14:textId="4F0769F7" w:rsidR="008841ED" w:rsidRPr="007660CF" w:rsidRDefault="00000000" w:rsidP="00B5732B">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Each segment shall determine its own criteria for selecting members and its members' term of service.</w:t>
      </w:r>
    </w:p>
    <w:p w14:paraId="0000001B" w14:textId="77777777" w:rsidR="008841ED" w:rsidRPr="007660CF" w:rsidRDefault="00000000" w:rsidP="00B5732B">
      <w:pPr>
        <w:spacing w:line="240" w:lineRule="auto"/>
        <w:rPr>
          <w:rFonts w:ascii="Calibri" w:hAnsi="Calibri" w:cs="Calibri"/>
          <w:sz w:val="24"/>
          <w:szCs w:val="24"/>
        </w:rPr>
      </w:pPr>
      <w:r w:rsidRPr="007660CF">
        <w:rPr>
          <w:rFonts w:ascii="Calibri" w:hAnsi="Calibri" w:cs="Calibri"/>
          <w:sz w:val="24"/>
          <w:szCs w:val="24"/>
        </w:rPr>
        <w:t xml:space="preserve"> </w:t>
      </w:r>
    </w:p>
    <w:p w14:paraId="0000001C" w14:textId="6A7907F6" w:rsidR="008841ED" w:rsidRPr="007660CF" w:rsidRDefault="00000000" w:rsidP="00B5732B">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Section 4: Alternates</w:t>
      </w:r>
    </w:p>
    <w:p w14:paraId="0000001E" w14:textId="351113EC" w:rsidR="008841ED" w:rsidRPr="007660CF" w:rsidRDefault="00000000" w:rsidP="00B5732B">
      <w:pPr>
        <w:spacing w:line="240" w:lineRule="auto"/>
        <w:rPr>
          <w:rFonts w:ascii="Calibri" w:hAnsi="Calibri" w:cs="Calibri"/>
          <w:sz w:val="24"/>
          <w:szCs w:val="24"/>
        </w:rPr>
      </w:pPr>
      <w:r w:rsidRPr="007660CF">
        <w:rPr>
          <w:rFonts w:ascii="Calibri" w:hAnsi="Calibri" w:cs="Calibri"/>
          <w:sz w:val="24"/>
          <w:szCs w:val="24"/>
        </w:rPr>
        <w:t>In the event of a member’s absence their segment may designate an alternate. Alternates serve only in the absence of their principals and have full voting authority during their period of service.</w:t>
      </w:r>
      <w:r w:rsidR="00315B9C" w:rsidRPr="007660CF">
        <w:rPr>
          <w:rFonts w:ascii="Calibri" w:hAnsi="Calibri" w:cs="Calibri"/>
          <w:sz w:val="24"/>
          <w:szCs w:val="24"/>
        </w:rPr>
        <w:t xml:space="preserve"> </w:t>
      </w:r>
    </w:p>
    <w:p w14:paraId="0000001F" w14:textId="77777777" w:rsidR="008841ED" w:rsidRPr="007660CF" w:rsidRDefault="008841ED" w:rsidP="00B5732B">
      <w:pPr>
        <w:spacing w:line="240" w:lineRule="auto"/>
        <w:rPr>
          <w:rFonts w:ascii="Calibri" w:hAnsi="Calibri" w:cs="Calibri"/>
          <w:iCs/>
          <w:sz w:val="24"/>
          <w:szCs w:val="24"/>
        </w:rPr>
      </w:pPr>
    </w:p>
    <w:p w14:paraId="00000020" w14:textId="6B36138E" w:rsidR="008841ED" w:rsidRPr="007660CF" w:rsidRDefault="00000000" w:rsidP="00B5732B">
      <w:pPr>
        <w:spacing w:line="240" w:lineRule="auto"/>
        <w:jc w:val="center"/>
        <w:rPr>
          <w:rFonts w:ascii="Calibri" w:eastAsia="Times New Roman" w:hAnsi="Calibri" w:cs="Calibri"/>
          <w:b/>
          <w:sz w:val="24"/>
          <w:szCs w:val="24"/>
          <w:lang w:val="en-US" w:eastAsia="ar-SA"/>
        </w:rPr>
      </w:pPr>
      <w:r w:rsidRPr="007660CF">
        <w:rPr>
          <w:rFonts w:ascii="Calibri" w:hAnsi="Calibri" w:cs="Calibri"/>
          <w:b/>
          <w:i/>
          <w:sz w:val="24"/>
          <w:szCs w:val="24"/>
        </w:rPr>
        <w:t>Article</w:t>
      </w:r>
      <w:r w:rsidRPr="007660CF">
        <w:rPr>
          <w:rFonts w:ascii="Calibri" w:hAnsi="Calibri" w:cs="Calibri"/>
          <w:b/>
          <w:sz w:val="24"/>
          <w:szCs w:val="24"/>
        </w:rPr>
        <w:t xml:space="preserve"> III ~ </w:t>
      </w:r>
      <w:r w:rsidRPr="007660CF">
        <w:rPr>
          <w:rFonts w:ascii="Calibri" w:hAnsi="Calibri" w:cs="Calibri"/>
          <w:b/>
          <w:i/>
          <w:sz w:val="24"/>
          <w:szCs w:val="24"/>
        </w:rPr>
        <w:t xml:space="preserve">Officers </w:t>
      </w:r>
    </w:p>
    <w:p w14:paraId="00000021" w14:textId="77777777" w:rsidR="008841ED" w:rsidRPr="007660CF" w:rsidRDefault="00000000" w:rsidP="00B5732B">
      <w:pPr>
        <w:spacing w:line="240" w:lineRule="auto"/>
        <w:rPr>
          <w:rFonts w:ascii="Calibri" w:hAnsi="Calibri" w:cs="Calibri"/>
          <w:sz w:val="24"/>
          <w:szCs w:val="24"/>
        </w:rPr>
      </w:pPr>
      <w:r w:rsidRPr="007660CF">
        <w:rPr>
          <w:rFonts w:ascii="Calibri" w:hAnsi="Calibri" w:cs="Calibri"/>
          <w:sz w:val="24"/>
          <w:szCs w:val="24"/>
        </w:rPr>
        <w:t xml:space="preserve"> </w:t>
      </w:r>
    </w:p>
    <w:p w14:paraId="00000022" w14:textId="14993217" w:rsidR="008841ED" w:rsidRPr="007660CF" w:rsidRDefault="00000000" w:rsidP="00B5732B">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Section 1: Officers.</w:t>
      </w:r>
    </w:p>
    <w:p w14:paraId="1D1F405A" w14:textId="68787E88" w:rsidR="00AD6C30" w:rsidRPr="007660CF" w:rsidRDefault="00000000" w:rsidP="008B2ABC">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A. The chairs/presidents of the three academic senates shall normally serve as the officers of ICAS.</w:t>
      </w:r>
    </w:p>
    <w:p w14:paraId="031AD2DE" w14:textId="77777777" w:rsidR="00AD6C30" w:rsidRPr="007660CF" w:rsidRDefault="00AD6C30" w:rsidP="00B5732B">
      <w:pPr>
        <w:spacing w:line="240" w:lineRule="auto"/>
        <w:ind w:left="360"/>
        <w:rPr>
          <w:rFonts w:ascii="Calibri" w:hAnsi="Calibri" w:cs="Calibri"/>
          <w:sz w:val="24"/>
          <w:szCs w:val="24"/>
        </w:rPr>
      </w:pPr>
    </w:p>
    <w:p w14:paraId="00000023" w14:textId="719B285B" w:rsidR="008841ED" w:rsidRPr="007660CF" w:rsidRDefault="00AD6C30">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 xml:space="preserve">B. The officers for the upcoming academic year shall assume office on June </w:t>
      </w:r>
      <w:proofErr w:type="gramStart"/>
      <w:r w:rsidR="006D46B4" w:rsidRPr="007660CF">
        <w:rPr>
          <w:rFonts w:ascii="Calibri" w:hAnsi="Calibri" w:cs="Calibri"/>
          <w:sz w:val="24"/>
          <w:szCs w:val="24"/>
        </w:rPr>
        <w:t>15th</w:t>
      </w:r>
      <w:r w:rsidRPr="007660CF">
        <w:rPr>
          <w:rFonts w:ascii="Calibri" w:hAnsi="Calibri" w:cs="Calibri"/>
          <w:sz w:val="24"/>
          <w:szCs w:val="24"/>
        </w:rPr>
        <w:t>;</w:t>
      </w:r>
      <w:proofErr w:type="gramEnd"/>
    </w:p>
    <w:p w14:paraId="05073F9E" w14:textId="77777777" w:rsidR="00C72C9A" w:rsidRPr="007660CF" w:rsidRDefault="00C72C9A" w:rsidP="00B5732B">
      <w:pPr>
        <w:spacing w:line="240" w:lineRule="auto"/>
        <w:ind w:left="360"/>
        <w:rPr>
          <w:rFonts w:ascii="Calibri" w:hAnsi="Calibri" w:cs="Calibri"/>
          <w:sz w:val="24"/>
          <w:szCs w:val="24"/>
        </w:rPr>
      </w:pPr>
    </w:p>
    <w:p w14:paraId="4736FF45" w14:textId="4FEC46EE" w:rsidR="00C72C9A" w:rsidRPr="007660CF" w:rsidRDefault="00C72C9A" w:rsidP="008B2ABC">
      <w:pPr>
        <w:spacing w:line="240" w:lineRule="auto"/>
        <w:rPr>
          <w:rFonts w:ascii="Calibri" w:hAnsi="Calibri" w:cs="Calibri"/>
          <w:sz w:val="24"/>
          <w:szCs w:val="24"/>
        </w:rPr>
      </w:pPr>
      <w:r w:rsidRPr="007660CF">
        <w:rPr>
          <w:rFonts w:ascii="Calibri" w:hAnsi="Calibri" w:cs="Calibri"/>
          <w:sz w:val="24"/>
          <w:szCs w:val="24"/>
        </w:rPr>
        <w:t xml:space="preserve">C. A segment’s chair/president may designate their vice-chair/vice-president as that segment’s ICAS officer. </w:t>
      </w:r>
    </w:p>
    <w:p w14:paraId="00000026" w14:textId="77777777" w:rsidR="008841ED" w:rsidRPr="007660CF" w:rsidRDefault="008841ED" w:rsidP="00B5732B">
      <w:pPr>
        <w:spacing w:line="240" w:lineRule="auto"/>
        <w:ind w:left="360"/>
        <w:rPr>
          <w:rFonts w:ascii="Calibri" w:hAnsi="Calibri" w:cs="Calibri"/>
          <w:sz w:val="24"/>
          <w:szCs w:val="24"/>
        </w:rPr>
      </w:pPr>
    </w:p>
    <w:p w14:paraId="00000028" w14:textId="4CBF5D42" w:rsidR="008841ED" w:rsidRPr="007660CF" w:rsidRDefault="00C72C9A" w:rsidP="008B2ABC">
      <w:pPr>
        <w:spacing w:line="240" w:lineRule="auto"/>
        <w:rPr>
          <w:rFonts w:ascii="Calibri" w:hAnsi="Calibri" w:cs="Calibri"/>
          <w:sz w:val="24"/>
          <w:szCs w:val="24"/>
        </w:rPr>
      </w:pPr>
      <w:r w:rsidRPr="007660CF">
        <w:rPr>
          <w:rFonts w:ascii="Calibri" w:hAnsi="Calibri" w:cs="Calibri"/>
          <w:sz w:val="24"/>
          <w:szCs w:val="24"/>
        </w:rPr>
        <w:t>D. The chair of ICAS shall be rotated annually among the three officers of ICAS from the segments' academic senates.</w:t>
      </w:r>
    </w:p>
    <w:p w14:paraId="0000002A" w14:textId="77777777" w:rsidR="008841ED" w:rsidRPr="007660CF" w:rsidRDefault="00000000" w:rsidP="00B5732B">
      <w:pPr>
        <w:spacing w:line="240" w:lineRule="auto"/>
        <w:rPr>
          <w:rFonts w:ascii="Calibri" w:hAnsi="Calibri" w:cs="Calibri"/>
          <w:sz w:val="24"/>
          <w:szCs w:val="24"/>
        </w:rPr>
      </w:pPr>
      <w:r w:rsidRPr="007660CF">
        <w:rPr>
          <w:rFonts w:ascii="Calibri" w:hAnsi="Calibri" w:cs="Calibri"/>
          <w:sz w:val="24"/>
          <w:szCs w:val="24"/>
        </w:rPr>
        <w:t xml:space="preserve"> </w:t>
      </w:r>
    </w:p>
    <w:p w14:paraId="0000002B" w14:textId="77777777" w:rsidR="008841ED" w:rsidRPr="007660CF" w:rsidRDefault="00000000" w:rsidP="00B5732B">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 xml:space="preserve">Section 2: Authority. </w:t>
      </w:r>
    </w:p>
    <w:p w14:paraId="0000002C" w14:textId="3ED8F7EF" w:rsidR="008841ED" w:rsidRPr="007660CF" w:rsidRDefault="00000000" w:rsidP="00B5732B">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 xml:space="preserve">The officers shall have the responsibility and authority for interpreting and implementing actions approved by ICAS. </w:t>
      </w:r>
    </w:p>
    <w:p w14:paraId="0000002E" w14:textId="77777777" w:rsidR="008841ED" w:rsidRPr="007660CF" w:rsidRDefault="008841ED" w:rsidP="00B5732B">
      <w:pPr>
        <w:spacing w:line="240" w:lineRule="auto"/>
        <w:rPr>
          <w:rFonts w:ascii="Calibri" w:hAnsi="Calibri" w:cs="Calibri"/>
          <w:sz w:val="24"/>
          <w:szCs w:val="24"/>
        </w:rPr>
      </w:pPr>
    </w:p>
    <w:p w14:paraId="0000002F" w14:textId="77777777" w:rsidR="008841ED" w:rsidRPr="007660CF" w:rsidRDefault="00000000" w:rsidP="00B5732B">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 xml:space="preserve">Section 3: Actions Between Meetings </w:t>
      </w:r>
    </w:p>
    <w:p w14:paraId="00000030" w14:textId="298A7214" w:rsidR="008841ED" w:rsidRPr="007660CF" w:rsidRDefault="00000000" w:rsidP="00B5732B">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 xml:space="preserve">The </w:t>
      </w:r>
      <w:proofErr w:type="gramStart"/>
      <w:r w:rsidRPr="007660CF">
        <w:rPr>
          <w:rFonts w:ascii="Calibri" w:hAnsi="Calibri" w:cs="Calibri"/>
          <w:sz w:val="24"/>
          <w:szCs w:val="24"/>
        </w:rPr>
        <w:t>officers  shall</w:t>
      </w:r>
      <w:proofErr w:type="gramEnd"/>
      <w:r w:rsidRPr="007660CF">
        <w:rPr>
          <w:rFonts w:ascii="Calibri" w:hAnsi="Calibri" w:cs="Calibri"/>
          <w:sz w:val="24"/>
          <w:szCs w:val="24"/>
        </w:rPr>
        <w:t xml:space="preserve"> have the responsibility and authority to take actions they deem necessary between ICAS meetings, provided such actions shall not abrogate the Bylaws of ICAS and are reported at the next regular meeting. </w:t>
      </w:r>
    </w:p>
    <w:p w14:paraId="3AD52CA3" w14:textId="36C98407" w:rsidR="007F2AB7" w:rsidRPr="007660CF" w:rsidRDefault="007F2AB7" w:rsidP="00B5732B">
      <w:pPr>
        <w:spacing w:line="240" w:lineRule="auto"/>
        <w:rPr>
          <w:rFonts w:ascii="Calibri" w:hAnsi="Calibri" w:cs="Calibri"/>
          <w:sz w:val="24"/>
          <w:szCs w:val="24"/>
        </w:rPr>
      </w:pPr>
    </w:p>
    <w:p w14:paraId="6BDAC088" w14:textId="77777777" w:rsidR="00B5732B" w:rsidRPr="007660CF" w:rsidRDefault="00B5732B" w:rsidP="00B5732B">
      <w:pPr>
        <w:spacing w:line="240" w:lineRule="auto"/>
        <w:rPr>
          <w:rFonts w:ascii="Calibri" w:hAnsi="Calibri" w:cs="Calibri"/>
          <w:sz w:val="24"/>
          <w:szCs w:val="24"/>
        </w:rPr>
      </w:pPr>
    </w:p>
    <w:p w14:paraId="00000034" w14:textId="2FA9355B" w:rsidR="008841ED" w:rsidRPr="007660CF" w:rsidRDefault="006C0EED" w:rsidP="00B5732B">
      <w:pPr>
        <w:spacing w:before="280" w:after="280" w:line="240" w:lineRule="auto"/>
        <w:jc w:val="center"/>
        <w:rPr>
          <w:rFonts w:ascii="Calibri" w:eastAsia="Times New Roman" w:hAnsi="Calibri" w:cs="Calibri"/>
          <w:b/>
          <w:sz w:val="24"/>
          <w:szCs w:val="24"/>
          <w:lang w:val="en-US" w:eastAsia="ar-SA"/>
        </w:rPr>
      </w:pPr>
      <w:r w:rsidRPr="007660CF">
        <w:rPr>
          <w:rFonts w:ascii="Calibri" w:hAnsi="Calibri" w:cs="Calibri"/>
          <w:b/>
          <w:i/>
          <w:sz w:val="24"/>
          <w:szCs w:val="24"/>
        </w:rPr>
        <w:t>Article</w:t>
      </w:r>
      <w:r w:rsidRPr="007660CF">
        <w:rPr>
          <w:rFonts w:ascii="Calibri" w:hAnsi="Calibri" w:cs="Calibri"/>
          <w:b/>
          <w:sz w:val="24"/>
          <w:szCs w:val="24"/>
        </w:rPr>
        <w:t xml:space="preserve"> IV ~ Duties</w:t>
      </w:r>
    </w:p>
    <w:p w14:paraId="0000003A" w14:textId="21B8BD67" w:rsidR="008841ED" w:rsidRPr="007660CF" w:rsidRDefault="00000000" w:rsidP="008B2ABC">
      <w:pPr>
        <w:spacing w:line="240" w:lineRule="auto"/>
        <w:rPr>
          <w:rFonts w:ascii="Calibri" w:hAnsi="Calibri" w:cs="Calibri"/>
          <w:sz w:val="24"/>
          <w:szCs w:val="24"/>
        </w:rPr>
      </w:pPr>
      <w:r w:rsidRPr="007660CF">
        <w:rPr>
          <w:rFonts w:ascii="Calibri" w:hAnsi="Calibri" w:cs="Calibri"/>
          <w:sz w:val="24"/>
          <w:szCs w:val="24"/>
        </w:rPr>
        <w:t>Section 1: ICAS Chair</w:t>
      </w:r>
      <w:bookmarkStart w:id="0" w:name="bl110a3"/>
      <w:bookmarkEnd w:id="0"/>
    </w:p>
    <w:p w14:paraId="0000003B" w14:textId="4A3C88C1" w:rsidR="008841ED" w:rsidRPr="007660CF" w:rsidRDefault="00C72C9A" w:rsidP="008B2ABC">
      <w:pPr>
        <w:spacing w:line="240" w:lineRule="auto"/>
        <w:rPr>
          <w:rFonts w:ascii="Calibri" w:hAnsi="Calibri" w:cs="Calibri"/>
          <w:sz w:val="24"/>
          <w:szCs w:val="24"/>
        </w:rPr>
      </w:pPr>
      <w:r w:rsidRPr="007660CF">
        <w:rPr>
          <w:rFonts w:ascii="Calibri" w:hAnsi="Calibri" w:cs="Calibri"/>
          <w:sz w:val="24"/>
          <w:szCs w:val="24"/>
        </w:rPr>
        <w:t>A</w:t>
      </w:r>
      <w:r w:rsidR="005C3135" w:rsidRPr="007660CF">
        <w:rPr>
          <w:rFonts w:ascii="Calibri" w:hAnsi="Calibri" w:cs="Calibri"/>
          <w:sz w:val="24"/>
          <w:szCs w:val="24"/>
        </w:rPr>
        <w:t>.</w:t>
      </w:r>
      <w:r w:rsidRPr="007660CF">
        <w:rPr>
          <w:rFonts w:ascii="Calibri" w:hAnsi="Calibri" w:cs="Calibri"/>
          <w:sz w:val="24"/>
          <w:szCs w:val="24"/>
        </w:rPr>
        <w:t xml:space="preserve"> </w:t>
      </w:r>
      <w:r w:rsidR="005C3135" w:rsidRPr="007660CF">
        <w:rPr>
          <w:rFonts w:ascii="Calibri" w:hAnsi="Calibri" w:cs="Calibri"/>
          <w:sz w:val="24"/>
          <w:szCs w:val="24"/>
        </w:rPr>
        <w:t>The chair, in consultation with the other officers, shall set the agenda for each ICAS meeting.</w:t>
      </w:r>
    </w:p>
    <w:p w14:paraId="0000003C" w14:textId="77777777" w:rsidR="008841ED" w:rsidRPr="007660CF" w:rsidRDefault="008841ED" w:rsidP="00B5732B">
      <w:pPr>
        <w:spacing w:line="240" w:lineRule="auto"/>
        <w:ind w:left="360"/>
        <w:rPr>
          <w:rFonts w:ascii="Calibri" w:hAnsi="Calibri" w:cs="Calibri"/>
          <w:sz w:val="24"/>
          <w:szCs w:val="24"/>
        </w:rPr>
      </w:pPr>
    </w:p>
    <w:p w14:paraId="0000003D" w14:textId="453C5050" w:rsidR="008841ED" w:rsidRPr="007660CF" w:rsidRDefault="00C72C9A" w:rsidP="008B2ABC">
      <w:pPr>
        <w:spacing w:line="240" w:lineRule="auto"/>
        <w:rPr>
          <w:rFonts w:ascii="Calibri" w:hAnsi="Calibri" w:cs="Calibri"/>
          <w:sz w:val="24"/>
          <w:szCs w:val="24"/>
        </w:rPr>
      </w:pPr>
      <w:r w:rsidRPr="007660CF">
        <w:rPr>
          <w:rFonts w:ascii="Calibri" w:hAnsi="Calibri" w:cs="Calibri"/>
          <w:sz w:val="24"/>
          <w:szCs w:val="24"/>
        </w:rPr>
        <w:t>B</w:t>
      </w:r>
      <w:r w:rsidR="005C3135" w:rsidRPr="007660CF">
        <w:rPr>
          <w:rFonts w:ascii="Calibri" w:hAnsi="Calibri" w:cs="Calibri"/>
          <w:sz w:val="24"/>
          <w:szCs w:val="24"/>
        </w:rPr>
        <w:t>.</w:t>
      </w:r>
      <w:r w:rsidRPr="007660CF">
        <w:rPr>
          <w:rFonts w:ascii="Calibri" w:hAnsi="Calibri" w:cs="Calibri"/>
          <w:sz w:val="24"/>
          <w:szCs w:val="24"/>
        </w:rPr>
        <w:t xml:space="preserve"> </w:t>
      </w:r>
      <w:r w:rsidR="005C3135" w:rsidRPr="007660CF">
        <w:rPr>
          <w:rFonts w:ascii="Calibri" w:hAnsi="Calibri" w:cs="Calibri"/>
          <w:sz w:val="24"/>
          <w:szCs w:val="24"/>
        </w:rPr>
        <w:t>The chair shall serve on the Intersegmental Coordinating Committee (ICC) Roundtable Executive Council.</w:t>
      </w:r>
      <w:r w:rsidR="005C3135" w:rsidRPr="007660CF">
        <w:rPr>
          <w:rFonts w:ascii="Calibri" w:hAnsi="Calibri" w:cs="Calibri"/>
          <w:color w:val="FFFF00"/>
          <w:sz w:val="24"/>
          <w:szCs w:val="24"/>
        </w:rPr>
        <w:t xml:space="preserve"> </w:t>
      </w:r>
    </w:p>
    <w:p w14:paraId="0000003E" w14:textId="77777777" w:rsidR="008841ED" w:rsidRPr="007660CF" w:rsidRDefault="008841ED" w:rsidP="00B5732B">
      <w:pPr>
        <w:spacing w:line="240" w:lineRule="auto"/>
        <w:ind w:left="360"/>
        <w:rPr>
          <w:rFonts w:ascii="Calibri" w:hAnsi="Calibri" w:cs="Calibri"/>
          <w:sz w:val="24"/>
          <w:szCs w:val="24"/>
        </w:rPr>
      </w:pPr>
    </w:p>
    <w:p w14:paraId="0000003F" w14:textId="01BE84FC" w:rsidR="008841ED" w:rsidRPr="007660CF" w:rsidRDefault="00C72C9A" w:rsidP="008B2ABC">
      <w:pPr>
        <w:spacing w:line="240" w:lineRule="auto"/>
        <w:rPr>
          <w:rFonts w:ascii="Calibri" w:hAnsi="Calibri" w:cs="Calibri"/>
          <w:sz w:val="24"/>
          <w:szCs w:val="24"/>
        </w:rPr>
      </w:pPr>
      <w:r w:rsidRPr="007660CF">
        <w:rPr>
          <w:rFonts w:ascii="Calibri" w:hAnsi="Calibri" w:cs="Calibri"/>
          <w:sz w:val="24"/>
          <w:szCs w:val="24"/>
        </w:rPr>
        <w:t>C</w:t>
      </w:r>
      <w:r w:rsidR="005C3135" w:rsidRPr="007660CF">
        <w:rPr>
          <w:rFonts w:ascii="Calibri" w:hAnsi="Calibri" w:cs="Calibri"/>
          <w:sz w:val="24"/>
          <w:szCs w:val="24"/>
        </w:rPr>
        <w:t>.</w:t>
      </w:r>
      <w:r w:rsidRPr="007660CF">
        <w:rPr>
          <w:rFonts w:ascii="Calibri" w:hAnsi="Calibri" w:cs="Calibri"/>
          <w:sz w:val="24"/>
          <w:szCs w:val="24"/>
        </w:rPr>
        <w:t xml:space="preserve"> </w:t>
      </w:r>
      <w:r w:rsidR="005C3135" w:rsidRPr="007660CF">
        <w:rPr>
          <w:rFonts w:ascii="Calibri" w:hAnsi="Calibri" w:cs="Calibri"/>
          <w:sz w:val="24"/>
          <w:szCs w:val="24"/>
        </w:rPr>
        <w:t xml:space="preserve">The chair shall serve as the official spokesperson for ICAS. </w:t>
      </w:r>
    </w:p>
    <w:p w14:paraId="0A040BDB" w14:textId="60326B8C" w:rsidR="00070D89" w:rsidRPr="007660CF" w:rsidRDefault="00070D89" w:rsidP="00B5732B">
      <w:pPr>
        <w:spacing w:line="240" w:lineRule="auto"/>
        <w:ind w:left="360"/>
        <w:rPr>
          <w:rFonts w:ascii="Calibri" w:hAnsi="Calibri" w:cs="Calibri"/>
          <w:sz w:val="24"/>
          <w:szCs w:val="24"/>
        </w:rPr>
      </w:pPr>
    </w:p>
    <w:p w14:paraId="0954D425" w14:textId="2B11EF0A" w:rsidR="00AD6C30" w:rsidRPr="007660CF" w:rsidRDefault="00C63109" w:rsidP="008B2ABC">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 xml:space="preserve">D. </w:t>
      </w:r>
      <w:r w:rsidR="00AD6C30" w:rsidRPr="007660CF">
        <w:rPr>
          <w:rFonts w:ascii="Calibri" w:hAnsi="Calibri" w:cs="Calibri"/>
          <w:sz w:val="24"/>
          <w:szCs w:val="24"/>
        </w:rPr>
        <w:t xml:space="preserve">If the chair is </w:t>
      </w:r>
      <w:r w:rsidRPr="007660CF">
        <w:rPr>
          <w:rFonts w:ascii="Calibri" w:hAnsi="Calibri" w:cs="Calibri"/>
          <w:sz w:val="24"/>
          <w:szCs w:val="24"/>
        </w:rPr>
        <w:t xml:space="preserve">temporarily </w:t>
      </w:r>
      <w:r w:rsidR="00AD6C30" w:rsidRPr="007660CF">
        <w:rPr>
          <w:rFonts w:ascii="Calibri" w:hAnsi="Calibri" w:cs="Calibri"/>
          <w:sz w:val="24"/>
          <w:szCs w:val="24"/>
        </w:rPr>
        <w:t xml:space="preserve">unable to serve, a member from their segment shall </w:t>
      </w:r>
      <w:r w:rsidRPr="007660CF">
        <w:rPr>
          <w:rFonts w:ascii="Calibri" w:hAnsi="Calibri" w:cs="Calibri"/>
          <w:sz w:val="24"/>
          <w:szCs w:val="24"/>
        </w:rPr>
        <w:t xml:space="preserve">serve </w:t>
      </w:r>
      <w:r w:rsidR="00AD6C30" w:rsidRPr="007660CF">
        <w:rPr>
          <w:rFonts w:ascii="Calibri" w:hAnsi="Calibri" w:cs="Calibri"/>
          <w:sz w:val="24"/>
          <w:szCs w:val="24"/>
        </w:rPr>
        <w:t>as acting officer and chair.</w:t>
      </w:r>
    </w:p>
    <w:p w14:paraId="00000040" w14:textId="77777777" w:rsidR="008841ED" w:rsidRPr="007660CF" w:rsidRDefault="00000000" w:rsidP="00B5732B">
      <w:pPr>
        <w:spacing w:line="240" w:lineRule="auto"/>
        <w:rPr>
          <w:rFonts w:ascii="Calibri" w:hAnsi="Calibri" w:cs="Calibri"/>
          <w:sz w:val="24"/>
          <w:szCs w:val="24"/>
        </w:rPr>
      </w:pPr>
      <w:r w:rsidRPr="007660CF">
        <w:rPr>
          <w:rFonts w:ascii="Calibri" w:hAnsi="Calibri" w:cs="Calibri"/>
          <w:sz w:val="24"/>
          <w:szCs w:val="24"/>
        </w:rPr>
        <w:t xml:space="preserve"> </w:t>
      </w:r>
    </w:p>
    <w:p w14:paraId="00000041" w14:textId="05006E06" w:rsidR="008841ED" w:rsidRPr="007660CF" w:rsidRDefault="00000000" w:rsidP="00B5732B">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Section 2: Officers</w:t>
      </w:r>
    </w:p>
    <w:p w14:paraId="37082D86" w14:textId="0E499A59" w:rsidR="00C63109" w:rsidRPr="007660CF" w:rsidRDefault="00C63109" w:rsidP="008B2ABC">
      <w:pPr>
        <w:spacing w:line="240" w:lineRule="auto"/>
        <w:rPr>
          <w:rFonts w:ascii="Calibri" w:hAnsi="Calibri" w:cs="Calibri"/>
          <w:sz w:val="24"/>
          <w:szCs w:val="24"/>
        </w:rPr>
      </w:pPr>
      <w:r w:rsidRPr="007660CF">
        <w:rPr>
          <w:rFonts w:ascii="Calibri" w:hAnsi="Calibri" w:cs="Calibri"/>
          <w:sz w:val="24"/>
          <w:szCs w:val="24"/>
        </w:rPr>
        <w:t>A. Each officer shall represent their segment on all matters under consideration by ICAS.</w:t>
      </w:r>
    </w:p>
    <w:p w14:paraId="669FAFE9" w14:textId="77777777" w:rsidR="00C63109" w:rsidRPr="007660CF" w:rsidRDefault="00C63109" w:rsidP="00B5732B">
      <w:pPr>
        <w:spacing w:line="240" w:lineRule="auto"/>
        <w:rPr>
          <w:rFonts w:ascii="Calibri" w:hAnsi="Calibri" w:cs="Calibri"/>
          <w:sz w:val="24"/>
          <w:szCs w:val="24"/>
        </w:rPr>
      </w:pPr>
    </w:p>
    <w:p w14:paraId="4F364BC6" w14:textId="0B5B0F3D" w:rsidR="00C63109" w:rsidRPr="007660CF" w:rsidRDefault="00C63109" w:rsidP="00B5732B">
      <w:pPr>
        <w:spacing w:line="240" w:lineRule="auto"/>
        <w:rPr>
          <w:rFonts w:ascii="Calibri" w:hAnsi="Calibri" w:cs="Calibri"/>
          <w:sz w:val="24"/>
          <w:szCs w:val="24"/>
        </w:rPr>
      </w:pPr>
      <w:r w:rsidRPr="007660CF">
        <w:rPr>
          <w:rFonts w:ascii="Calibri" w:hAnsi="Calibri" w:cs="Calibri"/>
          <w:sz w:val="24"/>
          <w:szCs w:val="24"/>
        </w:rPr>
        <w:t>B. Each officer shall identify and bring to ICAS for consideration issues that fall within ICAS’ charge.</w:t>
      </w:r>
    </w:p>
    <w:p w14:paraId="55B90EAC" w14:textId="77777777" w:rsidR="00C63109" w:rsidRPr="007660CF" w:rsidRDefault="00C63109" w:rsidP="008B2ABC">
      <w:pPr>
        <w:spacing w:line="240" w:lineRule="auto"/>
        <w:rPr>
          <w:rFonts w:ascii="Calibri" w:hAnsi="Calibri" w:cs="Calibri"/>
          <w:sz w:val="24"/>
          <w:szCs w:val="24"/>
        </w:rPr>
      </w:pPr>
    </w:p>
    <w:p w14:paraId="00000046" w14:textId="03513AC2" w:rsidR="008841ED" w:rsidRPr="007660CF" w:rsidRDefault="00000000" w:rsidP="008B2ABC">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C.</w:t>
      </w:r>
      <w:r w:rsidR="00C63109" w:rsidRPr="007660CF">
        <w:rPr>
          <w:rFonts w:ascii="Calibri" w:hAnsi="Calibri" w:cs="Calibri"/>
          <w:sz w:val="24"/>
          <w:szCs w:val="24"/>
        </w:rPr>
        <w:t xml:space="preserve"> </w:t>
      </w:r>
      <w:r w:rsidRPr="007660CF">
        <w:rPr>
          <w:rFonts w:ascii="Calibri" w:hAnsi="Calibri" w:cs="Calibri"/>
          <w:sz w:val="24"/>
          <w:szCs w:val="24"/>
        </w:rPr>
        <w:t>Each officer is responsible for informing their segment about ICAS activities throughout the academic year.</w:t>
      </w:r>
    </w:p>
    <w:p w14:paraId="00000047" w14:textId="77777777" w:rsidR="008841ED" w:rsidRPr="007660CF" w:rsidRDefault="00000000" w:rsidP="00B5732B">
      <w:pPr>
        <w:spacing w:line="240" w:lineRule="auto"/>
        <w:ind w:left="360"/>
        <w:rPr>
          <w:rFonts w:ascii="Calibri" w:hAnsi="Calibri" w:cs="Calibri"/>
          <w:sz w:val="24"/>
          <w:szCs w:val="24"/>
        </w:rPr>
      </w:pPr>
      <w:r w:rsidRPr="007660CF">
        <w:rPr>
          <w:rFonts w:ascii="Calibri" w:hAnsi="Calibri" w:cs="Calibri"/>
          <w:sz w:val="24"/>
          <w:szCs w:val="24"/>
        </w:rPr>
        <w:t xml:space="preserve"> </w:t>
      </w:r>
    </w:p>
    <w:p w14:paraId="00000048" w14:textId="77777777" w:rsidR="008841ED" w:rsidRPr="007660CF" w:rsidRDefault="00000000" w:rsidP="00B5732B">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Section 3: Members</w:t>
      </w:r>
    </w:p>
    <w:p w14:paraId="00000049" w14:textId="581C7D7A" w:rsidR="008841ED" w:rsidRPr="007660CF" w:rsidRDefault="00000000" w:rsidP="008B2ABC">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 xml:space="preserve">Each member shall attend and take an active part in all meetings, carry out routine and special tasks as requested by the chair, and offer advice and information based on their experience and expertise. </w:t>
      </w:r>
    </w:p>
    <w:p w14:paraId="0000004C" w14:textId="5806A156" w:rsidR="008841ED" w:rsidRPr="007660CF" w:rsidRDefault="008841ED" w:rsidP="008B2ABC">
      <w:pPr>
        <w:tabs>
          <w:tab w:val="left" w:pos="840"/>
        </w:tabs>
        <w:spacing w:line="240" w:lineRule="auto"/>
        <w:rPr>
          <w:rFonts w:ascii="Calibri" w:hAnsi="Calibri" w:cs="Calibri"/>
          <w:sz w:val="24"/>
          <w:szCs w:val="24"/>
        </w:rPr>
      </w:pPr>
    </w:p>
    <w:p w14:paraId="68ABE9BC" w14:textId="7ABA5B70" w:rsidR="00C63109" w:rsidRPr="007660CF" w:rsidRDefault="00000000" w:rsidP="00B5732B">
      <w:pPr>
        <w:spacing w:line="240" w:lineRule="auto"/>
        <w:rPr>
          <w:rFonts w:ascii="Calibri" w:hAnsi="Calibri" w:cs="Calibri"/>
          <w:sz w:val="24"/>
          <w:szCs w:val="24"/>
        </w:rPr>
      </w:pPr>
      <w:r w:rsidRPr="007660CF">
        <w:rPr>
          <w:rFonts w:ascii="Calibri" w:hAnsi="Calibri" w:cs="Calibri"/>
          <w:sz w:val="24"/>
          <w:szCs w:val="24"/>
        </w:rPr>
        <w:t>Section 4: Executive Directors</w:t>
      </w:r>
    </w:p>
    <w:p w14:paraId="0000004E" w14:textId="38536A70" w:rsidR="008841ED" w:rsidRPr="007660CF" w:rsidRDefault="00000000" w:rsidP="008B2ABC">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A.</w:t>
      </w:r>
      <w:r w:rsidR="00C63109" w:rsidRPr="007660CF">
        <w:rPr>
          <w:rFonts w:ascii="Calibri" w:hAnsi="Calibri" w:cs="Calibri"/>
          <w:sz w:val="24"/>
          <w:szCs w:val="24"/>
        </w:rPr>
        <w:t xml:space="preserve"> </w:t>
      </w:r>
      <w:r w:rsidRPr="007660CF">
        <w:rPr>
          <w:rFonts w:ascii="Calibri" w:hAnsi="Calibri" w:cs="Calibri"/>
          <w:sz w:val="24"/>
          <w:szCs w:val="24"/>
        </w:rPr>
        <w:t>The executive director of the segment responsible for chairing ICAS shall serve as the official secretary of ICAS, with duties including drafting the agenda, taking the minutes of the meetings, and recording official actions.</w:t>
      </w:r>
    </w:p>
    <w:p w14:paraId="0000004F" w14:textId="77777777" w:rsidR="008841ED" w:rsidRPr="007660CF" w:rsidRDefault="00000000" w:rsidP="00B5732B">
      <w:pPr>
        <w:spacing w:line="240" w:lineRule="auto"/>
        <w:rPr>
          <w:rFonts w:ascii="Calibri" w:hAnsi="Calibri" w:cs="Calibri"/>
          <w:sz w:val="24"/>
          <w:szCs w:val="24"/>
        </w:rPr>
      </w:pPr>
      <w:r w:rsidRPr="007660CF">
        <w:rPr>
          <w:rFonts w:ascii="Calibri" w:hAnsi="Calibri" w:cs="Calibri"/>
          <w:sz w:val="24"/>
          <w:szCs w:val="24"/>
        </w:rPr>
        <w:t xml:space="preserve"> </w:t>
      </w:r>
    </w:p>
    <w:p w14:paraId="00000050" w14:textId="407D3788" w:rsidR="008841ED" w:rsidRPr="007660CF" w:rsidRDefault="00000000" w:rsidP="008B2ABC">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B.</w:t>
      </w:r>
      <w:r w:rsidR="00C63109" w:rsidRPr="007660CF">
        <w:rPr>
          <w:rFonts w:ascii="Calibri" w:hAnsi="Calibri" w:cs="Calibri"/>
          <w:sz w:val="24"/>
          <w:szCs w:val="24"/>
        </w:rPr>
        <w:t xml:space="preserve"> </w:t>
      </w:r>
      <w:r w:rsidRPr="007660CF">
        <w:rPr>
          <w:rFonts w:ascii="Calibri" w:hAnsi="Calibri" w:cs="Calibri"/>
          <w:sz w:val="24"/>
          <w:szCs w:val="24"/>
        </w:rPr>
        <w:t xml:space="preserve">The Community College executive director shall maintain the official ICAS website and archives to preserve the history of ICAS.  All other executive directors shall assist by providing relevant information and resources. </w:t>
      </w:r>
    </w:p>
    <w:p w14:paraId="00000051" w14:textId="77777777" w:rsidR="008841ED" w:rsidRPr="007660CF" w:rsidRDefault="00000000" w:rsidP="00B5732B">
      <w:pPr>
        <w:spacing w:line="240" w:lineRule="auto"/>
        <w:rPr>
          <w:rFonts w:ascii="Calibri" w:hAnsi="Calibri" w:cs="Calibri"/>
          <w:sz w:val="24"/>
          <w:szCs w:val="24"/>
        </w:rPr>
      </w:pPr>
      <w:r w:rsidRPr="007660CF">
        <w:rPr>
          <w:rFonts w:ascii="Calibri" w:hAnsi="Calibri" w:cs="Calibri"/>
          <w:sz w:val="24"/>
          <w:szCs w:val="24"/>
        </w:rPr>
        <w:t xml:space="preserve"> </w:t>
      </w:r>
    </w:p>
    <w:p w14:paraId="2B40291A" w14:textId="03EC8882" w:rsidR="00B5732B" w:rsidRPr="007660CF" w:rsidRDefault="00000000" w:rsidP="008B2ABC">
      <w:pPr>
        <w:spacing w:line="240" w:lineRule="auto"/>
        <w:rPr>
          <w:rFonts w:ascii="Calibri" w:hAnsi="Calibri" w:cs="Calibri"/>
          <w:sz w:val="24"/>
          <w:szCs w:val="24"/>
        </w:rPr>
      </w:pPr>
      <w:r w:rsidRPr="007660CF">
        <w:rPr>
          <w:rFonts w:ascii="Calibri" w:hAnsi="Calibri" w:cs="Calibri"/>
          <w:sz w:val="24"/>
          <w:szCs w:val="24"/>
        </w:rPr>
        <w:t>C.</w:t>
      </w:r>
      <w:r w:rsidR="00C63109" w:rsidRPr="007660CF">
        <w:rPr>
          <w:rFonts w:ascii="Calibri" w:hAnsi="Calibri" w:cs="Calibri"/>
          <w:sz w:val="24"/>
          <w:szCs w:val="24"/>
        </w:rPr>
        <w:t xml:space="preserve"> </w:t>
      </w:r>
      <w:r w:rsidRPr="007660CF">
        <w:rPr>
          <w:rFonts w:ascii="Calibri" w:hAnsi="Calibri" w:cs="Calibri"/>
          <w:sz w:val="24"/>
          <w:szCs w:val="24"/>
        </w:rPr>
        <w:t>Each segment executive director shall:</w:t>
      </w:r>
    </w:p>
    <w:p w14:paraId="2A0EE393" w14:textId="6FD86BC3" w:rsidR="00B5732B" w:rsidRPr="007660CF" w:rsidRDefault="00000000" w:rsidP="008B2ABC">
      <w:pPr>
        <w:spacing w:line="240" w:lineRule="auto"/>
        <w:ind w:firstLine="720"/>
        <w:rPr>
          <w:rFonts w:ascii="Calibri" w:hAnsi="Calibri" w:cs="Calibri"/>
          <w:sz w:val="24"/>
          <w:szCs w:val="24"/>
        </w:rPr>
      </w:pPr>
      <w:proofErr w:type="spellStart"/>
      <w:r w:rsidRPr="007660CF">
        <w:rPr>
          <w:rFonts w:ascii="Calibri" w:hAnsi="Calibri" w:cs="Calibri"/>
          <w:sz w:val="24"/>
          <w:szCs w:val="24"/>
        </w:rPr>
        <w:t>i</w:t>
      </w:r>
      <w:proofErr w:type="spellEnd"/>
      <w:r w:rsidRPr="007660CF">
        <w:rPr>
          <w:rFonts w:ascii="Calibri" w:hAnsi="Calibri" w:cs="Calibri"/>
          <w:sz w:val="24"/>
          <w:szCs w:val="24"/>
        </w:rPr>
        <w:t xml:space="preserve">.  </w:t>
      </w:r>
      <w:r w:rsidR="00B5732B" w:rsidRPr="007660CF">
        <w:rPr>
          <w:rFonts w:ascii="Calibri" w:hAnsi="Calibri" w:cs="Calibri"/>
          <w:sz w:val="24"/>
          <w:szCs w:val="24"/>
        </w:rPr>
        <w:t xml:space="preserve"> </w:t>
      </w:r>
      <w:r w:rsidRPr="007660CF">
        <w:rPr>
          <w:rFonts w:ascii="Calibri" w:hAnsi="Calibri" w:cs="Calibri"/>
          <w:sz w:val="24"/>
          <w:szCs w:val="24"/>
        </w:rPr>
        <w:t>Serve as a non-senate, non-voting member of ICAS.</w:t>
      </w:r>
    </w:p>
    <w:p w14:paraId="0121E756" w14:textId="68FDB545" w:rsidR="00B5732B" w:rsidRPr="007660CF" w:rsidRDefault="005E2DE0" w:rsidP="008B2ABC">
      <w:pPr>
        <w:spacing w:line="240" w:lineRule="auto"/>
        <w:ind w:firstLine="720"/>
        <w:rPr>
          <w:rFonts w:ascii="Calibri" w:hAnsi="Calibri" w:cs="Calibri"/>
          <w:sz w:val="24"/>
          <w:szCs w:val="24"/>
        </w:rPr>
      </w:pPr>
      <w:r w:rsidRPr="007660CF">
        <w:rPr>
          <w:rFonts w:ascii="Calibri" w:hAnsi="Calibri" w:cs="Calibri"/>
          <w:sz w:val="24"/>
          <w:szCs w:val="24"/>
        </w:rPr>
        <w:t>ii.</w:t>
      </w:r>
      <w:r w:rsidR="00B5732B" w:rsidRPr="007660CF">
        <w:rPr>
          <w:rFonts w:ascii="Calibri" w:hAnsi="Calibri" w:cs="Calibri"/>
          <w:sz w:val="24"/>
          <w:szCs w:val="24"/>
        </w:rPr>
        <w:t xml:space="preserve">  </w:t>
      </w:r>
      <w:r w:rsidRPr="007660CF">
        <w:rPr>
          <w:rFonts w:ascii="Calibri" w:hAnsi="Calibri" w:cs="Calibri"/>
          <w:sz w:val="24"/>
          <w:szCs w:val="24"/>
        </w:rPr>
        <w:t xml:space="preserve">Attend or send a designee to all ICAS meetings.  </w:t>
      </w:r>
    </w:p>
    <w:p w14:paraId="282AB130" w14:textId="15D6FC79" w:rsidR="00B5732B" w:rsidRPr="007660CF" w:rsidRDefault="00000000" w:rsidP="008B2ABC">
      <w:pPr>
        <w:spacing w:line="240" w:lineRule="auto"/>
        <w:ind w:left="720"/>
        <w:rPr>
          <w:rFonts w:ascii="Calibri" w:hAnsi="Calibri" w:cs="Calibri"/>
          <w:sz w:val="24"/>
          <w:szCs w:val="24"/>
        </w:rPr>
      </w:pPr>
      <w:r w:rsidRPr="007660CF">
        <w:rPr>
          <w:rFonts w:ascii="Calibri" w:hAnsi="Calibri" w:cs="Calibri"/>
          <w:sz w:val="24"/>
          <w:szCs w:val="24"/>
        </w:rPr>
        <w:t>iii. Assist the Community College Academic Senate in maintaining the ICAS</w:t>
      </w:r>
      <w:r w:rsidR="00B5732B" w:rsidRPr="007660CF">
        <w:rPr>
          <w:rFonts w:ascii="Calibri" w:hAnsi="Calibri" w:cs="Calibri"/>
          <w:sz w:val="24"/>
          <w:szCs w:val="24"/>
        </w:rPr>
        <w:t xml:space="preserve"> </w:t>
      </w:r>
      <w:r w:rsidRPr="007660CF">
        <w:rPr>
          <w:rFonts w:ascii="Calibri" w:hAnsi="Calibri" w:cs="Calibri"/>
          <w:sz w:val="24"/>
          <w:szCs w:val="24"/>
        </w:rPr>
        <w:t>website.</w:t>
      </w:r>
    </w:p>
    <w:p w14:paraId="7188B179" w14:textId="73A05AB0" w:rsidR="00B5732B" w:rsidRPr="007660CF" w:rsidRDefault="00000000" w:rsidP="008B2ABC">
      <w:pPr>
        <w:spacing w:line="240" w:lineRule="auto"/>
        <w:ind w:firstLine="720"/>
        <w:rPr>
          <w:rFonts w:ascii="Calibri" w:hAnsi="Calibri" w:cs="Calibri"/>
          <w:sz w:val="24"/>
          <w:szCs w:val="24"/>
        </w:rPr>
      </w:pPr>
      <w:r w:rsidRPr="007660CF">
        <w:rPr>
          <w:rFonts w:ascii="Calibri" w:hAnsi="Calibri" w:cs="Calibri"/>
          <w:sz w:val="24"/>
          <w:szCs w:val="24"/>
        </w:rPr>
        <w:t>iv. Provide background information as necessary and appropriate.</w:t>
      </w:r>
    </w:p>
    <w:p w14:paraId="26C30259" w14:textId="3E16A885" w:rsidR="00B5732B" w:rsidRPr="007660CF" w:rsidRDefault="00000000" w:rsidP="008B2ABC">
      <w:pPr>
        <w:spacing w:line="240" w:lineRule="auto"/>
        <w:ind w:firstLine="720"/>
        <w:rPr>
          <w:rFonts w:ascii="Calibri" w:hAnsi="Calibri" w:cs="Calibri"/>
          <w:sz w:val="24"/>
          <w:szCs w:val="24"/>
        </w:rPr>
      </w:pPr>
      <w:r w:rsidRPr="007660CF">
        <w:rPr>
          <w:rFonts w:ascii="Calibri" w:hAnsi="Calibri" w:cs="Calibri"/>
          <w:sz w:val="24"/>
          <w:szCs w:val="24"/>
        </w:rPr>
        <w:t>v.  Provide policy analysis as requested by the segments.</w:t>
      </w:r>
    </w:p>
    <w:p w14:paraId="0000005A" w14:textId="24E22730" w:rsidR="008841ED" w:rsidRPr="007660CF" w:rsidRDefault="00000000" w:rsidP="008B2ABC">
      <w:pPr>
        <w:spacing w:line="240" w:lineRule="auto"/>
        <w:ind w:firstLine="720"/>
        <w:rPr>
          <w:rFonts w:ascii="Calibri" w:eastAsia="Times New Roman" w:hAnsi="Calibri" w:cs="Calibri"/>
          <w:sz w:val="24"/>
          <w:szCs w:val="24"/>
          <w:lang w:val="en-US" w:eastAsia="ar-SA"/>
        </w:rPr>
      </w:pPr>
      <w:r w:rsidRPr="007660CF">
        <w:rPr>
          <w:rFonts w:ascii="Calibri" w:hAnsi="Calibri" w:cs="Calibri"/>
          <w:sz w:val="24"/>
          <w:szCs w:val="24"/>
        </w:rPr>
        <w:t xml:space="preserve">vi. Assist in organizing the ICAS Legislative Day(s). </w:t>
      </w:r>
    </w:p>
    <w:p w14:paraId="0000005B" w14:textId="77777777" w:rsidR="008841ED" w:rsidRPr="007660CF" w:rsidRDefault="008841ED" w:rsidP="00B5732B">
      <w:pPr>
        <w:spacing w:line="240" w:lineRule="auto"/>
        <w:ind w:left="1080"/>
        <w:rPr>
          <w:rFonts w:ascii="Calibri" w:hAnsi="Calibri" w:cs="Calibri"/>
          <w:sz w:val="24"/>
          <w:szCs w:val="24"/>
        </w:rPr>
      </w:pPr>
    </w:p>
    <w:p w14:paraId="0000005C" w14:textId="77777777" w:rsidR="008841ED" w:rsidRPr="007660CF" w:rsidRDefault="008841ED" w:rsidP="00B5732B">
      <w:pPr>
        <w:spacing w:line="240" w:lineRule="auto"/>
        <w:ind w:left="1080"/>
        <w:rPr>
          <w:rFonts w:ascii="Calibri" w:hAnsi="Calibri" w:cs="Calibri"/>
          <w:sz w:val="24"/>
          <w:szCs w:val="24"/>
        </w:rPr>
      </w:pPr>
    </w:p>
    <w:p w14:paraId="0000005E" w14:textId="6F26A16E" w:rsidR="008841ED" w:rsidRPr="007660CF" w:rsidRDefault="00000000" w:rsidP="008B2ABC">
      <w:pPr>
        <w:spacing w:line="240" w:lineRule="auto"/>
        <w:ind w:left="1080"/>
        <w:jc w:val="center"/>
        <w:rPr>
          <w:rFonts w:ascii="Calibri" w:hAnsi="Calibri" w:cs="Calibri"/>
          <w:b/>
          <w:i/>
          <w:iCs/>
          <w:sz w:val="24"/>
          <w:szCs w:val="24"/>
        </w:rPr>
      </w:pPr>
      <w:r w:rsidRPr="007660CF">
        <w:rPr>
          <w:rFonts w:ascii="Calibri" w:hAnsi="Calibri" w:cs="Calibri"/>
          <w:b/>
          <w:i/>
          <w:iCs/>
          <w:sz w:val="24"/>
          <w:szCs w:val="24"/>
        </w:rPr>
        <w:t>Article V ~ ICAS Actions</w:t>
      </w:r>
    </w:p>
    <w:p w14:paraId="00000064" w14:textId="32129324" w:rsidR="008841ED" w:rsidRPr="007660CF" w:rsidRDefault="008841ED" w:rsidP="00B5732B">
      <w:pPr>
        <w:spacing w:line="240" w:lineRule="auto"/>
        <w:rPr>
          <w:rFonts w:ascii="Calibri" w:hAnsi="Calibri" w:cs="Calibri"/>
          <w:sz w:val="24"/>
          <w:szCs w:val="24"/>
        </w:rPr>
      </w:pPr>
    </w:p>
    <w:p w14:paraId="00000065" w14:textId="77777777" w:rsidR="008841ED" w:rsidRPr="007660CF" w:rsidRDefault="00000000" w:rsidP="00B5732B">
      <w:pPr>
        <w:spacing w:line="240" w:lineRule="auto"/>
        <w:rPr>
          <w:rFonts w:ascii="Calibri" w:hAnsi="Calibri" w:cs="Calibri"/>
          <w:sz w:val="24"/>
          <w:szCs w:val="24"/>
        </w:rPr>
      </w:pPr>
      <w:r w:rsidRPr="007660CF">
        <w:rPr>
          <w:rFonts w:ascii="Calibri" w:hAnsi="Calibri" w:cs="Calibri"/>
          <w:sz w:val="24"/>
          <w:szCs w:val="24"/>
        </w:rPr>
        <w:t>Section 1: Action types</w:t>
      </w:r>
    </w:p>
    <w:p w14:paraId="00000066" w14:textId="77777777" w:rsidR="008841ED" w:rsidRPr="007660CF" w:rsidRDefault="00000000" w:rsidP="00B5732B">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 xml:space="preserve">ICAS may take direct actions or make </w:t>
      </w:r>
      <w:proofErr w:type="gramStart"/>
      <w:r w:rsidRPr="007660CF">
        <w:rPr>
          <w:rFonts w:ascii="Calibri" w:hAnsi="Calibri" w:cs="Calibri"/>
          <w:sz w:val="24"/>
          <w:szCs w:val="24"/>
        </w:rPr>
        <w:t>recommendations</w:t>
      </w:r>
      <w:proofErr w:type="gramEnd"/>
    </w:p>
    <w:p w14:paraId="00000067" w14:textId="77777777" w:rsidR="008841ED" w:rsidRPr="007660CF" w:rsidRDefault="008841ED" w:rsidP="00B5732B">
      <w:pPr>
        <w:spacing w:line="240" w:lineRule="auto"/>
        <w:rPr>
          <w:rFonts w:ascii="Calibri" w:hAnsi="Calibri" w:cs="Calibri"/>
          <w:sz w:val="24"/>
          <w:szCs w:val="24"/>
        </w:rPr>
      </w:pPr>
    </w:p>
    <w:p w14:paraId="00000068" w14:textId="77777777" w:rsidR="008841ED" w:rsidRPr="007660CF" w:rsidRDefault="00000000" w:rsidP="00B5732B">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Section 2: Direct actions</w:t>
      </w:r>
    </w:p>
    <w:p w14:paraId="00000069" w14:textId="77777777" w:rsidR="008841ED" w:rsidRPr="007660CF" w:rsidRDefault="00000000" w:rsidP="00B5732B">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 xml:space="preserve">When ICAS takes a direct action, it is final upon the approval of </w:t>
      </w:r>
      <w:proofErr w:type="gramStart"/>
      <w:r w:rsidRPr="007660CF">
        <w:rPr>
          <w:rFonts w:ascii="Calibri" w:hAnsi="Calibri" w:cs="Calibri"/>
          <w:sz w:val="24"/>
          <w:szCs w:val="24"/>
        </w:rPr>
        <w:t>ICAS</w:t>
      </w:r>
      <w:proofErr w:type="gramEnd"/>
    </w:p>
    <w:p w14:paraId="0000006A" w14:textId="77777777" w:rsidR="008841ED" w:rsidRPr="007660CF" w:rsidRDefault="008841ED" w:rsidP="00B5732B">
      <w:pPr>
        <w:spacing w:line="240" w:lineRule="auto"/>
        <w:rPr>
          <w:rFonts w:ascii="Calibri" w:hAnsi="Calibri" w:cs="Calibri"/>
          <w:sz w:val="24"/>
          <w:szCs w:val="24"/>
        </w:rPr>
      </w:pPr>
    </w:p>
    <w:p w14:paraId="0000006B" w14:textId="0CC65730" w:rsidR="008841ED" w:rsidRPr="007660CF" w:rsidRDefault="00000000" w:rsidP="00B5732B">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lastRenderedPageBreak/>
        <w:t>Section 3: Recommendations</w:t>
      </w:r>
    </w:p>
    <w:p w14:paraId="0000006C" w14:textId="77777777" w:rsidR="008841ED" w:rsidRPr="007660CF" w:rsidRDefault="00000000" w:rsidP="00B5732B">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 xml:space="preserve">When ICAS makes a recommendation to the Academic Senates of the three segments, the recommendation becomes final upon the approval of all three senates. </w:t>
      </w:r>
    </w:p>
    <w:p w14:paraId="0000006D" w14:textId="77777777" w:rsidR="008841ED" w:rsidRPr="007660CF" w:rsidRDefault="008841ED" w:rsidP="00B5732B">
      <w:pPr>
        <w:spacing w:line="240" w:lineRule="auto"/>
        <w:rPr>
          <w:rFonts w:ascii="Calibri" w:hAnsi="Calibri" w:cs="Calibri"/>
          <w:sz w:val="24"/>
          <w:szCs w:val="24"/>
        </w:rPr>
      </w:pPr>
    </w:p>
    <w:p w14:paraId="0000006E" w14:textId="77777777" w:rsidR="008841ED" w:rsidRPr="007660CF" w:rsidRDefault="00000000" w:rsidP="00B5732B">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Section 4: Communication</w:t>
      </w:r>
    </w:p>
    <w:p w14:paraId="5FD2E714" w14:textId="300B9066" w:rsidR="00C63109" w:rsidRPr="007660CF" w:rsidRDefault="00000000" w:rsidP="00B5732B">
      <w:pPr>
        <w:spacing w:line="240" w:lineRule="auto"/>
        <w:rPr>
          <w:rFonts w:ascii="Calibri" w:hAnsi="Calibri" w:cs="Calibri"/>
          <w:sz w:val="24"/>
          <w:szCs w:val="24"/>
        </w:rPr>
      </w:pPr>
      <w:r w:rsidRPr="007660CF">
        <w:rPr>
          <w:rFonts w:ascii="Calibri" w:hAnsi="Calibri" w:cs="Calibri"/>
          <w:sz w:val="24"/>
          <w:szCs w:val="24"/>
        </w:rPr>
        <w:t>Once an ICAS action becomes final, ICAS communicates it to relevant constituencies.</w:t>
      </w:r>
    </w:p>
    <w:p w14:paraId="193B4B33" w14:textId="77777777" w:rsidR="00C63109" w:rsidRPr="007660CF" w:rsidRDefault="00C63109" w:rsidP="00B5732B">
      <w:pPr>
        <w:spacing w:line="240" w:lineRule="auto"/>
        <w:rPr>
          <w:rFonts w:ascii="Calibri" w:hAnsi="Calibri" w:cs="Calibri"/>
          <w:sz w:val="24"/>
          <w:szCs w:val="24"/>
        </w:rPr>
      </w:pPr>
    </w:p>
    <w:p w14:paraId="00000071" w14:textId="77777777" w:rsidR="008841ED" w:rsidRPr="007660CF" w:rsidRDefault="008841ED" w:rsidP="008B2ABC">
      <w:pPr>
        <w:spacing w:line="240" w:lineRule="auto"/>
        <w:rPr>
          <w:rFonts w:ascii="Calibri" w:hAnsi="Calibri" w:cs="Calibri"/>
          <w:sz w:val="24"/>
          <w:szCs w:val="24"/>
        </w:rPr>
      </w:pPr>
    </w:p>
    <w:p w14:paraId="00000072" w14:textId="05CC5CBA" w:rsidR="008841ED" w:rsidRPr="007660CF" w:rsidRDefault="00000000" w:rsidP="00B5732B">
      <w:pPr>
        <w:spacing w:line="240" w:lineRule="auto"/>
        <w:ind w:left="1080"/>
        <w:jc w:val="center"/>
        <w:rPr>
          <w:rFonts w:ascii="Calibri" w:eastAsia="Times New Roman" w:hAnsi="Calibri" w:cs="Calibri"/>
          <w:b/>
          <w:i/>
          <w:iCs/>
          <w:sz w:val="24"/>
          <w:szCs w:val="24"/>
          <w:lang w:val="en-US" w:eastAsia="ar-SA"/>
        </w:rPr>
      </w:pPr>
      <w:r w:rsidRPr="007660CF">
        <w:rPr>
          <w:rFonts w:ascii="Calibri" w:hAnsi="Calibri" w:cs="Calibri"/>
          <w:b/>
          <w:i/>
          <w:iCs/>
          <w:sz w:val="24"/>
          <w:szCs w:val="24"/>
        </w:rPr>
        <w:t>Article VI ~ Parliamentary Authority and Conduct of Business</w:t>
      </w:r>
    </w:p>
    <w:p w14:paraId="65207E8F" w14:textId="77777777" w:rsidR="00B5732B" w:rsidRPr="007660CF" w:rsidRDefault="00B5732B" w:rsidP="00B5732B">
      <w:pPr>
        <w:spacing w:line="240" w:lineRule="auto"/>
        <w:rPr>
          <w:rFonts w:ascii="Calibri" w:hAnsi="Calibri" w:cs="Calibri"/>
          <w:sz w:val="24"/>
          <w:szCs w:val="24"/>
        </w:rPr>
      </w:pPr>
    </w:p>
    <w:p w14:paraId="00000073" w14:textId="5264BD8C" w:rsidR="008841ED" w:rsidRPr="007660CF" w:rsidRDefault="00000000" w:rsidP="00B5732B">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 xml:space="preserve">Section 1: Rules of Order </w:t>
      </w:r>
    </w:p>
    <w:p w14:paraId="45FE55AF" w14:textId="6E12D522" w:rsidR="00B5732B" w:rsidRPr="007660CF" w:rsidRDefault="00000000" w:rsidP="008B2ABC">
      <w:pPr>
        <w:spacing w:line="240" w:lineRule="auto"/>
        <w:rPr>
          <w:rFonts w:ascii="Calibri" w:hAnsi="Calibri" w:cs="Calibri"/>
          <w:sz w:val="24"/>
          <w:szCs w:val="24"/>
        </w:rPr>
      </w:pPr>
      <w:r w:rsidRPr="007660CF">
        <w:rPr>
          <w:rFonts w:ascii="Calibri" w:hAnsi="Calibri" w:cs="Calibri"/>
          <w:i/>
          <w:iCs/>
          <w:sz w:val="24"/>
          <w:szCs w:val="24"/>
        </w:rPr>
        <w:t>Robert’s Rules of Order, Newly Revised</w:t>
      </w:r>
      <w:r w:rsidRPr="007660CF">
        <w:rPr>
          <w:rFonts w:ascii="Calibri" w:hAnsi="Calibri" w:cs="Calibri"/>
          <w:sz w:val="24"/>
          <w:szCs w:val="24"/>
        </w:rPr>
        <w:t xml:space="preserve"> shall govern ICAS in all cases to which they are applicable and in which they are not inconsistent with these Bylaws and any Special Rules of Order ICAS may enact.</w:t>
      </w:r>
      <w:bookmarkStart w:id="1" w:name="bl120d"/>
      <w:bookmarkEnd w:id="1"/>
    </w:p>
    <w:p w14:paraId="6219BA04" w14:textId="77777777" w:rsidR="00C63109" w:rsidRPr="007660CF" w:rsidRDefault="00C63109" w:rsidP="00B5732B">
      <w:pPr>
        <w:spacing w:line="240" w:lineRule="auto"/>
        <w:rPr>
          <w:rFonts w:ascii="Calibri" w:hAnsi="Calibri" w:cs="Calibri"/>
          <w:sz w:val="24"/>
          <w:szCs w:val="24"/>
        </w:rPr>
      </w:pPr>
    </w:p>
    <w:p w14:paraId="2B644780" w14:textId="77777777" w:rsidR="00B5732B" w:rsidRPr="007660CF" w:rsidRDefault="00B5732B" w:rsidP="00B5732B">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Section 2: Quorum</w:t>
      </w:r>
    </w:p>
    <w:p w14:paraId="281FAE06" w14:textId="01D7846C" w:rsidR="00B5732B" w:rsidRPr="007660CF" w:rsidRDefault="00B5732B" w:rsidP="00B5732B">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A quorum is more than two-thirds of the voting members of the ICAS.</w:t>
      </w:r>
    </w:p>
    <w:p w14:paraId="624FB518" w14:textId="77777777" w:rsidR="00B5732B" w:rsidRPr="007660CF" w:rsidRDefault="00B5732B" w:rsidP="00B5732B">
      <w:pPr>
        <w:spacing w:line="240" w:lineRule="auto"/>
        <w:rPr>
          <w:rFonts w:ascii="Calibri" w:hAnsi="Calibri" w:cs="Calibri"/>
          <w:sz w:val="24"/>
          <w:szCs w:val="24"/>
        </w:rPr>
      </w:pPr>
    </w:p>
    <w:p w14:paraId="4027C3EE" w14:textId="6D37A928" w:rsidR="00C63109" w:rsidRPr="007660CF" w:rsidRDefault="00C63109" w:rsidP="00B5732B">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Section 3: Voting</w:t>
      </w:r>
    </w:p>
    <w:p w14:paraId="00000078" w14:textId="6EFBDC35" w:rsidR="008841ED" w:rsidRPr="007660CF" w:rsidRDefault="00C63109" w:rsidP="008B2ABC">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 xml:space="preserve">All actions of ICAS require the approval of a majority of members of each </w:t>
      </w:r>
      <w:proofErr w:type="gramStart"/>
      <w:r w:rsidRPr="007660CF">
        <w:rPr>
          <w:rFonts w:ascii="Calibri" w:hAnsi="Calibri" w:cs="Calibri"/>
          <w:sz w:val="24"/>
          <w:szCs w:val="24"/>
        </w:rPr>
        <w:t>segment</w:t>
      </w:r>
      <w:proofErr w:type="gramEnd"/>
    </w:p>
    <w:p w14:paraId="5A493C11" w14:textId="77777777" w:rsidR="00B5732B" w:rsidRPr="007660CF" w:rsidRDefault="00B5732B" w:rsidP="00B5732B">
      <w:pPr>
        <w:spacing w:line="240" w:lineRule="auto"/>
        <w:rPr>
          <w:rFonts w:ascii="Calibri" w:hAnsi="Calibri" w:cs="Calibri"/>
          <w:sz w:val="24"/>
          <w:szCs w:val="24"/>
        </w:rPr>
      </w:pPr>
    </w:p>
    <w:p w14:paraId="00000079" w14:textId="731C57EF" w:rsidR="008841ED" w:rsidRPr="007660CF" w:rsidRDefault="00000000" w:rsidP="00B5732B">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 xml:space="preserve">Section </w:t>
      </w:r>
      <w:r w:rsidR="00C63109" w:rsidRPr="007660CF">
        <w:rPr>
          <w:rFonts w:ascii="Calibri" w:hAnsi="Calibri" w:cs="Calibri"/>
          <w:sz w:val="24"/>
          <w:szCs w:val="24"/>
        </w:rPr>
        <w:t>4</w:t>
      </w:r>
      <w:r w:rsidRPr="007660CF">
        <w:rPr>
          <w:rFonts w:ascii="Calibri" w:hAnsi="Calibri" w:cs="Calibri"/>
          <w:sz w:val="24"/>
          <w:szCs w:val="24"/>
        </w:rPr>
        <w:t xml:space="preserve">: Consent Agenda </w:t>
      </w:r>
    </w:p>
    <w:p w14:paraId="0000007A" w14:textId="0CEEC43C" w:rsidR="008841ED" w:rsidRPr="007660CF" w:rsidRDefault="00000000" w:rsidP="008B2ABC">
      <w:pPr>
        <w:numPr>
          <w:ilvl w:val="0"/>
          <w:numId w:val="4"/>
        </w:numPr>
        <w:spacing w:line="240" w:lineRule="auto"/>
        <w:ind w:left="360"/>
        <w:rPr>
          <w:rFonts w:ascii="Calibri" w:eastAsia="Times New Roman" w:hAnsi="Calibri" w:cs="Calibri"/>
          <w:sz w:val="24"/>
          <w:szCs w:val="24"/>
          <w:lang w:val="en-US" w:eastAsia="ar-SA"/>
        </w:rPr>
      </w:pPr>
      <w:r w:rsidRPr="007660CF">
        <w:rPr>
          <w:rFonts w:ascii="Calibri" w:hAnsi="Calibri" w:cs="Calibri"/>
          <w:sz w:val="24"/>
          <w:szCs w:val="24"/>
        </w:rPr>
        <w:t xml:space="preserve">Agenda items deemed non-controversial by the chair of ICAS, in consultation with the other officers, may be placed on a Consent Agenda. </w:t>
      </w:r>
    </w:p>
    <w:p w14:paraId="041E3F81" w14:textId="77777777" w:rsidR="009A5186" w:rsidRPr="007660CF" w:rsidRDefault="009A5186" w:rsidP="008B2ABC">
      <w:pPr>
        <w:spacing w:line="240" w:lineRule="auto"/>
        <w:ind w:left="360"/>
        <w:rPr>
          <w:rFonts w:ascii="Calibri" w:hAnsi="Calibri" w:cs="Calibri"/>
          <w:sz w:val="24"/>
          <w:szCs w:val="24"/>
        </w:rPr>
      </w:pPr>
    </w:p>
    <w:p w14:paraId="0000007B" w14:textId="77777777" w:rsidR="008841ED" w:rsidRPr="007660CF" w:rsidRDefault="00000000" w:rsidP="008B2ABC">
      <w:pPr>
        <w:numPr>
          <w:ilvl w:val="0"/>
          <w:numId w:val="4"/>
        </w:numPr>
        <w:spacing w:line="240" w:lineRule="auto"/>
        <w:ind w:left="360"/>
        <w:rPr>
          <w:rFonts w:ascii="Calibri" w:eastAsia="Times New Roman" w:hAnsi="Calibri" w:cs="Calibri"/>
          <w:sz w:val="24"/>
          <w:szCs w:val="24"/>
          <w:lang w:val="en-US" w:eastAsia="ar-SA"/>
        </w:rPr>
      </w:pPr>
      <w:r w:rsidRPr="007660CF">
        <w:rPr>
          <w:rFonts w:ascii="Calibri" w:hAnsi="Calibri" w:cs="Calibri"/>
          <w:sz w:val="24"/>
          <w:szCs w:val="24"/>
        </w:rPr>
        <w:t xml:space="preserve">Approval of all business on the Consent Agenda requires a single unanimous vote. </w:t>
      </w:r>
    </w:p>
    <w:p w14:paraId="4D977597" w14:textId="77777777" w:rsidR="009A5186" w:rsidRPr="007660CF" w:rsidRDefault="009A5186" w:rsidP="008B2ABC">
      <w:pPr>
        <w:spacing w:line="240" w:lineRule="auto"/>
        <w:ind w:left="360"/>
        <w:rPr>
          <w:rFonts w:ascii="Calibri" w:hAnsi="Calibri" w:cs="Calibri"/>
          <w:sz w:val="24"/>
          <w:szCs w:val="24"/>
        </w:rPr>
      </w:pPr>
    </w:p>
    <w:p w14:paraId="65E7988E" w14:textId="4F545157" w:rsidR="00C63109" w:rsidRPr="007660CF" w:rsidRDefault="00000000" w:rsidP="008B2ABC">
      <w:pPr>
        <w:numPr>
          <w:ilvl w:val="0"/>
          <w:numId w:val="4"/>
        </w:numPr>
        <w:spacing w:line="240" w:lineRule="auto"/>
        <w:ind w:left="360"/>
        <w:rPr>
          <w:rFonts w:ascii="Calibri" w:hAnsi="Calibri" w:cs="Calibri"/>
          <w:sz w:val="24"/>
          <w:szCs w:val="24"/>
        </w:rPr>
      </w:pPr>
      <w:r w:rsidRPr="007660CF">
        <w:rPr>
          <w:rFonts w:ascii="Calibri" w:hAnsi="Calibri" w:cs="Calibri"/>
          <w:sz w:val="24"/>
          <w:szCs w:val="24"/>
        </w:rPr>
        <w:t>At the request of any member, any item may be removed from the Consent Agenda and considered as new business.</w:t>
      </w:r>
    </w:p>
    <w:p w14:paraId="5AF1CD19" w14:textId="77777777" w:rsidR="00B5732B" w:rsidRPr="007660CF" w:rsidRDefault="00B5732B" w:rsidP="00B5732B">
      <w:pPr>
        <w:spacing w:after="280" w:line="240" w:lineRule="auto"/>
        <w:rPr>
          <w:rFonts w:ascii="Calibri" w:hAnsi="Calibri" w:cs="Calibri"/>
          <w:sz w:val="24"/>
          <w:szCs w:val="24"/>
        </w:rPr>
      </w:pPr>
    </w:p>
    <w:p w14:paraId="3D6A59C1" w14:textId="320B35D1" w:rsidR="00B5732B" w:rsidRPr="007660CF" w:rsidRDefault="00000000" w:rsidP="00B5732B">
      <w:pPr>
        <w:spacing w:after="280" w:line="240" w:lineRule="auto"/>
        <w:rPr>
          <w:rFonts w:ascii="Calibri" w:hAnsi="Calibri" w:cs="Calibri"/>
          <w:sz w:val="24"/>
          <w:szCs w:val="24"/>
        </w:rPr>
      </w:pPr>
      <w:r w:rsidRPr="007660CF">
        <w:rPr>
          <w:rFonts w:ascii="Calibri" w:hAnsi="Calibri" w:cs="Calibri"/>
          <w:sz w:val="24"/>
          <w:szCs w:val="24"/>
        </w:rPr>
        <w:t>Section 5:  Minutes</w:t>
      </w:r>
    </w:p>
    <w:p w14:paraId="00000083" w14:textId="45D898D3" w:rsidR="008841ED" w:rsidRPr="007660CF" w:rsidRDefault="00000000" w:rsidP="008B2ABC">
      <w:pPr>
        <w:spacing w:after="280" w:line="240" w:lineRule="auto"/>
        <w:rPr>
          <w:rFonts w:ascii="Calibri" w:hAnsi="Calibri" w:cs="Calibri"/>
          <w:sz w:val="24"/>
          <w:szCs w:val="24"/>
        </w:rPr>
      </w:pPr>
      <w:r w:rsidRPr="007660CF">
        <w:rPr>
          <w:rFonts w:ascii="Calibri" w:hAnsi="Calibri" w:cs="Calibri"/>
          <w:sz w:val="24"/>
          <w:szCs w:val="24"/>
        </w:rPr>
        <w:t xml:space="preserve">The chair shall send minutes of each ICAS meeting to members no later than the distribution of the agenda for the next regular meeting. </w:t>
      </w:r>
    </w:p>
    <w:p w14:paraId="00000084" w14:textId="77777777" w:rsidR="008841ED" w:rsidRPr="007660CF" w:rsidRDefault="008841ED" w:rsidP="00B5732B">
      <w:pPr>
        <w:spacing w:line="240" w:lineRule="auto"/>
        <w:rPr>
          <w:rFonts w:ascii="Calibri" w:hAnsi="Calibri" w:cs="Calibri"/>
          <w:sz w:val="24"/>
          <w:szCs w:val="24"/>
        </w:rPr>
      </w:pPr>
    </w:p>
    <w:p w14:paraId="00000085" w14:textId="77777777" w:rsidR="008841ED" w:rsidRPr="007660CF" w:rsidRDefault="008841ED" w:rsidP="00B5732B">
      <w:pPr>
        <w:spacing w:line="240" w:lineRule="auto"/>
        <w:ind w:left="1080"/>
        <w:rPr>
          <w:rFonts w:ascii="Calibri" w:hAnsi="Calibri" w:cs="Calibri"/>
          <w:sz w:val="24"/>
          <w:szCs w:val="24"/>
        </w:rPr>
      </w:pPr>
    </w:p>
    <w:p w14:paraId="00000089" w14:textId="64422785" w:rsidR="008841ED" w:rsidRPr="007660CF" w:rsidRDefault="00000000" w:rsidP="008B2ABC">
      <w:pPr>
        <w:spacing w:line="240" w:lineRule="auto"/>
        <w:jc w:val="center"/>
        <w:rPr>
          <w:rFonts w:ascii="Calibri" w:hAnsi="Calibri" w:cs="Calibri"/>
          <w:sz w:val="24"/>
          <w:szCs w:val="24"/>
        </w:rPr>
      </w:pPr>
      <w:r w:rsidRPr="007660CF">
        <w:rPr>
          <w:rFonts w:ascii="Calibri" w:hAnsi="Calibri" w:cs="Calibri"/>
          <w:b/>
          <w:iCs/>
          <w:sz w:val="24"/>
          <w:szCs w:val="24"/>
        </w:rPr>
        <w:t>Article VII ~ Meetings</w:t>
      </w:r>
    </w:p>
    <w:p w14:paraId="0000008A" w14:textId="32221649" w:rsidR="008841ED" w:rsidRPr="007660CF" w:rsidRDefault="00000000" w:rsidP="00B5732B">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Section 1: Types</w:t>
      </w:r>
    </w:p>
    <w:p w14:paraId="0000008B" w14:textId="77777777" w:rsidR="008841ED" w:rsidRPr="007660CF" w:rsidRDefault="00000000" w:rsidP="00B5732B">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Regular meetings, emergency meetings, and legislative days comprise the types of meetings ICAS may hold.</w:t>
      </w:r>
    </w:p>
    <w:p w14:paraId="0000008C" w14:textId="77777777" w:rsidR="008841ED" w:rsidRPr="007660CF" w:rsidRDefault="008841ED" w:rsidP="00B5732B">
      <w:pPr>
        <w:spacing w:line="240" w:lineRule="auto"/>
        <w:rPr>
          <w:rFonts w:ascii="Calibri" w:hAnsi="Calibri" w:cs="Calibri"/>
          <w:sz w:val="24"/>
          <w:szCs w:val="24"/>
        </w:rPr>
      </w:pPr>
    </w:p>
    <w:p w14:paraId="0000008D" w14:textId="77777777" w:rsidR="008841ED" w:rsidRPr="007660CF" w:rsidRDefault="00000000" w:rsidP="00B5732B">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Section 2: Modality</w:t>
      </w:r>
    </w:p>
    <w:p w14:paraId="0000008E" w14:textId="77777777" w:rsidR="008841ED" w:rsidRPr="007660CF" w:rsidRDefault="00000000" w:rsidP="00B5732B">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lastRenderedPageBreak/>
        <w:t>Meetings, unless otherwise stated in these Bylaws, may take place either in-person or electronically. Electronic/telephone participation in an in-person meeting shall be deemed as present and voting. Voting may be conducted electronically during or between meetings.</w:t>
      </w:r>
    </w:p>
    <w:p w14:paraId="0000008F" w14:textId="77777777" w:rsidR="008841ED" w:rsidRPr="007660CF" w:rsidRDefault="008841ED" w:rsidP="00B5732B">
      <w:pPr>
        <w:spacing w:line="240" w:lineRule="auto"/>
        <w:rPr>
          <w:rFonts w:ascii="Calibri" w:hAnsi="Calibri" w:cs="Calibri"/>
          <w:sz w:val="24"/>
          <w:szCs w:val="24"/>
        </w:rPr>
      </w:pPr>
    </w:p>
    <w:p w14:paraId="00000091" w14:textId="58F304C3" w:rsidR="008841ED" w:rsidRPr="007660CF" w:rsidRDefault="00000000" w:rsidP="00B5732B">
      <w:pPr>
        <w:spacing w:line="240" w:lineRule="auto"/>
        <w:rPr>
          <w:rFonts w:ascii="Calibri" w:hAnsi="Calibri" w:cs="Calibri"/>
          <w:sz w:val="24"/>
          <w:szCs w:val="24"/>
        </w:rPr>
      </w:pPr>
      <w:r w:rsidRPr="007660CF">
        <w:rPr>
          <w:rFonts w:ascii="Calibri" w:hAnsi="Calibri" w:cs="Calibri"/>
          <w:sz w:val="24"/>
          <w:szCs w:val="24"/>
        </w:rPr>
        <w:t>Section 3: Regular meetings</w:t>
      </w:r>
    </w:p>
    <w:p w14:paraId="00000092" w14:textId="59E87673" w:rsidR="008841ED" w:rsidRPr="007660CF" w:rsidRDefault="00000000" w:rsidP="00B5732B">
      <w:pPr>
        <w:numPr>
          <w:ilvl w:val="0"/>
          <w:numId w:val="7"/>
        </w:numPr>
        <w:spacing w:line="240" w:lineRule="auto"/>
        <w:rPr>
          <w:rFonts w:ascii="Calibri" w:hAnsi="Calibri" w:cs="Calibri"/>
          <w:sz w:val="24"/>
          <w:szCs w:val="24"/>
        </w:rPr>
      </w:pPr>
      <w:r w:rsidRPr="007660CF">
        <w:rPr>
          <w:rFonts w:ascii="Calibri" w:hAnsi="Calibri" w:cs="Calibri"/>
          <w:sz w:val="24"/>
          <w:szCs w:val="24"/>
        </w:rPr>
        <w:t>ICAS shall convene at least five regular meetings during the academic year. With majority approval by ICAS, the chair may cancel a regular meeting, but there must be at least three regular meetings in each academic year.</w:t>
      </w:r>
    </w:p>
    <w:p w14:paraId="00000095" w14:textId="56CAFFEE" w:rsidR="008841ED" w:rsidRPr="007660CF" w:rsidRDefault="008841ED" w:rsidP="008B2ABC">
      <w:pPr>
        <w:spacing w:line="240" w:lineRule="auto"/>
        <w:rPr>
          <w:rFonts w:ascii="Calibri" w:hAnsi="Calibri" w:cs="Calibri"/>
          <w:sz w:val="24"/>
          <w:szCs w:val="24"/>
        </w:rPr>
      </w:pPr>
    </w:p>
    <w:p w14:paraId="00000096" w14:textId="03EABBED" w:rsidR="008841ED" w:rsidRPr="007660CF" w:rsidRDefault="006D46B4" w:rsidP="00B5732B">
      <w:pPr>
        <w:numPr>
          <w:ilvl w:val="0"/>
          <w:numId w:val="7"/>
        </w:numPr>
        <w:spacing w:line="240" w:lineRule="auto"/>
        <w:rPr>
          <w:rFonts w:ascii="Calibri" w:eastAsia="Times New Roman" w:hAnsi="Calibri" w:cs="Calibri"/>
          <w:sz w:val="24"/>
          <w:szCs w:val="24"/>
          <w:lang w:val="en-US" w:eastAsia="ar-SA"/>
        </w:rPr>
      </w:pPr>
      <w:proofErr w:type="gramStart"/>
      <w:r w:rsidRPr="007660CF">
        <w:rPr>
          <w:rFonts w:ascii="Calibri" w:hAnsi="Calibri" w:cs="Calibri"/>
          <w:sz w:val="24"/>
          <w:szCs w:val="24"/>
        </w:rPr>
        <w:t>By  September</w:t>
      </w:r>
      <w:proofErr w:type="gramEnd"/>
      <w:r w:rsidRPr="007660CF">
        <w:rPr>
          <w:rFonts w:ascii="Calibri" w:hAnsi="Calibri" w:cs="Calibri"/>
          <w:sz w:val="24"/>
          <w:szCs w:val="24"/>
        </w:rPr>
        <w:t xml:space="preserve"> the meeting dates for the year </w:t>
      </w:r>
      <w:r w:rsidR="00B97614" w:rsidRPr="007660CF">
        <w:rPr>
          <w:rFonts w:ascii="Calibri" w:hAnsi="Calibri" w:cs="Calibri"/>
          <w:sz w:val="24"/>
          <w:szCs w:val="24"/>
        </w:rPr>
        <w:t xml:space="preserve">shall be set by the Chair in consultation with other officers </w:t>
      </w:r>
    </w:p>
    <w:p w14:paraId="00000098" w14:textId="44C92307" w:rsidR="008841ED" w:rsidRPr="007660CF" w:rsidRDefault="00000000" w:rsidP="00B5732B">
      <w:pPr>
        <w:spacing w:line="240" w:lineRule="auto"/>
        <w:ind w:left="1440"/>
        <w:rPr>
          <w:rFonts w:ascii="Calibri" w:eastAsia="Times New Roman" w:hAnsi="Calibri" w:cs="Calibri"/>
          <w:sz w:val="24"/>
          <w:szCs w:val="24"/>
          <w:lang w:val="en-US" w:eastAsia="ar-SA"/>
        </w:rPr>
      </w:pPr>
      <w:r w:rsidRPr="007660CF">
        <w:rPr>
          <w:rFonts w:ascii="Calibri" w:hAnsi="Calibri" w:cs="Calibri"/>
          <w:sz w:val="24"/>
          <w:szCs w:val="24"/>
        </w:rPr>
        <w:t xml:space="preserve">                </w:t>
      </w:r>
    </w:p>
    <w:p w14:paraId="00000099" w14:textId="2C7C8EEC" w:rsidR="008841ED" w:rsidRPr="007660CF" w:rsidRDefault="00000000" w:rsidP="00B5732B">
      <w:pPr>
        <w:numPr>
          <w:ilvl w:val="0"/>
          <w:numId w:val="7"/>
        </w:numPr>
        <w:spacing w:line="240" w:lineRule="auto"/>
        <w:rPr>
          <w:rFonts w:ascii="Calibri" w:eastAsia="Times New Roman" w:hAnsi="Calibri" w:cs="Calibri"/>
          <w:sz w:val="24"/>
          <w:szCs w:val="24"/>
          <w:lang w:val="en-US" w:eastAsia="ar-SA"/>
        </w:rPr>
      </w:pPr>
      <w:r w:rsidRPr="007660CF">
        <w:rPr>
          <w:rFonts w:ascii="Calibri" w:hAnsi="Calibri" w:cs="Calibri"/>
          <w:sz w:val="24"/>
          <w:szCs w:val="24"/>
        </w:rPr>
        <w:t xml:space="preserve">The agenda for regular meetings shall be sent to the membership at least three working days before the meeting.  </w:t>
      </w:r>
    </w:p>
    <w:p w14:paraId="4183CABA" w14:textId="77777777" w:rsidR="00B5732B" w:rsidRPr="007660CF" w:rsidRDefault="00B5732B" w:rsidP="008B2ABC">
      <w:pPr>
        <w:spacing w:line="240" w:lineRule="auto"/>
        <w:ind w:left="360"/>
        <w:rPr>
          <w:rFonts w:ascii="Calibri" w:hAnsi="Calibri" w:cs="Calibri"/>
          <w:sz w:val="24"/>
          <w:szCs w:val="24"/>
        </w:rPr>
      </w:pPr>
    </w:p>
    <w:p w14:paraId="0000009A" w14:textId="77777777" w:rsidR="008841ED" w:rsidRPr="007660CF" w:rsidRDefault="00000000" w:rsidP="00B5732B">
      <w:pPr>
        <w:numPr>
          <w:ilvl w:val="0"/>
          <w:numId w:val="7"/>
        </w:numPr>
        <w:spacing w:line="240" w:lineRule="auto"/>
        <w:rPr>
          <w:rFonts w:ascii="Calibri" w:hAnsi="Calibri" w:cs="Calibri"/>
          <w:sz w:val="24"/>
          <w:szCs w:val="24"/>
        </w:rPr>
      </w:pPr>
      <w:r w:rsidRPr="007660CF">
        <w:rPr>
          <w:rFonts w:ascii="Calibri" w:hAnsi="Calibri" w:cs="Calibri"/>
          <w:sz w:val="24"/>
          <w:szCs w:val="24"/>
        </w:rPr>
        <w:t xml:space="preserve">Each member shall have the right to request that an item be placed on the agenda, with the expectation that ICAS will give the matter due consideration in a timely fashion. </w:t>
      </w:r>
    </w:p>
    <w:p w14:paraId="0000009C" w14:textId="5F381557" w:rsidR="008841ED" w:rsidRPr="007660CF" w:rsidRDefault="008841ED" w:rsidP="00B5732B">
      <w:pPr>
        <w:spacing w:line="240" w:lineRule="auto"/>
        <w:rPr>
          <w:rFonts w:ascii="Calibri" w:hAnsi="Calibri" w:cs="Calibri"/>
          <w:sz w:val="24"/>
          <w:szCs w:val="24"/>
        </w:rPr>
      </w:pPr>
    </w:p>
    <w:p w14:paraId="0000009D" w14:textId="77777777" w:rsidR="008841ED" w:rsidRPr="007660CF" w:rsidRDefault="00000000" w:rsidP="00B5732B">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Section 4: Emergency Meetings</w:t>
      </w:r>
    </w:p>
    <w:p w14:paraId="0000009E" w14:textId="057961D9" w:rsidR="008841ED" w:rsidRPr="007660CF" w:rsidRDefault="00000000" w:rsidP="008B2ABC">
      <w:pPr>
        <w:numPr>
          <w:ilvl w:val="0"/>
          <w:numId w:val="5"/>
        </w:numPr>
        <w:spacing w:line="240" w:lineRule="auto"/>
        <w:ind w:left="360"/>
        <w:rPr>
          <w:rFonts w:ascii="Calibri" w:eastAsia="Times New Roman" w:hAnsi="Calibri" w:cs="Calibri"/>
          <w:sz w:val="24"/>
          <w:szCs w:val="24"/>
          <w:lang w:val="en-US" w:eastAsia="ar-SA"/>
        </w:rPr>
      </w:pPr>
      <w:r w:rsidRPr="007660CF">
        <w:rPr>
          <w:rFonts w:ascii="Calibri" w:hAnsi="Calibri" w:cs="Calibri"/>
          <w:sz w:val="24"/>
          <w:szCs w:val="24"/>
        </w:rPr>
        <w:t xml:space="preserve">Emergency meetings may be called by one or more officers as </w:t>
      </w:r>
      <w:proofErr w:type="gramStart"/>
      <w:r w:rsidRPr="007660CF">
        <w:rPr>
          <w:rFonts w:ascii="Calibri" w:hAnsi="Calibri" w:cs="Calibri"/>
          <w:sz w:val="24"/>
          <w:szCs w:val="24"/>
        </w:rPr>
        <w:t>necessary</w:t>
      </w:r>
      <w:proofErr w:type="gramEnd"/>
    </w:p>
    <w:p w14:paraId="1CAB82DF" w14:textId="77777777" w:rsidR="001B77EC" w:rsidRPr="007660CF" w:rsidRDefault="001B77EC" w:rsidP="008B2ABC">
      <w:pPr>
        <w:spacing w:line="240" w:lineRule="auto"/>
        <w:ind w:left="360"/>
        <w:rPr>
          <w:rFonts w:ascii="Calibri" w:hAnsi="Calibri" w:cs="Calibri"/>
          <w:sz w:val="24"/>
          <w:szCs w:val="24"/>
        </w:rPr>
      </w:pPr>
    </w:p>
    <w:p w14:paraId="000000A0" w14:textId="14F83C4D" w:rsidR="008841ED" w:rsidRPr="007660CF" w:rsidRDefault="00000000" w:rsidP="008B2ABC">
      <w:pPr>
        <w:numPr>
          <w:ilvl w:val="0"/>
          <w:numId w:val="5"/>
        </w:numPr>
        <w:spacing w:line="240" w:lineRule="auto"/>
        <w:ind w:left="360"/>
        <w:rPr>
          <w:rFonts w:ascii="Calibri" w:eastAsia="Times New Roman" w:hAnsi="Calibri" w:cs="Calibri"/>
          <w:sz w:val="24"/>
          <w:szCs w:val="24"/>
          <w:lang w:val="en-US" w:eastAsia="ar-SA"/>
        </w:rPr>
      </w:pPr>
      <w:r w:rsidRPr="007660CF">
        <w:rPr>
          <w:rFonts w:ascii="Calibri" w:hAnsi="Calibri" w:cs="Calibri"/>
          <w:sz w:val="24"/>
          <w:szCs w:val="24"/>
        </w:rPr>
        <w:t xml:space="preserve">The agenda for an emergency meeting shall be sent to the members </w:t>
      </w:r>
      <w:r w:rsidR="0029218A" w:rsidRPr="007660CF">
        <w:rPr>
          <w:rFonts w:ascii="Calibri" w:hAnsi="Calibri" w:cs="Calibri"/>
          <w:sz w:val="24"/>
          <w:szCs w:val="24"/>
        </w:rPr>
        <w:t>by the officer calling the meeting</w:t>
      </w:r>
      <w:r w:rsidRPr="007660CF">
        <w:rPr>
          <w:rFonts w:ascii="Calibri" w:hAnsi="Calibri" w:cs="Calibri"/>
          <w:sz w:val="24"/>
          <w:szCs w:val="24"/>
        </w:rPr>
        <w:t xml:space="preserve"> before the meeting is convened.</w:t>
      </w:r>
    </w:p>
    <w:p w14:paraId="4249000E" w14:textId="77777777" w:rsidR="005C3135" w:rsidRPr="007660CF" w:rsidRDefault="005C3135" w:rsidP="008B2ABC">
      <w:pPr>
        <w:spacing w:line="240" w:lineRule="auto"/>
        <w:ind w:left="360"/>
        <w:rPr>
          <w:rFonts w:ascii="Calibri" w:hAnsi="Calibri" w:cs="Calibri"/>
          <w:sz w:val="24"/>
          <w:szCs w:val="24"/>
          <w:highlight w:val="green"/>
        </w:rPr>
      </w:pPr>
    </w:p>
    <w:p w14:paraId="66B925BD" w14:textId="3F0520AE" w:rsidR="00070D89" w:rsidRPr="007660CF" w:rsidRDefault="00070D89" w:rsidP="008B2ABC">
      <w:pPr>
        <w:pStyle w:val="ListParagraph"/>
        <w:numPr>
          <w:ilvl w:val="0"/>
          <w:numId w:val="5"/>
        </w:numPr>
        <w:spacing w:line="240" w:lineRule="auto"/>
        <w:ind w:left="360"/>
        <w:rPr>
          <w:rFonts w:ascii="Calibri" w:hAnsi="Calibri" w:cs="Calibri"/>
          <w:sz w:val="24"/>
          <w:szCs w:val="24"/>
        </w:rPr>
      </w:pPr>
      <w:r w:rsidRPr="007660CF">
        <w:rPr>
          <w:rFonts w:ascii="Calibri" w:hAnsi="Calibri" w:cs="Calibri"/>
          <w:sz w:val="24"/>
          <w:szCs w:val="24"/>
        </w:rPr>
        <w:t>The ICAS chair, if</w:t>
      </w:r>
      <w:r w:rsidR="005C3135" w:rsidRPr="007660CF">
        <w:rPr>
          <w:rFonts w:ascii="Calibri" w:hAnsi="Calibri" w:cs="Calibri"/>
          <w:sz w:val="24"/>
          <w:szCs w:val="24"/>
        </w:rPr>
        <w:t xml:space="preserve"> present</w:t>
      </w:r>
      <w:r w:rsidRPr="007660CF">
        <w:rPr>
          <w:rFonts w:ascii="Calibri" w:hAnsi="Calibri" w:cs="Calibri"/>
          <w:sz w:val="24"/>
          <w:szCs w:val="24"/>
        </w:rPr>
        <w:t>, shall chair the emergency meeting</w:t>
      </w:r>
      <w:r w:rsidR="005C3135" w:rsidRPr="007660CF">
        <w:rPr>
          <w:rFonts w:ascii="Calibri" w:hAnsi="Calibri" w:cs="Calibri"/>
          <w:sz w:val="24"/>
          <w:szCs w:val="24"/>
        </w:rPr>
        <w:t xml:space="preserve">. </w:t>
      </w:r>
    </w:p>
    <w:p w14:paraId="5E51AD25" w14:textId="77777777" w:rsidR="0029218A" w:rsidRPr="007660CF" w:rsidRDefault="0029218A" w:rsidP="008B2ABC">
      <w:pPr>
        <w:spacing w:line="240" w:lineRule="auto"/>
        <w:rPr>
          <w:rFonts w:ascii="Calibri" w:hAnsi="Calibri" w:cs="Calibri"/>
          <w:sz w:val="24"/>
          <w:szCs w:val="24"/>
        </w:rPr>
      </w:pPr>
    </w:p>
    <w:p w14:paraId="0165154C" w14:textId="1D9952A4" w:rsidR="001108B7" w:rsidRPr="007660CF" w:rsidRDefault="00070D89" w:rsidP="008B2ABC">
      <w:pPr>
        <w:pStyle w:val="ListParagraph"/>
        <w:numPr>
          <w:ilvl w:val="0"/>
          <w:numId w:val="5"/>
        </w:numPr>
        <w:spacing w:line="240" w:lineRule="auto"/>
        <w:ind w:left="360"/>
        <w:rPr>
          <w:rFonts w:ascii="Calibri" w:hAnsi="Calibri" w:cs="Calibri"/>
          <w:sz w:val="24"/>
          <w:szCs w:val="24"/>
        </w:rPr>
      </w:pPr>
      <w:r w:rsidRPr="007660CF">
        <w:rPr>
          <w:rFonts w:ascii="Calibri" w:hAnsi="Calibri" w:cs="Calibri"/>
          <w:sz w:val="24"/>
          <w:szCs w:val="24"/>
        </w:rPr>
        <w:t xml:space="preserve">A quorum for an emergency meeting shall be the same as a quorum for a regular meeting. </w:t>
      </w:r>
    </w:p>
    <w:p w14:paraId="000000A1" w14:textId="77777777" w:rsidR="008841ED" w:rsidRPr="007660CF" w:rsidRDefault="00000000" w:rsidP="00B5732B">
      <w:pPr>
        <w:spacing w:line="240" w:lineRule="auto"/>
        <w:rPr>
          <w:rFonts w:ascii="Calibri" w:hAnsi="Calibri" w:cs="Calibri"/>
          <w:sz w:val="24"/>
          <w:szCs w:val="24"/>
        </w:rPr>
      </w:pPr>
      <w:r w:rsidRPr="007660CF">
        <w:rPr>
          <w:rFonts w:ascii="Calibri" w:hAnsi="Calibri" w:cs="Calibri"/>
          <w:sz w:val="24"/>
          <w:szCs w:val="24"/>
        </w:rPr>
        <w:t xml:space="preserve"> </w:t>
      </w:r>
    </w:p>
    <w:p w14:paraId="000000A2" w14:textId="19484C8D" w:rsidR="008841ED" w:rsidRPr="007660CF" w:rsidRDefault="00000000" w:rsidP="00B5732B">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 xml:space="preserve">Section 5:  Legislative Days </w:t>
      </w:r>
    </w:p>
    <w:p w14:paraId="77E42050" w14:textId="77777777" w:rsidR="001B77EC" w:rsidRPr="007660CF" w:rsidRDefault="00000000" w:rsidP="008B2ABC">
      <w:pPr>
        <w:numPr>
          <w:ilvl w:val="0"/>
          <w:numId w:val="8"/>
        </w:numPr>
        <w:spacing w:line="240" w:lineRule="auto"/>
        <w:ind w:left="360"/>
        <w:rPr>
          <w:rFonts w:ascii="Calibri" w:eastAsia="Times New Roman" w:hAnsi="Calibri" w:cs="Calibri"/>
          <w:sz w:val="24"/>
          <w:szCs w:val="24"/>
          <w:lang w:val="en-US" w:eastAsia="ar-SA"/>
        </w:rPr>
      </w:pPr>
      <w:r w:rsidRPr="007660CF">
        <w:rPr>
          <w:rFonts w:ascii="Calibri" w:hAnsi="Calibri" w:cs="Calibri"/>
          <w:sz w:val="24"/>
          <w:szCs w:val="24"/>
        </w:rPr>
        <w:t xml:space="preserve">Each year ICAS will hold at least one Legislative </w:t>
      </w:r>
      <w:proofErr w:type="gramStart"/>
      <w:r w:rsidRPr="007660CF">
        <w:rPr>
          <w:rFonts w:ascii="Calibri" w:hAnsi="Calibri" w:cs="Calibri"/>
          <w:sz w:val="24"/>
          <w:szCs w:val="24"/>
        </w:rPr>
        <w:t>Day  during</w:t>
      </w:r>
      <w:proofErr w:type="gramEnd"/>
      <w:r w:rsidRPr="007660CF">
        <w:rPr>
          <w:rFonts w:ascii="Calibri" w:hAnsi="Calibri" w:cs="Calibri"/>
          <w:sz w:val="24"/>
          <w:szCs w:val="24"/>
        </w:rPr>
        <w:t xml:space="preserve"> the academic year.</w:t>
      </w:r>
    </w:p>
    <w:p w14:paraId="000000A3" w14:textId="1AC44DAA" w:rsidR="008841ED" w:rsidRPr="007660CF" w:rsidRDefault="00000000" w:rsidP="008B2ABC">
      <w:pPr>
        <w:spacing w:line="240" w:lineRule="auto"/>
        <w:ind w:left="360"/>
        <w:rPr>
          <w:rFonts w:ascii="Calibri" w:hAnsi="Calibri" w:cs="Calibri"/>
          <w:sz w:val="24"/>
          <w:szCs w:val="24"/>
        </w:rPr>
      </w:pPr>
      <w:r w:rsidRPr="007660CF">
        <w:rPr>
          <w:rFonts w:ascii="Calibri" w:hAnsi="Calibri" w:cs="Calibri"/>
          <w:sz w:val="24"/>
          <w:szCs w:val="24"/>
        </w:rPr>
        <w:t xml:space="preserve"> </w:t>
      </w:r>
    </w:p>
    <w:p w14:paraId="000000A4" w14:textId="299B25C9" w:rsidR="008841ED" w:rsidRPr="007660CF" w:rsidRDefault="00000000" w:rsidP="008B2ABC">
      <w:pPr>
        <w:numPr>
          <w:ilvl w:val="0"/>
          <w:numId w:val="8"/>
        </w:numPr>
        <w:spacing w:line="240" w:lineRule="auto"/>
        <w:ind w:left="360"/>
        <w:rPr>
          <w:rFonts w:ascii="Calibri" w:eastAsia="Times New Roman" w:hAnsi="Calibri" w:cs="Calibri"/>
          <w:sz w:val="24"/>
          <w:szCs w:val="24"/>
          <w:lang w:val="en-US" w:eastAsia="ar-SA"/>
        </w:rPr>
      </w:pPr>
      <w:r w:rsidRPr="007660CF">
        <w:rPr>
          <w:rFonts w:ascii="Calibri" w:hAnsi="Calibri" w:cs="Calibri"/>
          <w:sz w:val="24"/>
          <w:szCs w:val="24"/>
        </w:rPr>
        <w:t>Legislative Days may be held in person or via technology/telephone.</w:t>
      </w:r>
    </w:p>
    <w:p w14:paraId="40055DA5" w14:textId="77777777" w:rsidR="001B77EC" w:rsidRPr="007660CF" w:rsidRDefault="001B77EC" w:rsidP="008B2ABC">
      <w:pPr>
        <w:spacing w:line="240" w:lineRule="auto"/>
        <w:ind w:left="360"/>
        <w:rPr>
          <w:rFonts w:ascii="Calibri" w:hAnsi="Calibri" w:cs="Calibri"/>
          <w:sz w:val="24"/>
          <w:szCs w:val="24"/>
        </w:rPr>
      </w:pPr>
    </w:p>
    <w:p w14:paraId="000000A5" w14:textId="6902FD9F" w:rsidR="008841ED" w:rsidRPr="007660CF" w:rsidRDefault="00000000" w:rsidP="008B2ABC">
      <w:pPr>
        <w:numPr>
          <w:ilvl w:val="0"/>
          <w:numId w:val="8"/>
        </w:numPr>
        <w:spacing w:line="240" w:lineRule="auto"/>
        <w:ind w:left="360"/>
        <w:rPr>
          <w:rFonts w:ascii="Calibri" w:eastAsia="Times New Roman" w:hAnsi="Calibri" w:cs="Calibri"/>
          <w:sz w:val="24"/>
          <w:szCs w:val="24"/>
          <w:lang w:val="en-US" w:eastAsia="ar-SA"/>
        </w:rPr>
      </w:pPr>
      <w:r w:rsidRPr="007660CF">
        <w:rPr>
          <w:rFonts w:ascii="Calibri" w:hAnsi="Calibri" w:cs="Calibri"/>
          <w:sz w:val="24"/>
          <w:szCs w:val="24"/>
        </w:rPr>
        <w:t xml:space="preserve">The purpose of Legislative Days is to give state legislators an opportunity to meet ICAS members and discuss issues of mutual concern for higher education. </w:t>
      </w:r>
    </w:p>
    <w:p w14:paraId="000000A7" w14:textId="77777777" w:rsidR="008841ED" w:rsidRPr="007660CF" w:rsidRDefault="008841ED" w:rsidP="008B2ABC">
      <w:pPr>
        <w:spacing w:line="240" w:lineRule="auto"/>
        <w:rPr>
          <w:rFonts w:ascii="Calibri" w:hAnsi="Calibri" w:cs="Calibri"/>
          <w:sz w:val="24"/>
          <w:szCs w:val="24"/>
        </w:rPr>
      </w:pPr>
    </w:p>
    <w:p w14:paraId="000000A8" w14:textId="77777777" w:rsidR="008841ED" w:rsidRPr="007660CF" w:rsidRDefault="00000000" w:rsidP="008B2ABC">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Section 6: Closed meetings</w:t>
      </w:r>
    </w:p>
    <w:p w14:paraId="7248625C" w14:textId="0F96A976" w:rsidR="001B77EC" w:rsidRPr="007660CF" w:rsidRDefault="00000000" w:rsidP="008B2ABC">
      <w:pPr>
        <w:spacing w:line="240" w:lineRule="auto"/>
        <w:rPr>
          <w:rFonts w:ascii="Calibri" w:hAnsi="Calibri" w:cs="Calibri"/>
          <w:sz w:val="24"/>
          <w:szCs w:val="24"/>
        </w:rPr>
      </w:pPr>
      <w:r w:rsidRPr="007660CF">
        <w:rPr>
          <w:rFonts w:ascii="Calibri" w:hAnsi="Calibri" w:cs="Calibri"/>
          <w:sz w:val="24"/>
          <w:szCs w:val="24"/>
        </w:rPr>
        <w:t xml:space="preserve">ICAS meetings are normally closed and only attended by ICAS members and those invited by the </w:t>
      </w:r>
      <w:r w:rsidR="00B42542" w:rsidRPr="007660CF">
        <w:rPr>
          <w:rFonts w:ascii="Calibri" w:hAnsi="Calibri" w:cs="Calibri"/>
          <w:sz w:val="24"/>
          <w:szCs w:val="24"/>
        </w:rPr>
        <w:t>c</w:t>
      </w:r>
      <w:r w:rsidRPr="007660CF">
        <w:rPr>
          <w:rFonts w:ascii="Calibri" w:hAnsi="Calibri" w:cs="Calibri"/>
          <w:sz w:val="24"/>
          <w:szCs w:val="24"/>
        </w:rPr>
        <w:t xml:space="preserve">hair with the agreement of the other officers.  </w:t>
      </w:r>
    </w:p>
    <w:p w14:paraId="000000B5" w14:textId="77777777" w:rsidR="008841ED" w:rsidRPr="007660CF" w:rsidRDefault="008841ED" w:rsidP="008B2ABC">
      <w:pPr>
        <w:spacing w:line="240" w:lineRule="auto"/>
        <w:rPr>
          <w:rFonts w:ascii="Calibri" w:hAnsi="Calibri" w:cs="Calibri"/>
          <w:sz w:val="24"/>
          <w:szCs w:val="24"/>
        </w:rPr>
      </w:pPr>
    </w:p>
    <w:p w14:paraId="000000B6" w14:textId="77777777" w:rsidR="008841ED" w:rsidRPr="007660CF" w:rsidRDefault="00000000" w:rsidP="00B5732B">
      <w:pPr>
        <w:spacing w:line="240" w:lineRule="auto"/>
        <w:ind w:left="360"/>
        <w:jc w:val="center"/>
        <w:rPr>
          <w:rFonts w:ascii="Calibri" w:eastAsia="Times New Roman" w:hAnsi="Calibri" w:cs="Calibri"/>
          <w:b/>
          <w:i/>
          <w:sz w:val="24"/>
          <w:szCs w:val="24"/>
          <w:lang w:val="en-US" w:eastAsia="ar-SA"/>
        </w:rPr>
      </w:pPr>
      <w:r w:rsidRPr="007660CF">
        <w:rPr>
          <w:rFonts w:ascii="Calibri" w:hAnsi="Calibri" w:cs="Calibri"/>
          <w:b/>
          <w:i/>
          <w:sz w:val="24"/>
          <w:szCs w:val="24"/>
        </w:rPr>
        <w:t>Article VIII ~ Committees</w:t>
      </w:r>
    </w:p>
    <w:p w14:paraId="000000B7" w14:textId="67D1103A" w:rsidR="008841ED" w:rsidRPr="007660CF" w:rsidRDefault="00000000" w:rsidP="00B5732B">
      <w:pPr>
        <w:spacing w:before="280" w:after="280" w:line="240" w:lineRule="auto"/>
        <w:rPr>
          <w:rFonts w:ascii="Calibri" w:eastAsia="Times New Roman" w:hAnsi="Calibri" w:cs="Calibri"/>
          <w:sz w:val="24"/>
          <w:szCs w:val="24"/>
          <w:lang w:val="en-US" w:eastAsia="ar-SA"/>
        </w:rPr>
      </w:pPr>
      <w:r w:rsidRPr="007660CF">
        <w:rPr>
          <w:rFonts w:ascii="Calibri" w:hAnsi="Calibri" w:cs="Calibri"/>
          <w:sz w:val="24"/>
          <w:szCs w:val="24"/>
        </w:rPr>
        <w:t>Section 1: Types of Committees</w:t>
      </w:r>
    </w:p>
    <w:p w14:paraId="000000B8" w14:textId="77777777" w:rsidR="008841ED" w:rsidRPr="007660CF" w:rsidRDefault="00000000" w:rsidP="00B5732B">
      <w:pPr>
        <w:numPr>
          <w:ilvl w:val="0"/>
          <w:numId w:val="9"/>
        </w:numPr>
        <w:spacing w:before="280" w:after="280" w:line="240" w:lineRule="auto"/>
        <w:rPr>
          <w:rFonts w:ascii="Calibri" w:eastAsia="Times New Roman" w:hAnsi="Calibri" w:cs="Calibri"/>
          <w:sz w:val="24"/>
          <w:szCs w:val="24"/>
          <w:lang w:val="en-US" w:eastAsia="ar-SA"/>
        </w:rPr>
      </w:pPr>
      <w:r w:rsidRPr="007660CF">
        <w:rPr>
          <w:rFonts w:ascii="Calibri" w:hAnsi="Calibri" w:cs="Calibri"/>
          <w:sz w:val="24"/>
          <w:szCs w:val="24"/>
        </w:rPr>
        <w:lastRenderedPageBreak/>
        <w:t xml:space="preserve">Standing Committees are those committees that are named and whose charges are specified in these Bylaws. Standing Committees shall persist until these Bylaws are amended to eliminate or amend their charges. </w:t>
      </w:r>
    </w:p>
    <w:p w14:paraId="000000B9" w14:textId="77777777" w:rsidR="008841ED" w:rsidRPr="007660CF" w:rsidRDefault="00000000" w:rsidP="008B2ABC">
      <w:pPr>
        <w:numPr>
          <w:ilvl w:val="0"/>
          <w:numId w:val="9"/>
        </w:numPr>
        <w:spacing w:before="280" w:after="280" w:line="240" w:lineRule="auto"/>
        <w:rPr>
          <w:rFonts w:ascii="Calibri" w:hAnsi="Calibri" w:cs="Calibri"/>
          <w:sz w:val="24"/>
          <w:szCs w:val="24"/>
        </w:rPr>
      </w:pPr>
      <w:r w:rsidRPr="007660CF">
        <w:rPr>
          <w:rFonts w:ascii="Calibri" w:hAnsi="Calibri" w:cs="Calibri"/>
          <w:sz w:val="24"/>
          <w:szCs w:val="24"/>
        </w:rPr>
        <w:t>Special Committees are established for a limited term to address specific issues.</w:t>
      </w:r>
    </w:p>
    <w:p w14:paraId="000000BA" w14:textId="07912334" w:rsidR="008841ED" w:rsidRPr="007660CF" w:rsidRDefault="00000000" w:rsidP="00B5732B">
      <w:pPr>
        <w:spacing w:before="280" w:after="280" w:line="240" w:lineRule="auto"/>
        <w:rPr>
          <w:rFonts w:ascii="Calibri" w:eastAsia="Times New Roman" w:hAnsi="Calibri" w:cs="Calibri"/>
          <w:sz w:val="24"/>
          <w:szCs w:val="24"/>
          <w:lang w:val="en-US" w:eastAsia="ar-SA"/>
        </w:rPr>
      </w:pPr>
      <w:r w:rsidRPr="007660CF">
        <w:rPr>
          <w:rFonts w:ascii="Calibri" w:hAnsi="Calibri" w:cs="Calibri"/>
          <w:sz w:val="24"/>
          <w:szCs w:val="24"/>
        </w:rPr>
        <w:t>Section 2. Establishment of Committees</w:t>
      </w:r>
    </w:p>
    <w:p w14:paraId="000000BB" w14:textId="77777777" w:rsidR="008841ED" w:rsidRPr="007660CF" w:rsidRDefault="00000000" w:rsidP="00B5732B">
      <w:pPr>
        <w:numPr>
          <w:ilvl w:val="0"/>
          <w:numId w:val="3"/>
        </w:numPr>
        <w:spacing w:before="280" w:after="280" w:line="240" w:lineRule="auto"/>
        <w:rPr>
          <w:rFonts w:ascii="Calibri" w:eastAsia="Times New Roman" w:hAnsi="Calibri" w:cs="Calibri"/>
          <w:sz w:val="24"/>
          <w:szCs w:val="24"/>
          <w:lang w:val="en-US" w:eastAsia="ar-SA"/>
        </w:rPr>
      </w:pPr>
      <w:r w:rsidRPr="007660CF">
        <w:rPr>
          <w:rFonts w:ascii="Calibri" w:hAnsi="Calibri" w:cs="Calibri"/>
          <w:sz w:val="24"/>
          <w:szCs w:val="24"/>
        </w:rPr>
        <w:t xml:space="preserve">Standing Committees are established by these Bylaws. </w:t>
      </w:r>
    </w:p>
    <w:p w14:paraId="0041F700" w14:textId="2136DEF3" w:rsidR="005C3135" w:rsidRPr="007660CF" w:rsidRDefault="00000000" w:rsidP="008B2ABC">
      <w:pPr>
        <w:numPr>
          <w:ilvl w:val="0"/>
          <w:numId w:val="3"/>
        </w:numPr>
        <w:spacing w:before="280" w:after="280" w:line="240" w:lineRule="auto"/>
        <w:rPr>
          <w:rFonts w:ascii="Calibri" w:eastAsia="Times New Roman" w:hAnsi="Calibri" w:cs="Calibri"/>
          <w:sz w:val="24"/>
          <w:szCs w:val="24"/>
          <w:lang w:val="en-US" w:eastAsia="ar-SA"/>
        </w:rPr>
      </w:pPr>
      <w:r w:rsidRPr="007660CF">
        <w:rPr>
          <w:rFonts w:ascii="Calibri" w:hAnsi="Calibri" w:cs="Calibri"/>
          <w:sz w:val="24"/>
          <w:szCs w:val="24"/>
        </w:rPr>
        <w:t xml:space="preserve">Special Committees shall be established by </w:t>
      </w:r>
      <w:r w:rsidR="0029218A" w:rsidRPr="007660CF">
        <w:rPr>
          <w:rFonts w:ascii="Calibri" w:hAnsi="Calibri" w:cs="Calibri"/>
          <w:sz w:val="24"/>
          <w:szCs w:val="24"/>
        </w:rPr>
        <w:t>ICAS</w:t>
      </w:r>
      <w:r w:rsidRPr="007660CF">
        <w:rPr>
          <w:rFonts w:ascii="Calibri" w:hAnsi="Calibri" w:cs="Calibri"/>
          <w:sz w:val="24"/>
          <w:szCs w:val="24"/>
        </w:rPr>
        <w:t>, as needed to conduct ICAS activities.</w:t>
      </w:r>
    </w:p>
    <w:p w14:paraId="000000BD" w14:textId="31E3BF1F" w:rsidR="008841ED" w:rsidRPr="007660CF" w:rsidRDefault="00000000" w:rsidP="00B5732B">
      <w:pPr>
        <w:spacing w:before="280" w:after="280" w:line="240" w:lineRule="auto"/>
        <w:rPr>
          <w:rFonts w:ascii="Calibri" w:eastAsia="Times New Roman" w:hAnsi="Calibri" w:cs="Calibri"/>
          <w:sz w:val="24"/>
          <w:szCs w:val="24"/>
          <w:lang w:val="en-US" w:eastAsia="ar-SA"/>
        </w:rPr>
      </w:pPr>
      <w:r w:rsidRPr="007660CF">
        <w:rPr>
          <w:rFonts w:ascii="Calibri" w:hAnsi="Calibri" w:cs="Calibri"/>
          <w:sz w:val="24"/>
          <w:szCs w:val="24"/>
        </w:rPr>
        <w:t>Section 3: Composition of Committees</w:t>
      </w:r>
    </w:p>
    <w:p w14:paraId="2F0A42A5" w14:textId="7DFBF846" w:rsidR="00B5732B" w:rsidRPr="007660CF" w:rsidRDefault="00000000" w:rsidP="008B2ABC">
      <w:pPr>
        <w:numPr>
          <w:ilvl w:val="0"/>
          <w:numId w:val="1"/>
        </w:numPr>
        <w:spacing w:before="280" w:line="240" w:lineRule="auto"/>
        <w:ind w:left="360"/>
        <w:rPr>
          <w:rFonts w:ascii="Calibri" w:eastAsia="Times New Roman" w:hAnsi="Calibri" w:cs="Calibri"/>
          <w:sz w:val="24"/>
          <w:szCs w:val="24"/>
          <w:lang w:val="en-US" w:eastAsia="ar-SA"/>
        </w:rPr>
      </w:pPr>
      <w:r w:rsidRPr="007660CF">
        <w:rPr>
          <w:rFonts w:ascii="Calibri" w:hAnsi="Calibri" w:cs="Calibri"/>
          <w:sz w:val="24"/>
          <w:szCs w:val="24"/>
        </w:rPr>
        <w:t>Faculty members of the three segments</w:t>
      </w:r>
      <w:r w:rsidR="0029218A" w:rsidRPr="007660CF">
        <w:rPr>
          <w:rFonts w:ascii="Calibri" w:hAnsi="Calibri" w:cs="Calibri"/>
          <w:sz w:val="24"/>
          <w:szCs w:val="24"/>
        </w:rPr>
        <w:t xml:space="preserve"> shall comprise at least the majority of </w:t>
      </w:r>
      <w:r w:rsidR="001E17BC" w:rsidRPr="007660CF">
        <w:rPr>
          <w:rFonts w:ascii="Calibri" w:hAnsi="Calibri" w:cs="Calibri"/>
          <w:sz w:val="24"/>
          <w:szCs w:val="24"/>
        </w:rPr>
        <w:t xml:space="preserve">each </w:t>
      </w:r>
      <w:r w:rsidR="0029218A" w:rsidRPr="007660CF">
        <w:rPr>
          <w:rFonts w:ascii="Calibri" w:hAnsi="Calibri" w:cs="Calibri"/>
          <w:sz w:val="24"/>
          <w:szCs w:val="24"/>
        </w:rPr>
        <w:t>committee</w:t>
      </w:r>
      <w:r w:rsidRPr="007660CF">
        <w:rPr>
          <w:rFonts w:ascii="Calibri" w:hAnsi="Calibri" w:cs="Calibri"/>
          <w:sz w:val="24"/>
          <w:szCs w:val="24"/>
        </w:rPr>
        <w:t xml:space="preserve">. Committee members need not be members of ICAS. </w:t>
      </w:r>
    </w:p>
    <w:p w14:paraId="652C0B42" w14:textId="77777777" w:rsidR="00B5732B" w:rsidRPr="007660CF" w:rsidRDefault="00B5732B" w:rsidP="008B2ABC">
      <w:pPr>
        <w:spacing w:line="240" w:lineRule="auto"/>
        <w:ind w:left="360"/>
        <w:rPr>
          <w:rFonts w:ascii="Calibri" w:hAnsi="Calibri" w:cs="Calibri"/>
          <w:sz w:val="24"/>
          <w:szCs w:val="24"/>
        </w:rPr>
      </w:pPr>
    </w:p>
    <w:p w14:paraId="000000BF" w14:textId="02E8CF0C" w:rsidR="008841ED" w:rsidRPr="007660CF" w:rsidRDefault="00000000" w:rsidP="00B5732B">
      <w:pPr>
        <w:numPr>
          <w:ilvl w:val="0"/>
          <w:numId w:val="1"/>
        </w:numPr>
        <w:spacing w:line="240" w:lineRule="auto"/>
        <w:ind w:left="360"/>
        <w:rPr>
          <w:rFonts w:ascii="Calibri" w:eastAsia="Times New Roman" w:hAnsi="Calibri" w:cs="Calibri"/>
          <w:sz w:val="24"/>
          <w:szCs w:val="24"/>
          <w:lang w:val="en-US" w:eastAsia="ar-SA"/>
        </w:rPr>
      </w:pPr>
      <w:r w:rsidRPr="007660CF">
        <w:rPr>
          <w:rFonts w:ascii="Calibri" w:hAnsi="Calibri" w:cs="Calibri"/>
          <w:sz w:val="24"/>
          <w:szCs w:val="24"/>
        </w:rPr>
        <w:t>Each segment need not be represented on each committee</w:t>
      </w:r>
      <w:r w:rsidR="0029218A" w:rsidRPr="007660CF">
        <w:rPr>
          <w:rFonts w:ascii="Calibri" w:hAnsi="Calibri" w:cs="Calibri"/>
          <w:sz w:val="24"/>
          <w:szCs w:val="24"/>
        </w:rPr>
        <w:t xml:space="preserve">, provided that each segment </w:t>
      </w:r>
      <w:proofErr w:type="gramStart"/>
      <w:r w:rsidR="0029218A" w:rsidRPr="007660CF">
        <w:rPr>
          <w:rFonts w:ascii="Calibri" w:hAnsi="Calibri" w:cs="Calibri"/>
          <w:sz w:val="24"/>
          <w:szCs w:val="24"/>
        </w:rPr>
        <w:t>has the opportunity to</w:t>
      </w:r>
      <w:proofErr w:type="gramEnd"/>
      <w:r w:rsidR="0029218A" w:rsidRPr="007660CF">
        <w:rPr>
          <w:rFonts w:ascii="Calibri" w:hAnsi="Calibri" w:cs="Calibri"/>
          <w:sz w:val="24"/>
          <w:szCs w:val="24"/>
        </w:rPr>
        <w:t xml:space="preserve"> be so represented</w:t>
      </w:r>
      <w:r w:rsidRPr="007660CF">
        <w:rPr>
          <w:rFonts w:ascii="Calibri" w:hAnsi="Calibri" w:cs="Calibri"/>
          <w:sz w:val="24"/>
          <w:szCs w:val="24"/>
        </w:rPr>
        <w:t>.</w:t>
      </w:r>
      <w:r w:rsidRPr="007660CF">
        <w:rPr>
          <w:rFonts w:ascii="Calibri" w:hAnsi="Calibri" w:cs="Calibri"/>
          <w:sz w:val="24"/>
          <w:szCs w:val="24"/>
          <w:highlight w:val="green"/>
        </w:rPr>
        <w:t xml:space="preserve"> </w:t>
      </w:r>
    </w:p>
    <w:p w14:paraId="5EEA09F2" w14:textId="77777777" w:rsidR="00B5732B" w:rsidRPr="007660CF" w:rsidRDefault="00B5732B" w:rsidP="008B2ABC">
      <w:pPr>
        <w:spacing w:line="240" w:lineRule="auto"/>
        <w:ind w:left="360"/>
        <w:rPr>
          <w:rFonts w:ascii="Calibri" w:hAnsi="Calibri" w:cs="Calibri"/>
          <w:sz w:val="24"/>
          <w:szCs w:val="24"/>
        </w:rPr>
      </w:pPr>
    </w:p>
    <w:p w14:paraId="000000C0" w14:textId="77777777" w:rsidR="008841ED" w:rsidRPr="007660CF" w:rsidRDefault="00000000" w:rsidP="008B2ABC">
      <w:pPr>
        <w:numPr>
          <w:ilvl w:val="0"/>
          <w:numId w:val="1"/>
        </w:numPr>
        <w:spacing w:after="280" w:line="240" w:lineRule="auto"/>
        <w:ind w:left="360"/>
        <w:rPr>
          <w:rFonts w:ascii="Calibri" w:eastAsia="Times New Roman" w:hAnsi="Calibri" w:cs="Calibri"/>
          <w:sz w:val="24"/>
          <w:szCs w:val="24"/>
          <w:lang w:val="en-US" w:eastAsia="ar-SA"/>
        </w:rPr>
      </w:pPr>
      <w:r w:rsidRPr="007660CF">
        <w:rPr>
          <w:rFonts w:ascii="Calibri" w:hAnsi="Calibri" w:cs="Calibri"/>
          <w:sz w:val="24"/>
          <w:szCs w:val="24"/>
        </w:rPr>
        <w:t xml:space="preserve">Committees may be composed of appointed, elected, or </w:t>
      </w:r>
      <w:r w:rsidRPr="007660CF">
        <w:rPr>
          <w:rFonts w:ascii="Calibri" w:hAnsi="Calibri" w:cs="Calibri"/>
          <w:i/>
          <w:sz w:val="24"/>
          <w:szCs w:val="24"/>
        </w:rPr>
        <w:t>ex officio</w:t>
      </w:r>
      <w:r w:rsidRPr="007660CF">
        <w:rPr>
          <w:rFonts w:ascii="Calibri" w:hAnsi="Calibri" w:cs="Calibri"/>
          <w:sz w:val="24"/>
          <w:szCs w:val="24"/>
        </w:rPr>
        <w:t xml:space="preserve"> members, or any combination thereof. </w:t>
      </w:r>
    </w:p>
    <w:p w14:paraId="000000C1" w14:textId="77777777" w:rsidR="008841ED" w:rsidRPr="007660CF" w:rsidRDefault="00000000" w:rsidP="008B2ABC">
      <w:pPr>
        <w:numPr>
          <w:ilvl w:val="0"/>
          <w:numId w:val="1"/>
        </w:numPr>
        <w:spacing w:before="280" w:after="280" w:line="240" w:lineRule="auto"/>
        <w:ind w:left="360"/>
        <w:rPr>
          <w:rFonts w:ascii="Calibri" w:hAnsi="Calibri" w:cs="Calibri"/>
          <w:sz w:val="24"/>
          <w:szCs w:val="24"/>
        </w:rPr>
      </w:pPr>
      <w:r w:rsidRPr="007660CF">
        <w:rPr>
          <w:rFonts w:ascii="Calibri" w:hAnsi="Calibri" w:cs="Calibri"/>
          <w:sz w:val="24"/>
          <w:szCs w:val="24"/>
        </w:rPr>
        <w:t>Each segment in accordance with its governing policies and procedures shall be responsible for making appropriate appointments and revoking any appointment it has previously made.</w:t>
      </w:r>
    </w:p>
    <w:p w14:paraId="000000C2" w14:textId="385BAFFD" w:rsidR="008841ED" w:rsidRPr="007660CF" w:rsidRDefault="008841ED" w:rsidP="00B5732B">
      <w:pPr>
        <w:spacing w:before="280" w:after="280" w:line="240" w:lineRule="auto"/>
        <w:rPr>
          <w:rFonts w:ascii="Calibri" w:eastAsia="Times New Roman" w:hAnsi="Calibri" w:cs="Calibri"/>
          <w:sz w:val="24"/>
          <w:szCs w:val="24"/>
          <w:lang w:val="en-US" w:eastAsia="ar-SA"/>
        </w:rPr>
      </w:pPr>
    </w:p>
    <w:p w14:paraId="000000C3" w14:textId="307B5255" w:rsidR="008841ED" w:rsidRPr="007660CF" w:rsidRDefault="00000000" w:rsidP="008B2ABC">
      <w:pPr>
        <w:spacing w:before="280" w:after="280" w:line="240" w:lineRule="auto"/>
        <w:jc w:val="center"/>
        <w:rPr>
          <w:rFonts w:ascii="Calibri" w:hAnsi="Calibri" w:cs="Calibri"/>
          <w:b/>
          <w:i/>
          <w:iCs/>
          <w:sz w:val="24"/>
          <w:szCs w:val="24"/>
        </w:rPr>
      </w:pPr>
      <w:r w:rsidRPr="007660CF">
        <w:rPr>
          <w:rFonts w:ascii="Calibri" w:hAnsi="Calibri" w:cs="Calibri"/>
          <w:b/>
          <w:bCs/>
          <w:i/>
          <w:iCs/>
          <w:sz w:val="24"/>
          <w:szCs w:val="24"/>
        </w:rPr>
        <w:t>Article IX ~</w:t>
      </w:r>
      <w:r w:rsidRPr="007660CF">
        <w:rPr>
          <w:rFonts w:ascii="Calibri" w:hAnsi="Calibri" w:cs="Calibri"/>
          <w:b/>
          <w:i/>
          <w:iCs/>
          <w:sz w:val="24"/>
          <w:szCs w:val="24"/>
        </w:rPr>
        <w:t xml:space="preserve"> Standing Committees</w:t>
      </w:r>
    </w:p>
    <w:p w14:paraId="6F90A866" w14:textId="082F7A60" w:rsidR="001B77EC" w:rsidRPr="007660CF" w:rsidRDefault="00000000" w:rsidP="00B5732B">
      <w:pPr>
        <w:spacing w:before="280" w:after="280" w:line="240" w:lineRule="auto"/>
        <w:rPr>
          <w:rFonts w:ascii="Calibri" w:hAnsi="Calibri" w:cs="Calibri"/>
          <w:sz w:val="24"/>
          <w:szCs w:val="24"/>
        </w:rPr>
      </w:pPr>
      <w:r w:rsidRPr="007660CF">
        <w:rPr>
          <w:rFonts w:ascii="Calibri" w:hAnsi="Calibri" w:cs="Calibri"/>
          <w:sz w:val="24"/>
          <w:szCs w:val="24"/>
        </w:rPr>
        <w:t>Section 1: Terms of Service</w:t>
      </w:r>
    </w:p>
    <w:p w14:paraId="000000C8" w14:textId="7A5FECEC" w:rsidR="008841ED" w:rsidRPr="007660CF" w:rsidRDefault="00000000" w:rsidP="008B2ABC">
      <w:pPr>
        <w:spacing w:before="280" w:after="280" w:line="240" w:lineRule="auto"/>
        <w:rPr>
          <w:rFonts w:ascii="Calibri" w:hAnsi="Calibri" w:cs="Calibri"/>
          <w:sz w:val="24"/>
          <w:szCs w:val="24"/>
        </w:rPr>
      </w:pPr>
      <w:r w:rsidRPr="007660CF">
        <w:rPr>
          <w:rFonts w:ascii="Calibri" w:hAnsi="Calibri" w:cs="Calibri"/>
          <w:sz w:val="24"/>
          <w:szCs w:val="24"/>
        </w:rPr>
        <w:t>Unless otherwise specified, in these Bylaws or by the relevant segment, members of these committees shall serve two-year terms, staggered where feasible.</w:t>
      </w:r>
    </w:p>
    <w:p w14:paraId="000000CB" w14:textId="511EDFDA" w:rsidR="008841ED" w:rsidRPr="007660CF" w:rsidRDefault="00000000" w:rsidP="008B2ABC">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Section 2: Competency Statement Committees</w:t>
      </w:r>
    </w:p>
    <w:p w14:paraId="000000CC" w14:textId="59B535A4" w:rsidR="008841ED" w:rsidRPr="007660CF" w:rsidRDefault="00B01065" w:rsidP="008B2ABC">
      <w:pPr>
        <w:numPr>
          <w:ilvl w:val="0"/>
          <w:numId w:val="6"/>
        </w:numPr>
        <w:spacing w:line="240" w:lineRule="auto"/>
        <w:rPr>
          <w:rFonts w:ascii="Calibri" w:eastAsia="Times New Roman" w:hAnsi="Calibri" w:cs="Calibri"/>
          <w:sz w:val="24"/>
          <w:szCs w:val="24"/>
          <w:lang w:val="en-US" w:eastAsia="ar-SA"/>
        </w:rPr>
      </w:pPr>
      <w:r w:rsidRPr="007660CF">
        <w:rPr>
          <w:rFonts w:ascii="Calibri" w:hAnsi="Calibri" w:cs="Calibri"/>
          <w:sz w:val="24"/>
          <w:szCs w:val="24"/>
        </w:rPr>
        <w:t>Competency Statement Committees shall develop and maintain, by regularly reviewing and revising as appropriate, competency statements for entering freshman</w:t>
      </w:r>
      <w:r w:rsidR="00E433CD">
        <w:rPr>
          <w:rFonts w:ascii="Calibri" w:hAnsi="Calibri" w:cs="Calibri"/>
          <w:sz w:val="24"/>
          <w:szCs w:val="24"/>
        </w:rPr>
        <w:t>.</w:t>
      </w:r>
    </w:p>
    <w:p w14:paraId="000000CF" w14:textId="0927DF7B" w:rsidR="008841ED" w:rsidRPr="007660CF" w:rsidRDefault="006C0EED" w:rsidP="008B2ABC">
      <w:pPr>
        <w:numPr>
          <w:ilvl w:val="0"/>
          <w:numId w:val="6"/>
        </w:numPr>
        <w:spacing w:line="240" w:lineRule="auto"/>
        <w:rPr>
          <w:rFonts w:ascii="Calibri" w:eastAsia="Times New Roman" w:hAnsi="Calibri" w:cs="Calibri"/>
          <w:sz w:val="24"/>
          <w:szCs w:val="24"/>
          <w:lang w:val="en-US" w:eastAsia="ar-SA"/>
        </w:rPr>
      </w:pPr>
      <w:r w:rsidRPr="007660CF">
        <w:rPr>
          <w:rFonts w:ascii="Calibri" w:hAnsi="Calibri" w:cs="Calibri"/>
          <w:sz w:val="24"/>
          <w:szCs w:val="24"/>
        </w:rPr>
        <w:t>Discipline-specific faculty appointed by the segments shall comprise these committees’ membership</w:t>
      </w:r>
      <w:r w:rsidR="00E433CD">
        <w:rPr>
          <w:rFonts w:ascii="Calibri" w:hAnsi="Calibri" w:cs="Calibri"/>
          <w:sz w:val="24"/>
          <w:szCs w:val="24"/>
        </w:rPr>
        <w:t>.</w:t>
      </w:r>
    </w:p>
    <w:p w14:paraId="000000D1" w14:textId="2C88E687" w:rsidR="008841ED" w:rsidRPr="007660CF" w:rsidRDefault="008841ED" w:rsidP="008B2ABC">
      <w:pPr>
        <w:spacing w:line="240" w:lineRule="auto"/>
        <w:rPr>
          <w:rFonts w:ascii="Calibri" w:hAnsi="Calibri" w:cs="Calibri"/>
          <w:sz w:val="24"/>
          <w:szCs w:val="24"/>
        </w:rPr>
      </w:pPr>
    </w:p>
    <w:p w14:paraId="000000D6" w14:textId="05B40947" w:rsidR="008841ED" w:rsidRPr="007660CF" w:rsidRDefault="00000000" w:rsidP="008B2ABC">
      <w:pPr>
        <w:spacing w:line="240" w:lineRule="auto"/>
        <w:rPr>
          <w:rFonts w:ascii="Calibri" w:hAnsi="Calibri" w:cs="Calibri"/>
          <w:sz w:val="24"/>
          <w:szCs w:val="24"/>
        </w:rPr>
      </w:pPr>
      <w:r w:rsidRPr="007660CF">
        <w:rPr>
          <w:rFonts w:ascii="Calibri" w:hAnsi="Calibri" w:cs="Calibri"/>
          <w:sz w:val="24"/>
          <w:szCs w:val="24"/>
        </w:rPr>
        <w:t>Section 3: General Education Transfer Curriculum Standards Review Committee</w:t>
      </w:r>
    </w:p>
    <w:p w14:paraId="000000D7" w14:textId="7CFEACBA" w:rsidR="008841ED" w:rsidRPr="007660CF" w:rsidRDefault="00000000" w:rsidP="00B5732B">
      <w:pPr>
        <w:numPr>
          <w:ilvl w:val="0"/>
          <w:numId w:val="2"/>
        </w:numPr>
        <w:spacing w:line="240" w:lineRule="auto"/>
        <w:rPr>
          <w:rFonts w:ascii="Calibri" w:eastAsia="Times New Roman" w:hAnsi="Calibri" w:cs="Calibri"/>
          <w:sz w:val="24"/>
          <w:szCs w:val="24"/>
          <w:lang w:val="en-US" w:eastAsia="ar-SA"/>
        </w:rPr>
      </w:pPr>
      <w:r w:rsidRPr="007660CF">
        <w:rPr>
          <w:rFonts w:ascii="Calibri" w:hAnsi="Calibri" w:cs="Calibri"/>
          <w:sz w:val="24"/>
          <w:szCs w:val="24"/>
        </w:rPr>
        <w:lastRenderedPageBreak/>
        <w:t>This committee shall serve as a forum for the detailed examination and discussion of general education transfer curriculum-related issues by representatives of each of the three postsecondary segments, and to facilitate their resolution.  The</w:t>
      </w:r>
      <w:r w:rsidR="009A5186" w:rsidRPr="007660CF">
        <w:rPr>
          <w:rFonts w:ascii="Calibri" w:hAnsi="Calibri" w:cs="Calibri"/>
          <w:sz w:val="24"/>
          <w:szCs w:val="24"/>
        </w:rPr>
        <w:t xml:space="preserve"> </w:t>
      </w:r>
      <w:r w:rsidRPr="007660CF">
        <w:rPr>
          <w:rFonts w:ascii="Calibri" w:hAnsi="Calibri" w:cs="Calibri"/>
          <w:sz w:val="24"/>
          <w:szCs w:val="24"/>
        </w:rPr>
        <w:t>committee shall also undertake other general education transfer curriculum-related tasks, as directed by ICAS.</w:t>
      </w:r>
      <w:r w:rsidRPr="007660CF">
        <w:rPr>
          <w:rFonts w:ascii="Calibri" w:eastAsia="Courier New" w:hAnsi="Calibri" w:cs="Calibri"/>
          <w:sz w:val="24"/>
          <w:szCs w:val="24"/>
        </w:rPr>
        <w:t xml:space="preserve"> </w:t>
      </w:r>
      <w:r w:rsidRPr="007660CF">
        <w:rPr>
          <w:rFonts w:ascii="Calibri" w:hAnsi="Calibri" w:cs="Calibri"/>
          <w:sz w:val="24"/>
          <w:szCs w:val="24"/>
        </w:rPr>
        <w:t xml:space="preserve">Toward these purposes, the activities of the committee shall include, but not be limited to, meeting in-person and/or via teleconference to discuss general education transfer curriculum issues as they </w:t>
      </w:r>
      <w:proofErr w:type="gramStart"/>
      <w:r w:rsidRPr="007660CF">
        <w:rPr>
          <w:rFonts w:ascii="Calibri" w:hAnsi="Calibri" w:cs="Calibri"/>
          <w:sz w:val="24"/>
          <w:szCs w:val="24"/>
        </w:rPr>
        <w:t>emerge, and</w:t>
      </w:r>
      <w:proofErr w:type="gramEnd"/>
      <w:r w:rsidRPr="007660CF">
        <w:rPr>
          <w:rFonts w:ascii="Calibri" w:hAnsi="Calibri" w:cs="Calibri"/>
          <w:sz w:val="24"/>
          <w:szCs w:val="24"/>
        </w:rPr>
        <w:t xml:space="preserve"> formulating recommendations relating to general education transfer curriculum policies and procedures for consideration by ICAS.</w:t>
      </w:r>
    </w:p>
    <w:p w14:paraId="45F921BA" w14:textId="77777777" w:rsidR="001B77EC" w:rsidRPr="007660CF" w:rsidRDefault="001B77EC" w:rsidP="008B2ABC">
      <w:pPr>
        <w:spacing w:line="240" w:lineRule="auto"/>
        <w:ind w:left="360"/>
        <w:rPr>
          <w:rFonts w:ascii="Calibri" w:hAnsi="Calibri" w:cs="Calibri"/>
          <w:sz w:val="24"/>
          <w:szCs w:val="24"/>
        </w:rPr>
      </w:pPr>
    </w:p>
    <w:p w14:paraId="000000D8" w14:textId="17D7CB1E" w:rsidR="008841ED" w:rsidRPr="007660CF" w:rsidRDefault="00000000" w:rsidP="00B5732B">
      <w:pPr>
        <w:numPr>
          <w:ilvl w:val="0"/>
          <w:numId w:val="2"/>
        </w:numPr>
        <w:spacing w:line="240" w:lineRule="auto"/>
        <w:rPr>
          <w:rFonts w:ascii="Calibri" w:hAnsi="Calibri" w:cs="Calibri"/>
          <w:sz w:val="24"/>
          <w:szCs w:val="24"/>
        </w:rPr>
      </w:pPr>
      <w:r w:rsidRPr="007660CF">
        <w:rPr>
          <w:rFonts w:ascii="Calibri" w:hAnsi="Calibri" w:cs="Calibri"/>
          <w:sz w:val="24"/>
          <w:szCs w:val="24"/>
        </w:rPr>
        <w:t>One member from each segment shall comprise the membership of this committee</w:t>
      </w:r>
      <w:r w:rsidR="00E433CD">
        <w:rPr>
          <w:rFonts w:ascii="Calibri" w:hAnsi="Calibri" w:cs="Calibri"/>
          <w:sz w:val="24"/>
          <w:szCs w:val="24"/>
        </w:rPr>
        <w:t>.</w:t>
      </w:r>
    </w:p>
    <w:p w14:paraId="000000D9" w14:textId="7CF5ED73" w:rsidR="008841ED" w:rsidRPr="007660CF" w:rsidRDefault="008841ED" w:rsidP="00B5732B">
      <w:pPr>
        <w:spacing w:line="240" w:lineRule="auto"/>
        <w:ind w:left="1440"/>
        <w:rPr>
          <w:rFonts w:ascii="Calibri" w:hAnsi="Calibri" w:cs="Calibri"/>
          <w:color w:val="000000"/>
          <w:sz w:val="24"/>
          <w:szCs w:val="24"/>
        </w:rPr>
      </w:pPr>
    </w:p>
    <w:p w14:paraId="01A3562F" w14:textId="77777777" w:rsidR="00B5732B" w:rsidRPr="007660CF" w:rsidRDefault="00B5732B" w:rsidP="00B5732B">
      <w:pPr>
        <w:spacing w:line="240" w:lineRule="auto"/>
        <w:ind w:left="1440"/>
        <w:rPr>
          <w:rFonts w:ascii="Calibri" w:hAnsi="Calibri" w:cs="Calibri"/>
          <w:color w:val="000000"/>
          <w:sz w:val="24"/>
          <w:szCs w:val="24"/>
        </w:rPr>
      </w:pPr>
    </w:p>
    <w:p w14:paraId="000000DB" w14:textId="6E85A56A" w:rsidR="008841ED" w:rsidRPr="007660CF" w:rsidRDefault="00000000" w:rsidP="008B2ABC">
      <w:pPr>
        <w:spacing w:before="280" w:after="280" w:line="240" w:lineRule="auto"/>
        <w:jc w:val="center"/>
        <w:rPr>
          <w:rFonts w:ascii="Calibri" w:hAnsi="Calibri" w:cs="Calibri"/>
          <w:sz w:val="24"/>
          <w:szCs w:val="24"/>
        </w:rPr>
      </w:pPr>
      <w:r w:rsidRPr="007660CF">
        <w:rPr>
          <w:rFonts w:ascii="Calibri" w:hAnsi="Calibri" w:cs="Calibri"/>
          <w:b/>
          <w:bCs/>
          <w:i/>
          <w:iCs/>
          <w:sz w:val="24"/>
          <w:szCs w:val="24"/>
        </w:rPr>
        <w:t>Article X ~ Special Committees</w:t>
      </w:r>
    </w:p>
    <w:p w14:paraId="64E748B8" w14:textId="1827C434" w:rsidR="00B5732B" w:rsidRPr="007660CF" w:rsidRDefault="00000000" w:rsidP="00B5732B">
      <w:pPr>
        <w:shd w:val="clear" w:color="auto" w:fill="FFFFFF"/>
        <w:spacing w:before="280" w:after="320" w:line="240" w:lineRule="auto"/>
        <w:rPr>
          <w:rFonts w:ascii="Calibri" w:hAnsi="Calibri" w:cs="Calibri"/>
          <w:sz w:val="24"/>
          <w:szCs w:val="24"/>
        </w:rPr>
      </w:pPr>
      <w:r w:rsidRPr="007660CF">
        <w:rPr>
          <w:rFonts w:ascii="Calibri" w:hAnsi="Calibri" w:cs="Calibri"/>
          <w:sz w:val="24"/>
          <w:szCs w:val="24"/>
        </w:rPr>
        <w:t>Section 1: Types of Special Committee</w:t>
      </w:r>
    </w:p>
    <w:p w14:paraId="000000DD" w14:textId="51FFFF05" w:rsidR="008841ED" w:rsidRPr="007660CF" w:rsidRDefault="00000000" w:rsidP="008B2ABC">
      <w:pPr>
        <w:shd w:val="clear" w:color="auto" w:fill="FFFFFF"/>
        <w:spacing w:before="280" w:after="320" w:line="240" w:lineRule="auto"/>
        <w:rPr>
          <w:rFonts w:ascii="Calibri" w:eastAsia="Times New Roman" w:hAnsi="Calibri" w:cs="Calibri"/>
          <w:sz w:val="24"/>
          <w:szCs w:val="24"/>
          <w:lang w:val="en-US" w:eastAsia="ar-SA"/>
        </w:rPr>
      </w:pPr>
      <w:r w:rsidRPr="007660CF">
        <w:rPr>
          <w:rFonts w:ascii="Calibri" w:hAnsi="Calibri" w:cs="Calibri"/>
          <w:sz w:val="24"/>
          <w:szCs w:val="24"/>
        </w:rPr>
        <w:t>There are two forms of special committee:</w:t>
      </w:r>
    </w:p>
    <w:p w14:paraId="000000DE" w14:textId="0C418569" w:rsidR="008841ED" w:rsidRPr="007660CF" w:rsidRDefault="00000000" w:rsidP="008B2ABC">
      <w:pPr>
        <w:shd w:val="clear" w:color="auto" w:fill="FFFFFF"/>
        <w:spacing w:before="280" w:after="320" w:line="240" w:lineRule="auto"/>
        <w:ind w:left="360"/>
        <w:rPr>
          <w:rFonts w:ascii="Calibri" w:eastAsia="Times New Roman" w:hAnsi="Calibri" w:cs="Calibri"/>
          <w:sz w:val="24"/>
          <w:szCs w:val="24"/>
          <w:lang w:val="en-US" w:eastAsia="ar-SA"/>
        </w:rPr>
      </w:pPr>
      <w:r w:rsidRPr="007660CF">
        <w:rPr>
          <w:rFonts w:ascii="Calibri" w:hAnsi="Calibri" w:cs="Calibri"/>
          <w:sz w:val="24"/>
          <w:szCs w:val="24"/>
        </w:rPr>
        <w:t>A. Task Force: Temporary group formed to carry out a specific mission or project, or to solve a problem and automatically ceases to exist when its final report is issued.</w:t>
      </w:r>
    </w:p>
    <w:p w14:paraId="000000E2" w14:textId="64B83AE6" w:rsidR="008841ED" w:rsidRPr="007660CF" w:rsidRDefault="00000000" w:rsidP="008B2ABC">
      <w:pPr>
        <w:spacing w:after="280" w:line="240" w:lineRule="auto"/>
        <w:ind w:left="360"/>
        <w:rPr>
          <w:rFonts w:ascii="Calibri" w:hAnsi="Calibri" w:cs="Calibri"/>
          <w:sz w:val="24"/>
          <w:szCs w:val="24"/>
        </w:rPr>
      </w:pPr>
      <w:r w:rsidRPr="007660CF">
        <w:rPr>
          <w:rFonts w:ascii="Calibri" w:hAnsi="Calibri" w:cs="Calibri"/>
          <w:sz w:val="24"/>
          <w:szCs w:val="24"/>
        </w:rPr>
        <w:t>B. Advisory Group: A group formed to provide unique knowledge and skills to complement the knowledge and skills of ICAS members.</w:t>
      </w:r>
    </w:p>
    <w:p w14:paraId="000000E3" w14:textId="7E1EEA02" w:rsidR="008841ED" w:rsidRPr="007660CF" w:rsidRDefault="00000000" w:rsidP="00B5732B">
      <w:pPr>
        <w:spacing w:before="280" w:after="280" w:line="240" w:lineRule="auto"/>
        <w:rPr>
          <w:rFonts w:ascii="Calibri" w:hAnsi="Calibri" w:cs="Calibri"/>
          <w:sz w:val="24"/>
          <w:szCs w:val="24"/>
        </w:rPr>
      </w:pPr>
      <w:r w:rsidRPr="007660CF">
        <w:rPr>
          <w:rFonts w:ascii="Calibri" w:eastAsia="Times New Roman" w:hAnsi="Calibri" w:cs="Calibri"/>
          <w:sz w:val="24"/>
          <w:szCs w:val="24"/>
          <w:lang w:val="en-US" w:eastAsia="ar-SA"/>
        </w:rPr>
        <w:t xml:space="preserve">Section </w:t>
      </w:r>
      <w:r w:rsidR="00A34ED3" w:rsidRPr="007660CF">
        <w:rPr>
          <w:rFonts w:ascii="Calibri" w:hAnsi="Calibri" w:cs="Calibri"/>
          <w:sz w:val="24"/>
          <w:szCs w:val="24"/>
        </w:rPr>
        <w:t>2: Tenure of Special Committees</w:t>
      </w:r>
    </w:p>
    <w:p w14:paraId="000000E4" w14:textId="77777777" w:rsidR="008841ED" w:rsidRPr="007660CF" w:rsidRDefault="00000000" w:rsidP="008B2ABC">
      <w:pPr>
        <w:spacing w:before="280" w:after="280" w:line="240" w:lineRule="auto"/>
        <w:rPr>
          <w:rFonts w:ascii="Calibri" w:hAnsi="Calibri" w:cs="Calibri"/>
          <w:sz w:val="24"/>
          <w:szCs w:val="24"/>
        </w:rPr>
      </w:pPr>
      <w:r w:rsidRPr="007660CF">
        <w:rPr>
          <w:rFonts w:ascii="Calibri" w:hAnsi="Calibri" w:cs="Calibri"/>
          <w:sz w:val="24"/>
          <w:szCs w:val="24"/>
        </w:rPr>
        <w:t>Members of Special Committees shall serve only until the first meeting of ICAS in the ensuing fall term unless:</w:t>
      </w:r>
    </w:p>
    <w:p w14:paraId="000000E6" w14:textId="161B0DFC" w:rsidR="008841ED" w:rsidRPr="007660CF" w:rsidRDefault="00000000" w:rsidP="008B2ABC">
      <w:pPr>
        <w:pStyle w:val="ListParagraph"/>
        <w:numPr>
          <w:ilvl w:val="0"/>
          <w:numId w:val="32"/>
        </w:numPr>
        <w:spacing w:before="280" w:line="240" w:lineRule="auto"/>
        <w:rPr>
          <w:rFonts w:ascii="Calibri" w:hAnsi="Calibri" w:cs="Calibri"/>
          <w:sz w:val="24"/>
          <w:szCs w:val="24"/>
        </w:rPr>
      </w:pPr>
      <w:r w:rsidRPr="007660CF">
        <w:rPr>
          <w:rFonts w:ascii="Calibri" w:hAnsi="Calibri" w:cs="Calibri"/>
          <w:sz w:val="24"/>
          <w:szCs w:val="24"/>
        </w:rPr>
        <w:t xml:space="preserve">A definite term is </w:t>
      </w:r>
      <w:proofErr w:type="gramStart"/>
      <w:r w:rsidRPr="007660CF">
        <w:rPr>
          <w:rFonts w:ascii="Calibri" w:hAnsi="Calibri" w:cs="Calibri"/>
          <w:sz w:val="24"/>
          <w:szCs w:val="24"/>
        </w:rPr>
        <w:t>specified;</w:t>
      </w:r>
      <w:proofErr w:type="gramEnd"/>
    </w:p>
    <w:p w14:paraId="1F130536" w14:textId="77777777" w:rsidR="009A5186" w:rsidRPr="007660CF" w:rsidRDefault="009A5186" w:rsidP="008B2ABC">
      <w:pPr>
        <w:pStyle w:val="ListParagraph"/>
        <w:spacing w:before="280" w:line="240" w:lineRule="auto"/>
        <w:ind w:left="760"/>
        <w:rPr>
          <w:rFonts w:ascii="Calibri" w:hAnsi="Calibri" w:cs="Calibri"/>
          <w:sz w:val="24"/>
          <w:szCs w:val="24"/>
        </w:rPr>
      </w:pPr>
    </w:p>
    <w:p w14:paraId="000000E7" w14:textId="26F43365" w:rsidR="008841ED" w:rsidRPr="007660CF" w:rsidRDefault="00000000" w:rsidP="008B2ABC">
      <w:pPr>
        <w:spacing w:line="240" w:lineRule="auto"/>
        <w:ind w:left="360"/>
        <w:rPr>
          <w:rFonts w:ascii="Calibri" w:hAnsi="Calibri" w:cs="Calibri"/>
          <w:sz w:val="24"/>
          <w:szCs w:val="24"/>
        </w:rPr>
      </w:pPr>
      <w:r w:rsidRPr="007660CF">
        <w:rPr>
          <w:rFonts w:ascii="Calibri" w:hAnsi="Calibri" w:cs="Calibri"/>
          <w:sz w:val="24"/>
          <w:szCs w:val="24"/>
        </w:rPr>
        <w:t>B.    Its authorization occurs after March 1</w:t>
      </w:r>
      <w:r w:rsidRPr="007660CF">
        <w:rPr>
          <w:rFonts w:ascii="Calibri" w:hAnsi="Calibri" w:cs="Calibri"/>
          <w:sz w:val="24"/>
          <w:szCs w:val="24"/>
          <w:vertAlign w:val="superscript"/>
        </w:rPr>
        <w:t>st</w:t>
      </w:r>
      <w:r w:rsidRPr="007660CF">
        <w:rPr>
          <w:rFonts w:ascii="Calibri" w:hAnsi="Calibri" w:cs="Calibri"/>
          <w:sz w:val="24"/>
          <w:szCs w:val="24"/>
        </w:rPr>
        <w:t xml:space="preserve">, in which case it shall continue for one year beyond the normal expiration </w:t>
      </w:r>
      <w:proofErr w:type="gramStart"/>
      <w:r w:rsidRPr="007660CF">
        <w:rPr>
          <w:rFonts w:ascii="Calibri" w:hAnsi="Calibri" w:cs="Calibri"/>
          <w:sz w:val="24"/>
          <w:szCs w:val="24"/>
        </w:rPr>
        <w:t>date;</w:t>
      </w:r>
      <w:proofErr w:type="gramEnd"/>
      <w:r w:rsidRPr="007660CF">
        <w:rPr>
          <w:rFonts w:ascii="Calibri" w:hAnsi="Calibri" w:cs="Calibri"/>
          <w:sz w:val="24"/>
          <w:szCs w:val="24"/>
        </w:rPr>
        <w:t xml:space="preserve"> </w:t>
      </w:r>
    </w:p>
    <w:p w14:paraId="000000E8" w14:textId="77777777" w:rsidR="008841ED" w:rsidRPr="007660CF" w:rsidRDefault="008841ED" w:rsidP="00B5732B">
      <w:pPr>
        <w:spacing w:line="240" w:lineRule="auto"/>
        <w:ind w:left="360"/>
        <w:rPr>
          <w:rFonts w:ascii="Calibri" w:hAnsi="Calibri" w:cs="Calibri"/>
          <w:sz w:val="24"/>
          <w:szCs w:val="24"/>
        </w:rPr>
      </w:pPr>
    </w:p>
    <w:p w14:paraId="000000E9" w14:textId="77777777" w:rsidR="008841ED" w:rsidRPr="007660CF" w:rsidRDefault="00000000" w:rsidP="008B2ABC">
      <w:pPr>
        <w:spacing w:after="280" w:line="240" w:lineRule="auto"/>
        <w:ind w:left="360"/>
        <w:rPr>
          <w:rFonts w:ascii="Calibri" w:hAnsi="Calibri" w:cs="Calibri"/>
          <w:sz w:val="24"/>
          <w:szCs w:val="24"/>
        </w:rPr>
      </w:pPr>
      <w:r w:rsidRPr="007660CF">
        <w:rPr>
          <w:rFonts w:ascii="Calibri" w:hAnsi="Calibri" w:cs="Calibri"/>
          <w:sz w:val="24"/>
          <w:szCs w:val="24"/>
        </w:rPr>
        <w:t>C.    It is continued by action of ICAS.</w:t>
      </w:r>
    </w:p>
    <w:p w14:paraId="60BB07E8" w14:textId="77777777" w:rsidR="009A5186" w:rsidRPr="007660CF" w:rsidRDefault="009A5186" w:rsidP="00B5732B">
      <w:pPr>
        <w:spacing w:before="280" w:after="280" w:line="240" w:lineRule="auto"/>
        <w:rPr>
          <w:rFonts w:ascii="Calibri" w:hAnsi="Calibri" w:cs="Calibri"/>
          <w:sz w:val="24"/>
          <w:szCs w:val="24"/>
        </w:rPr>
      </w:pPr>
      <w:bookmarkStart w:id="2" w:name="bl40"/>
      <w:bookmarkEnd w:id="2"/>
    </w:p>
    <w:p w14:paraId="000000EB" w14:textId="2D9CB6EE" w:rsidR="008841ED" w:rsidRPr="007660CF" w:rsidRDefault="00000000" w:rsidP="00B5732B">
      <w:pPr>
        <w:spacing w:before="280" w:after="280" w:line="240" w:lineRule="auto"/>
        <w:rPr>
          <w:rFonts w:ascii="Calibri" w:hAnsi="Calibri" w:cs="Calibri"/>
          <w:sz w:val="24"/>
          <w:szCs w:val="24"/>
        </w:rPr>
      </w:pPr>
      <w:r w:rsidRPr="007660CF">
        <w:rPr>
          <w:rFonts w:ascii="Calibri" w:hAnsi="Calibri" w:cs="Calibri"/>
          <w:sz w:val="24"/>
          <w:szCs w:val="24"/>
        </w:rPr>
        <w:t>Section 3: Authority of Special Committees</w:t>
      </w:r>
    </w:p>
    <w:p w14:paraId="7EB9FD93" w14:textId="70228779" w:rsidR="009A5186" w:rsidRPr="007660CF" w:rsidRDefault="00000000" w:rsidP="008B2ABC">
      <w:pPr>
        <w:spacing w:before="280" w:after="280" w:line="240" w:lineRule="auto"/>
        <w:rPr>
          <w:rFonts w:ascii="Calibri" w:hAnsi="Calibri" w:cs="Calibri"/>
          <w:sz w:val="24"/>
          <w:szCs w:val="24"/>
        </w:rPr>
      </w:pPr>
      <w:r w:rsidRPr="007660CF">
        <w:rPr>
          <w:rFonts w:ascii="Calibri" w:hAnsi="Calibri" w:cs="Calibri"/>
          <w:sz w:val="24"/>
          <w:szCs w:val="24"/>
        </w:rPr>
        <w:t xml:space="preserve">Each Special Committee is responsible to ICAS and does not speak for themselves but only through ICAS. </w:t>
      </w:r>
    </w:p>
    <w:p w14:paraId="3E08EA7F" w14:textId="77B423F1" w:rsidR="001B77EC" w:rsidRPr="007660CF" w:rsidRDefault="00000000" w:rsidP="00B5732B">
      <w:pPr>
        <w:spacing w:before="280" w:after="280" w:line="240" w:lineRule="auto"/>
        <w:rPr>
          <w:rFonts w:ascii="Calibri" w:hAnsi="Calibri" w:cs="Calibri"/>
          <w:sz w:val="24"/>
          <w:szCs w:val="24"/>
        </w:rPr>
      </w:pPr>
      <w:r w:rsidRPr="007660CF">
        <w:rPr>
          <w:rFonts w:ascii="Calibri" w:hAnsi="Calibri" w:cs="Calibri"/>
          <w:sz w:val="24"/>
          <w:szCs w:val="24"/>
        </w:rPr>
        <w:lastRenderedPageBreak/>
        <w:t>Section 4: Reporting</w:t>
      </w:r>
    </w:p>
    <w:p w14:paraId="000000EE" w14:textId="77777777" w:rsidR="008841ED" w:rsidRPr="007660CF" w:rsidRDefault="00000000" w:rsidP="00B5732B">
      <w:pPr>
        <w:spacing w:before="280" w:after="280" w:line="240" w:lineRule="auto"/>
        <w:rPr>
          <w:rFonts w:ascii="Calibri" w:eastAsia="Times New Roman" w:hAnsi="Calibri" w:cs="Calibri"/>
          <w:sz w:val="24"/>
          <w:szCs w:val="24"/>
          <w:lang w:val="en-US" w:eastAsia="ar-SA"/>
        </w:rPr>
      </w:pPr>
      <w:r w:rsidRPr="007660CF">
        <w:rPr>
          <w:rFonts w:ascii="Calibri" w:hAnsi="Calibri" w:cs="Calibri"/>
          <w:sz w:val="24"/>
          <w:szCs w:val="24"/>
        </w:rPr>
        <w:t>Special Committees shall report to ICAS at least annually.</w:t>
      </w:r>
    </w:p>
    <w:p w14:paraId="000000EF" w14:textId="77777777" w:rsidR="008841ED" w:rsidRPr="007660CF" w:rsidRDefault="008841ED" w:rsidP="00B5732B">
      <w:pPr>
        <w:spacing w:before="280" w:after="280" w:line="240" w:lineRule="auto"/>
        <w:rPr>
          <w:rFonts w:ascii="Calibri" w:hAnsi="Calibri" w:cs="Calibri"/>
          <w:sz w:val="24"/>
          <w:szCs w:val="24"/>
        </w:rPr>
      </w:pPr>
    </w:p>
    <w:p w14:paraId="000000F0" w14:textId="54D3BF79" w:rsidR="008841ED" w:rsidRPr="007660CF" w:rsidRDefault="00000000" w:rsidP="008B2ABC">
      <w:pPr>
        <w:spacing w:before="280" w:after="280" w:line="240" w:lineRule="auto"/>
        <w:jc w:val="center"/>
        <w:rPr>
          <w:rFonts w:ascii="Calibri" w:hAnsi="Calibri" w:cs="Calibri"/>
          <w:b/>
          <w:i/>
          <w:sz w:val="24"/>
          <w:szCs w:val="24"/>
        </w:rPr>
      </w:pPr>
      <w:r w:rsidRPr="007660CF">
        <w:rPr>
          <w:rFonts w:ascii="Calibri" w:hAnsi="Calibri" w:cs="Calibri"/>
          <w:b/>
          <w:i/>
          <w:sz w:val="24"/>
          <w:szCs w:val="24"/>
        </w:rPr>
        <w:t>Article XI ~ Amendment</w:t>
      </w:r>
    </w:p>
    <w:p w14:paraId="000000F1" w14:textId="73ED4B68" w:rsidR="008841ED" w:rsidRPr="007660CF" w:rsidRDefault="00000000" w:rsidP="00B5732B">
      <w:pPr>
        <w:spacing w:before="280" w:after="280" w:line="240" w:lineRule="auto"/>
        <w:rPr>
          <w:rFonts w:ascii="Calibri" w:eastAsia="Times New Roman" w:hAnsi="Calibri" w:cs="Calibri"/>
          <w:sz w:val="24"/>
          <w:szCs w:val="24"/>
          <w:lang w:val="en-US" w:eastAsia="ar-SA"/>
        </w:rPr>
      </w:pPr>
      <w:r w:rsidRPr="007660CF">
        <w:rPr>
          <w:rFonts w:ascii="Calibri" w:hAnsi="Calibri" w:cs="Calibri"/>
          <w:sz w:val="24"/>
          <w:szCs w:val="24"/>
        </w:rPr>
        <w:t xml:space="preserve">Section 1: Approval </w:t>
      </w:r>
    </w:p>
    <w:p w14:paraId="000000F2" w14:textId="5A656696" w:rsidR="008841ED" w:rsidRPr="007660CF" w:rsidRDefault="00000000" w:rsidP="008B2ABC">
      <w:pPr>
        <w:spacing w:before="280" w:after="280" w:line="240" w:lineRule="auto"/>
        <w:rPr>
          <w:rFonts w:ascii="Calibri" w:hAnsi="Calibri" w:cs="Calibri"/>
          <w:sz w:val="24"/>
          <w:szCs w:val="24"/>
        </w:rPr>
      </w:pPr>
      <w:r w:rsidRPr="007660CF">
        <w:rPr>
          <w:rFonts w:ascii="Calibri" w:hAnsi="Calibri" w:cs="Calibri"/>
          <w:sz w:val="24"/>
          <w:szCs w:val="24"/>
        </w:rPr>
        <w:t xml:space="preserve">These Bylaws may be amended by a two-thirds vote of those present at an ICAS meeting if all officers approve and a quorum is present. Notice of the proposed amendment must be sent to all members at least eight days prior to the ICAS meeting at which the vote is scheduled to occur. </w:t>
      </w:r>
    </w:p>
    <w:p w14:paraId="000000F3" w14:textId="29379BAD" w:rsidR="008841ED" w:rsidRPr="007660CF" w:rsidRDefault="00000000" w:rsidP="00B5732B">
      <w:pPr>
        <w:spacing w:before="280" w:after="280" w:line="240" w:lineRule="auto"/>
        <w:rPr>
          <w:rFonts w:ascii="Calibri" w:eastAsia="Times New Roman" w:hAnsi="Calibri" w:cs="Calibri"/>
          <w:sz w:val="24"/>
          <w:szCs w:val="24"/>
          <w:lang w:val="en-US" w:eastAsia="ar-SA"/>
        </w:rPr>
      </w:pPr>
      <w:r w:rsidRPr="007660CF">
        <w:rPr>
          <w:rFonts w:ascii="Calibri" w:hAnsi="Calibri" w:cs="Calibri"/>
          <w:sz w:val="24"/>
          <w:szCs w:val="24"/>
        </w:rPr>
        <w:t xml:space="preserve">Section 2: Effect </w:t>
      </w:r>
    </w:p>
    <w:p w14:paraId="000000F4" w14:textId="555C0ABF" w:rsidR="008841ED" w:rsidRPr="007660CF" w:rsidRDefault="00000000" w:rsidP="008B2ABC">
      <w:pPr>
        <w:spacing w:before="280" w:after="280" w:line="240" w:lineRule="auto"/>
        <w:rPr>
          <w:rFonts w:ascii="Calibri" w:hAnsi="Calibri" w:cs="Calibri"/>
          <w:sz w:val="24"/>
          <w:szCs w:val="24"/>
        </w:rPr>
      </w:pPr>
      <w:r w:rsidRPr="007660CF">
        <w:rPr>
          <w:rFonts w:ascii="Calibri" w:hAnsi="Calibri" w:cs="Calibri"/>
          <w:sz w:val="24"/>
          <w:szCs w:val="24"/>
        </w:rPr>
        <w:t>Amendments shall take effect immediately following approval unless a different date is specified or required.</w:t>
      </w:r>
    </w:p>
    <w:p w14:paraId="000000F5" w14:textId="4715257E" w:rsidR="008841ED" w:rsidRPr="007660CF" w:rsidRDefault="00000000" w:rsidP="00B5732B">
      <w:pPr>
        <w:spacing w:line="240" w:lineRule="auto"/>
        <w:jc w:val="center"/>
        <w:rPr>
          <w:rFonts w:ascii="Calibri" w:eastAsia="Times New Roman" w:hAnsi="Calibri" w:cs="Calibri"/>
          <w:b/>
          <w:i/>
          <w:sz w:val="24"/>
          <w:szCs w:val="24"/>
          <w:lang w:val="en-US" w:eastAsia="ar-SA"/>
        </w:rPr>
      </w:pPr>
      <w:r w:rsidRPr="007660CF">
        <w:rPr>
          <w:rFonts w:ascii="Calibri" w:hAnsi="Calibri" w:cs="Calibri"/>
          <w:b/>
          <w:i/>
          <w:sz w:val="24"/>
          <w:szCs w:val="24"/>
        </w:rPr>
        <w:t>Article XII ~ Office of Records</w:t>
      </w:r>
    </w:p>
    <w:p w14:paraId="000000F6" w14:textId="77777777" w:rsidR="008841ED" w:rsidRPr="007660CF" w:rsidRDefault="00000000" w:rsidP="00B5732B">
      <w:pPr>
        <w:spacing w:line="240" w:lineRule="auto"/>
        <w:ind w:left="360"/>
        <w:rPr>
          <w:rFonts w:ascii="Calibri" w:hAnsi="Calibri" w:cs="Calibri"/>
          <w:sz w:val="24"/>
          <w:szCs w:val="24"/>
        </w:rPr>
      </w:pPr>
      <w:r w:rsidRPr="007660CF">
        <w:rPr>
          <w:rFonts w:ascii="Calibri" w:hAnsi="Calibri" w:cs="Calibri"/>
          <w:sz w:val="24"/>
          <w:szCs w:val="24"/>
        </w:rPr>
        <w:t xml:space="preserve"> </w:t>
      </w:r>
    </w:p>
    <w:p w14:paraId="000000F7" w14:textId="77777777" w:rsidR="008841ED" w:rsidRPr="007660CF" w:rsidRDefault="00000000" w:rsidP="00B5732B">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 xml:space="preserve">Section 1: Website.  </w:t>
      </w:r>
    </w:p>
    <w:p w14:paraId="000000F8" w14:textId="30756A6F" w:rsidR="008841ED" w:rsidRPr="007660CF" w:rsidRDefault="00000000" w:rsidP="00B5732B">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 xml:space="preserve">An ICAS website shall be maintained. </w:t>
      </w:r>
    </w:p>
    <w:p w14:paraId="000000F9" w14:textId="77777777" w:rsidR="008841ED" w:rsidRPr="007660CF" w:rsidRDefault="00000000" w:rsidP="00B5732B">
      <w:pPr>
        <w:spacing w:line="240" w:lineRule="auto"/>
        <w:rPr>
          <w:rFonts w:ascii="Calibri" w:hAnsi="Calibri" w:cs="Calibri"/>
          <w:sz w:val="24"/>
          <w:szCs w:val="24"/>
        </w:rPr>
      </w:pPr>
      <w:r w:rsidRPr="007660CF">
        <w:rPr>
          <w:rFonts w:ascii="Calibri" w:hAnsi="Calibri" w:cs="Calibri"/>
          <w:sz w:val="24"/>
          <w:szCs w:val="24"/>
        </w:rPr>
        <w:t xml:space="preserve"> </w:t>
      </w:r>
    </w:p>
    <w:p w14:paraId="000000FA" w14:textId="77777777" w:rsidR="008841ED" w:rsidRPr="007660CF" w:rsidRDefault="00000000" w:rsidP="00B5732B">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 xml:space="preserve">Section 2: Archives. </w:t>
      </w:r>
    </w:p>
    <w:p w14:paraId="000000FB" w14:textId="2380FF84" w:rsidR="008841ED" w:rsidRPr="007660CF" w:rsidRDefault="00000000" w:rsidP="00B5732B">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 xml:space="preserve">The California Community College segment will be responsible for storing all the ICAS archives.  Scanned documents will be available to the segments. </w:t>
      </w:r>
    </w:p>
    <w:p w14:paraId="000000FC" w14:textId="77777777" w:rsidR="008841ED" w:rsidRPr="007660CF" w:rsidRDefault="008841ED" w:rsidP="008B2ABC">
      <w:pPr>
        <w:spacing w:line="240" w:lineRule="auto"/>
        <w:rPr>
          <w:rFonts w:ascii="Calibri" w:hAnsi="Calibri" w:cs="Calibri"/>
          <w:sz w:val="24"/>
          <w:szCs w:val="24"/>
        </w:rPr>
      </w:pPr>
    </w:p>
    <w:p w14:paraId="000000FD" w14:textId="77777777" w:rsidR="008841ED" w:rsidRPr="007660CF" w:rsidRDefault="00000000" w:rsidP="00B5732B">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Section 3: Minutes</w:t>
      </w:r>
    </w:p>
    <w:p w14:paraId="000000FE" w14:textId="77777777" w:rsidR="008841ED" w:rsidRPr="007660CF" w:rsidRDefault="00000000" w:rsidP="00B5732B">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 xml:space="preserve">Approved minutes shall be available on the ICAS </w:t>
      </w:r>
      <w:proofErr w:type="gramStart"/>
      <w:r w:rsidRPr="007660CF">
        <w:rPr>
          <w:rFonts w:ascii="Calibri" w:hAnsi="Calibri" w:cs="Calibri"/>
          <w:sz w:val="24"/>
          <w:szCs w:val="24"/>
        </w:rPr>
        <w:t>website</w:t>
      </w:r>
      <w:proofErr w:type="gramEnd"/>
    </w:p>
    <w:p w14:paraId="000000FF" w14:textId="77777777" w:rsidR="008841ED" w:rsidRPr="007660CF" w:rsidRDefault="008841ED" w:rsidP="00B5732B">
      <w:pPr>
        <w:spacing w:line="240" w:lineRule="auto"/>
        <w:rPr>
          <w:rFonts w:ascii="Calibri" w:hAnsi="Calibri" w:cs="Calibri"/>
          <w:sz w:val="24"/>
          <w:szCs w:val="24"/>
        </w:rPr>
      </w:pPr>
    </w:p>
    <w:p w14:paraId="00000100" w14:textId="77777777" w:rsidR="008841ED" w:rsidRPr="007660CF" w:rsidRDefault="00000000" w:rsidP="00B5732B">
      <w:pPr>
        <w:spacing w:line="240" w:lineRule="auto"/>
        <w:rPr>
          <w:rFonts w:ascii="Calibri" w:hAnsi="Calibri" w:cs="Calibri"/>
          <w:sz w:val="24"/>
          <w:szCs w:val="24"/>
        </w:rPr>
      </w:pPr>
      <w:r w:rsidRPr="007660CF">
        <w:rPr>
          <w:rFonts w:ascii="Calibri" w:hAnsi="Calibri" w:cs="Calibri"/>
          <w:sz w:val="24"/>
          <w:szCs w:val="24"/>
        </w:rPr>
        <w:t xml:space="preserve"> </w:t>
      </w:r>
    </w:p>
    <w:p w14:paraId="00000101" w14:textId="26D7209B" w:rsidR="008841ED" w:rsidRPr="007660CF" w:rsidRDefault="00000000" w:rsidP="008B2ABC">
      <w:pPr>
        <w:spacing w:line="240" w:lineRule="auto"/>
        <w:jc w:val="center"/>
        <w:rPr>
          <w:rFonts w:ascii="Calibri" w:eastAsia="Times New Roman" w:hAnsi="Calibri" w:cs="Calibri"/>
          <w:b/>
          <w:i/>
          <w:sz w:val="24"/>
          <w:szCs w:val="24"/>
          <w:lang w:val="en-US" w:eastAsia="ar-SA"/>
        </w:rPr>
      </w:pPr>
      <w:r w:rsidRPr="007660CF">
        <w:rPr>
          <w:rFonts w:ascii="Calibri" w:hAnsi="Calibri" w:cs="Calibri"/>
          <w:b/>
          <w:i/>
          <w:sz w:val="24"/>
          <w:szCs w:val="24"/>
        </w:rPr>
        <w:t>Article XIII ~ Funding</w:t>
      </w:r>
    </w:p>
    <w:p w14:paraId="00000102" w14:textId="77777777" w:rsidR="008841ED" w:rsidRPr="007660CF" w:rsidRDefault="00000000" w:rsidP="00B5732B">
      <w:pPr>
        <w:spacing w:line="240" w:lineRule="auto"/>
        <w:ind w:left="1080"/>
        <w:jc w:val="center"/>
        <w:rPr>
          <w:rFonts w:ascii="Calibri" w:hAnsi="Calibri" w:cs="Calibri"/>
          <w:i/>
          <w:sz w:val="24"/>
          <w:szCs w:val="24"/>
        </w:rPr>
      </w:pPr>
      <w:r w:rsidRPr="007660CF">
        <w:rPr>
          <w:rFonts w:ascii="Calibri" w:hAnsi="Calibri" w:cs="Calibri"/>
          <w:i/>
          <w:sz w:val="24"/>
          <w:szCs w:val="24"/>
        </w:rPr>
        <w:t xml:space="preserve"> </w:t>
      </w:r>
    </w:p>
    <w:p w14:paraId="00000103" w14:textId="77777777" w:rsidR="008841ED" w:rsidRPr="007660CF" w:rsidRDefault="00000000" w:rsidP="00B5732B">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 xml:space="preserve">Section 1: Participants </w:t>
      </w:r>
    </w:p>
    <w:p w14:paraId="00000104" w14:textId="260A8FE2" w:rsidR="008841ED" w:rsidRPr="007660CF" w:rsidRDefault="00000000" w:rsidP="00B5732B">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 xml:space="preserve">Each segment shall fund the participation of its representatives in the ICAS meetings, committees, and activities. </w:t>
      </w:r>
    </w:p>
    <w:p w14:paraId="00000105" w14:textId="77777777" w:rsidR="008841ED" w:rsidRPr="007660CF" w:rsidRDefault="00000000" w:rsidP="00B5732B">
      <w:pPr>
        <w:spacing w:line="240" w:lineRule="auto"/>
        <w:rPr>
          <w:rFonts w:ascii="Calibri" w:hAnsi="Calibri" w:cs="Calibri"/>
          <w:sz w:val="24"/>
          <w:szCs w:val="24"/>
        </w:rPr>
      </w:pPr>
      <w:r w:rsidRPr="007660CF">
        <w:rPr>
          <w:rFonts w:ascii="Calibri" w:hAnsi="Calibri" w:cs="Calibri"/>
          <w:sz w:val="24"/>
          <w:szCs w:val="24"/>
        </w:rPr>
        <w:t xml:space="preserve"> </w:t>
      </w:r>
    </w:p>
    <w:p w14:paraId="00000106" w14:textId="77777777" w:rsidR="008841ED" w:rsidRPr="007660CF" w:rsidRDefault="00000000" w:rsidP="00B5732B">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Section 2: General Expenses</w:t>
      </w:r>
    </w:p>
    <w:p w14:paraId="00000107" w14:textId="7E3EA611" w:rsidR="008841ED" w:rsidRPr="007660CF" w:rsidRDefault="00000000" w:rsidP="00B5732B">
      <w:pPr>
        <w:spacing w:line="240" w:lineRule="auto"/>
        <w:rPr>
          <w:rFonts w:ascii="Calibri" w:eastAsia="Times New Roman" w:hAnsi="Calibri" w:cs="Calibri"/>
          <w:sz w:val="24"/>
          <w:szCs w:val="24"/>
          <w:lang w:val="en-US" w:eastAsia="ar-SA"/>
        </w:rPr>
      </w:pPr>
      <w:r w:rsidRPr="007660CF">
        <w:rPr>
          <w:rFonts w:ascii="Calibri" w:hAnsi="Calibri" w:cs="Calibri"/>
          <w:sz w:val="24"/>
          <w:szCs w:val="24"/>
        </w:rPr>
        <w:t xml:space="preserve">The segment chairing the meetings will be responsible for providing meeting space and other general meeting expenses including food and parking. </w:t>
      </w:r>
    </w:p>
    <w:p w14:paraId="00000108" w14:textId="77777777" w:rsidR="008841ED" w:rsidRPr="007660CF" w:rsidRDefault="00000000" w:rsidP="00B5732B">
      <w:pPr>
        <w:spacing w:line="240" w:lineRule="auto"/>
        <w:rPr>
          <w:rFonts w:ascii="Calibri" w:hAnsi="Calibri" w:cs="Calibri"/>
          <w:sz w:val="24"/>
          <w:szCs w:val="24"/>
        </w:rPr>
      </w:pPr>
      <w:r w:rsidRPr="007660CF">
        <w:rPr>
          <w:rFonts w:ascii="Calibri" w:hAnsi="Calibri" w:cs="Calibri"/>
          <w:sz w:val="24"/>
          <w:szCs w:val="24"/>
        </w:rPr>
        <w:t xml:space="preserve"> </w:t>
      </w:r>
    </w:p>
    <w:p w14:paraId="0000010A" w14:textId="0030577F" w:rsidR="008841ED" w:rsidRPr="007660CF" w:rsidRDefault="00000000" w:rsidP="00B5732B">
      <w:pPr>
        <w:spacing w:line="240" w:lineRule="auto"/>
        <w:rPr>
          <w:rFonts w:ascii="Calibri" w:hAnsi="Calibri" w:cs="Calibri"/>
          <w:sz w:val="24"/>
          <w:szCs w:val="24"/>
        </w:rPr>
      </w:pPr>
      <w:r w:rsidRPr="007660CF">
        <w:rPr>
          <w:rFonts w:ascii="Calibri" w:hAnsi="Calibri" w:cs="Calibri"/>
          <w:i/>
          <w:sz w:val="24"/>
          <w:szCs w:val="24"/>
        </w:rPr>
        <w:t xml:space="preserve">Approved </w:t>
      </w:r>
      <w:r w:rsidR="008C188C" w:rsidRPr="007660CF">
        <w:rPr>
          <w:rFonts w:ascii="Calibri" w:hAnsi="Calibri" w:cs="Calibri"/>
          <w:i/>
          <w:sz w:val="24"/>
          <w:szCs w:val="24"/>
        </w:rPr>
        <w:t>2023 February 1</w:t>
      </w:r>
    </w:p>
    <w:sectPr w:rsidR="008841ED" w:rsidRPr="007660CF" w:rsidSect="008B2A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31BF4" w14:textId="77777777" w:rsidR="005D4D5F" w:rsidRDefault="005D4D5F" w:rsidP="00F1583F">
      <w:pPr>
        <w:spacing w:line="240" w:lineRule="auto"/>
      </w:pPr>
      <w:r>
        <w:separator/>
      </w:r>
    </w:p>
  </w:endnote>
  <w:endnote w:type="continuationSeparator" w:id="0">
    <w:p w14:paraId="11B456D6" w14:textId="77777777" w:rsidR="005D4D5F" w:rsidRDefault="005D4D5F" w:rsidP="00F1583F">
      <w:pPr>
        <w:spacing w:line="240" w:lineRule="auto"/>
      </w:pPr>
      <w:r>
        <w:continuationSeparator/>
      </w:r>
    </w:p>
  </w:endnote>
  <w:endnote w:type="continuationNotice" w:id="1">
    <w:p w14:paraId="575562DB" w14:textId="77777777" w:rsidR="005D4D5F" w:rsidRDefault="005D4D5F" w:rsidP="00F158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98B6C" w14:textId="77777777" w:rsidR="00F1583F" w:rsidRDefault="00F15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CE44" w14:textId="77777777" w:rsidR="00F1583F" w:rsidRDefault="00F158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1ABC" w14:textId="77777777" w:rsidR="00F1583F" w:rsidRDefault="00F15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C8A80" w14:textId="77777777" w:rsidR="005D4D5F" w:rsidRDefault="005D4D5F" w:rsidP="00F1583F">
      <w:pPr>
        <w:spacing w:line="240" w:lineRule="auto"/>
      </w:pPr>
      <w:r>
        <w:separator/>
      </w:r>
    </w:p>
  </w:footnote>
  <w:footnote w:type="continuationSeparator" w:id="0">
    <w:p w14:paraId="1CFB873E" w14:textId="77777777" w:rsidR="005D4D5F" w:rsidRDefault="005D4D5F" w:rsidP="00F1583F">
      <w:pPr>
        <w:spacing w:line="240" w:lineRule="auto"/>
      </w:pPr>
      <w:r>
        <w:continuationSeparator/>
      </w:r>
    </w:p>
  </w:footnote>
  <w:footnote w:type="continuationNotice" w:id="1">
    <w:p w14:paraId="64DD200A" w14:textId="77777777" w:rsidR="005D4D5F" w:rsidRDefault="005D4D5F" w:rsidP="00F1583F">
      <w:pPr>
        <w:spacing w:line="240" w:lineRule="auto"/>
      </w:pPr>
    </w:p>
  </w:footnote>
  <w:footnote w:id="2">
    <w:p w14:paraId="2A6A5ABD" w14:textId="0FDD8787" w:rsidR="00A253D4" w:rsidRPr="008B2ABC" w:rsidRDefault="00A253D4">
      <w:pPr>
        <w:pStyle w:val="FootnoteText"/>
        <w:rPr>
          <w:rFonts w:ascii="Palatino Linotype" w:hAnsi="Palatino Linotype"/>
          <w:lang w:val="en-US"/>
        </w:rPr>
      </w:pPr>
      <w:r w:rsidRPr="008B2ABC">
        <w:rPr>
          <w:rStyle w:val="FootnoteReference"/>
          <w:rFonts w:ascii="Palatino Linotype" w:hAnsi="Palatino Linotype"/>
        </w:rPr>
        <w:footnoteRef/>
      </w:r>
      <w:r w:rsidRPr="008B2ABC">
        <w:rPr>
          <w:rFonts w:ascii="Palatino Linotype" w:hAnsi="Palatino Linotype"/>
        </w:rPr>
        <w:t xml:space="preserve"> </w:t>
      </w:r>
      <w:r w:rsidRPr="008B2ABC">
        <w:rPr>
          <w:rFonts w:ascii="Palatino Linotype" w:hAnsi="Palatino Linotype"/>
          <w:lang w:val="en-US"/>
        </w:rPr>
        <w:t>A</w:t>
      </w:r>
      <w:r w:rsidR="007F2AB7" w:rsidRPr="008B2ABC">
        <w:rPr>
          <w:rFonts w:ascii="Palatino Linotype" w:hAnsi="Palatino Linotype"/>
          <w:lang w:val="en-US"/>
        </w:rPr>
        <w:t xml:space="preserve">ssembly </w:t>
      </w:r>
      <w:r w:rsidRPr="008B2ABC">
        <w:rPr>
          <w:rFonts w:ascii="Palatino Linotype" w:hAnsi="Palatino Linotype"/>
          <w:lang w:val="en-US"/>
        </w:rPr>
        <w:t>B</w:t>
      </w:r>
      <w:r w:rsidR="007F2AB7" w:rsidRPr="008B2ABC">
        <w:rPr>
          <w:rFonts w:ascii="Palatino Linotype" w:hAnsi="Palatino Linotype"/>
          <w:lang w:val="en-US"/>
        </w:rPr>
        <w:t xml:space="preserve">ill </w:t>
      </w:r>
      <w:r w:rsidRPr="008B2ABC">
        <w:rPr>
          <w:rFonts w:ascii="Palatino Linotype" w:hAnsi="Palatino Linotype"/>
          <w:lang w:val="en-US"/>
        </w:rPr>
        <w:t>928</w:t>
      </w:r>
      <w:r w:rsidR="007F2AB7" w:rsidRPr="008B2ABC">
        <w:rPr>
          <w:rFonts w:ascii="Palatino Linotype" w:hAnsi="Palatino Linotype"/>
          <w:lang w:val="en-US"/>
        </w:rPr>
        <w:t xml:space="preserve"> </w:t>
      </w:r>
      <w:r w:rsidR="00C72C9A" w:rsidRPr="008B2ABC">
        <w:rPr>
          <w:rFonts w:ascii="Palatino Linotype" w:hAnsi="Palatino Linotype"/>
          <w:lang w:val="en-US"/>
        </w:rPr>
        <w:t>grants this authority to ICAS.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0E81" w14:textId="77777777" w:rsidR="00F1583F" w:rsidRDefault="00F15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FDE60" w14:textId="77777777" w:rsidR="00F1583F" w:rsidRDefault="00F158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BD91" w14:textId="77777777" w:rsidR="00F1583F" w:rsidRDefault="00F15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FA24DF8E"/>
    <w:name w:val="WW8Num3"/>
    <w:lvl w:ilvl="0">
      <w:start w:val="1"/>
      <w:numFmt w:val="upperLetter"/>
      <w:lvlText w:val="%1."/>
      <w:lvlJc w:val="left"/>
      <w:pPr>
        <w:tabs>
          <w:tab w:val="num" w:pos="720"/>
        </w:tabs>
        <w:ind w:left="720" w:hanging="360"/>
      </w:pPr>
      <w:rPr>
        <w:b w:val="0"/>
        <w:i w:val="0"/>
        <w:sz w:val="24"/>
        <w:szCs w:val="24"/>
      </w:rPr>
    </w:lvl>
    <w:lvl w:ilvl="1">
      <w:start w:val="1"/>
      <w:numFmt w:val="decimal"/>
      <w:lvlText w:val="%2."/>
      <w:lvlJc w:val="left"/>
      <w:pPr>
        <w:tabs>
          <w:tab w:val="num" w:pos="1080"/>
        </w:tabs>
        <w:ind w:left="1080" w:hanging="360"/>
      </w:pPr>
    </w:lvl>
    <w:lvl w:ilvl="2">
      <w:start w:val="1"/>
      <w:numFmt w:val="upperRoman"/>
      <w:lvlText w:val="%3."/>
      <w:lvlJc w:val="righ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lvl w:ilvl="0">
      <w:start w:val="1"/>
      <w:numFmt w:val="upperLetter"/>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00000004"/>
    <w:multiLevelType w:val="singleLevel"/>
    <w:tmpl w:val="00000004"/>
    <w:name w:val="WW8Num8"/>
    <w:lvl w:ilvl="0">
      <w:start w:val="1"/>
      <w:numFmt w:val="upperLetter"/>
      <w:lvlText w:val="%1."/>
      <w:lvlJc w:val="left"/>
      <w:pPr>
        <w:tabs>
          <w:tab w:val="num" w:pos="360"/>
        </w:tabs>
        <w:ind w:left="360" w:hanging="360"/>
      </w:pPr>
    </w:lvl>
  </w:abstractNum>
  <w:abstractNum w:abstractNumId="4" w15:restartNumberingAfterBreak="0">
    <w:nsid w:val="00000005"/>
    <w:multiLevelType w:val="singleLevel"/>
    <w:tmpl w:val="00000005"/>
    <w:name w:val="WW8Num10"/>
    <w:lvl w:ilvl="0">
      <w:start w:val="1"/>
      <w:numFmt w:val="upperLetter"/>
      <w:lvlText w:val="%1."/>
      <w:lvlJc w:val="left"/>
      <w:pPr>
        <w:tabs>
          <w:tab w:val="num" w:pos="360"/>
        </w:tabs>
        <w:ind w:left="360"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11"/>
    <w:lvl w:ilvl="0">
      <w:start w:val="1"/>
      <w:numFmt w:val="upperLetter"/>
      <w:lvlText w:val="%1."/>
      <w:lvlJc w:val="left"/>
      <w:pPr>
        <w:tabs>
          <w:tab w:val="num" w:pos="360"/>
        </w:tabs>
        <w:ind w:left="360" w:hanging="360"/>
      </w:pPr>
    </w:lvl>
  </w:abstractNum>
  <w:abstractNum w:abstractNumId="6" w15:restartNumberingAfterBreak="0">
    <w:nsid w:val="00000007"/>
    <w:multiLevelType w:val="singleLevel"/>
    <w:tmpl w:val="00000007"/>
    <w:name w:val="WW8Num12"/>
    <w:lvl w:ilvl="0">
      <w:start w:val="1"/>
      <w:numFmt w:val="upperLetter"/>
      <w:lvlText w:val="%1."/>
      <w:lvlJc w:val="left"/>
      <w:pPr>
        <w:tabs>
          <w:tab w:val="num" w:pos="360"/>
        </w:tabs>
        <w:ind w:left="360" w:hanging="360"/>
      </w:pPr>
    </w:lvl>
  </w:abstractNum>
  <w:abstractNum w:abstractNumId="7" w15:restartNumberingAfterBreak="0">
    <w:nsid w:val="00000008"/>
    <w:multiLevelType w:val="singleLevel"/>
    <w:tmpl w:val="00000008"/>
    <w:name w:val="WW8Num14"/>
    <w:lvl w:ilvl="0">
      <w:start w:val="1"/>
      <w:numFmt w:val="upperLetter"/>
      <w:lvlText w:val="%1."/>
      <w:lvlJc w:val="left"/>
      <w:pPr>
        <w:tabs>
          <w:tab w:val="num" w:pos="360"/>
        </w:tabs>
        <w:ind w:left="360" w:hanging="360"/>
      </w:pPr>
    </w:lvl>
  </w:abstractNum>
  <w:abstractNum w:abstractNumId="8" w15:restartNumberingAfterBreak="0">
    <w:nsid w:val="00000009"/>
    <w:multiLevelType w:val="singleLevel"/>
    <w:tmpl w:val="00000009"/>
    <w:name w:val="WW8Num19"/>
    <w:lvl w:ilvl="0">
      <w:start w:val="1"/>
      <w:numFmt w:val="upperLetter"/>
      <w:lvlText w:val="%1."/>
      <w:lvlJc w:val="left"/>
      <w:pPr>
        <w:tabs>
          <w:tab w:val="num" w:pos="360"/>
        </w:tabs>
        <w:ind w:left="360" w:hanging="360"/>
      </w:pPr>
      <w:rPr>
        <w:b w:val="0"/>
        <w:i w:val="0"/>
        <w:sz w:val="24"/>
        <w:szCs w:val="24"/>
      </w:rPr>
    </w:lvl>
  </w:abstractNum>
  <w:abstractNum w:abstractNumId="9" w15:restartNumberingAfterBreak="0">
    <w:nsid w:val="0000000A"/>
    <w:multiLevelType w:val="multilevel"/>
    <w:tmpl w:val="0000000A"/>
    <w:name w:val="WW8Num20"/>
    <w:lvl w:ilvl="0">
      <w:start w:val="1"/>
      <w:numFmt w:val="upperLetter"/>
      <w:lvlText w:val="%1."/>
      <w:lvlJc w:val="left"/>
      <w:pPr>
        <w:tabs>
          <w:tab w:val="num" w:pos="360"/>
        </w:tabs>
        <w:ind w:left="360" w:hanging="360"/>
      </w:pPr>
    </w:lvl>
    <w:lvl w:ilvl="1">
      <w:start w:val="1"/>
      <w:numFmt w:val="upperRoman"/>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0B"/>
    <w:multiLevelType w:val="singleLevel"/>
    <w:tmpl w:val="0000000B"/>
    <w:name w:val="WW8Num23"/>
    <w:lvl w:ilvl="0">
      <w:start w:val="1"/>
      <w:numFmt w:val="upperLetter"/>
      <w:lvlText w:val="%1."/>
      <w:lvlJc w:val="left"/>
      <w:pPr>
        <w:tabs>
          <w:tab w:val="num" w:pos="360"/>
        </w:tabs>
        <w:ind w:left="360" w:hanging="360"/>
      </w:pPr>
      <w:rPr>
        <w:rFonts w:ascii="Times New Roman" w:eastAsia="Times New Roman" w:hAnsi="Times New Roman" w:cs="Times New Roman"/>
      </w:rPr>
    </w:lvl>
  </w:abstractNum>
  <w:abstractNum w:abstractNumId="11" w15:restartNumberingAfterBreak="0">
    <w:nsid w:val="0000000C"/>
    <w:multiLevelType w:val="multilevel"/>
    <w:tmpl w:val="000000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109E2641"/>
    <w:multiLevelType w:val="hybridMultilevel"/>
    <w:tmpl w:val="3D22B614"/>
    <w:lvl w:ilvl="0" w:tplc="74F08E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585A2D"/>
    <w:multiLevelType w:val="hybridMultilevel"/>
    <w:tmpl w:val="07A80F5A"/>
    <w:lvl w:ilvl="0" w:tplc="96467D28">
      <w:start w:val="1"/>
      <w:numFmt w:val="upp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545B00"/>
    <w:multiLevelType w:val="hybridMultilevel"/>
    <w:tmpl w:val="859C5C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426267"/>
    <w:multiLevelType w:val="hybridMultilevel"/>
    <w:tmpl w:val="DFD2288A"/>
    <w:lvl w:ilvl="0" w:tplc="974260E6">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061BE0"/>
    <w:multiLevelType w:val="multilevel"/>
    <w:tmpl w:val="82A20362"/>
    <w:name w:val="WW8Num202"/>
    <w:lvl w:ilvl="0">
      <w:start w:val="4"/>
      <w:numFmt w:val="upperLetter"/>
      <w:lvlText w:val="%1."/>
      <w:lvlJc w:val="left"/>
      <w:pPr>
        <w:tabs>
          <w:tab w:val="num" w:pos="360"/>
        </w:tabs>
        <w:ind w:left="360" w:hanging="360"/>
      </w:pPr>
      <w:rPr>
        <w:rFonts w:hint="default"/>
      </w:rPr>
    </w:lvl>
    <w:lvl w:ilvl="1">
      <w:start w:val="1"/>
      <w:numFmt w:val="upperRoman"/>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2AD204C4"/>
    <w:multiLevelType w:val="multilevel"/>
    <w:tmpl w:val="456CAFF4"/>
    <w:name w:val="WW8Num2022222"/>
    <w:lvl w:ilvl="0">
      <w:start w:val="1"/>
      <w:numFmt w:val="upperLetter"/>
      <w:lvlText w:val="%1."/>
      <w:lvlJc w:val="left"/>
      <w:pPr>
        <w:tabs>
          <w:tab w:val="num" w:pos="360"/>
        </w:tabs>
        <w:ind w:left="360" w:hanging="360"/>
      </w:pPr>
    </w:lvl>
    <w:lvl w:ilvl="1">
      <w:start w:val="1"/>
      <w:numFmt w:val="upperRoman"/>
      <w:lvlText w:val="%2."/>
      <w:lvlJc w:val="righ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0376AB4"/>
    <w:multiLevelType w:val="multilevel"/>
    <w:tmpl w:val="83605D0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0F970B0"/>
    <w:multiLevelType w:val="hybridMultilevel"/>
    <w:tmpl w:val="026C4C34"/>
    <w:lvl w:ilvl="0" w:tplc="0108EB50">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4A33F6"/>
    <w:multiLevelType w:val="hybridMultilevel"/>
    <w:tmpl w:val="3D32F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AE0CD5"/>
    <w:multiLevelType w:val="multilevel"/>
    <w:tmpl w:val="E29C270A"/>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35194465"/>
    <w:multiLevelType w:val="multilevel"/>
    <w:tmpl w:val="5802DEC8"/>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354B3757"/>
    <w:multiLevelType w:val="multilevel"/>
    <w:tmpl w:val="771495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A64437C"/>
    <w:multiLevelType w:val="multilevel"/>
    <w:tmpl w:val="58EA8A4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02A3C32"/>
    <w:multiLevelType w:val="multilevel"/>
    <w:tmpl w:val="02583194"/>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6" w15:restartNumberingAfterBreak="0">
    <w:nsid w:val="41F06910"/>
    <w:multiLevelType w:val="multilevel"/>
    <w:tmpl w:val="DCE24794"/>
    <w:name w:val="WW8Num32"/>
    <w:lvl w:ilvl="0">
      <w:start w:val="1"/>
      <w:numFmt w:val="upperLetter"/>
      <w:lvlText w:val="%1."/>
      <w:lvlJc w:val="left"/>
      <w:pPr>
        <w:tabs>
          <w:tab w:val="num" w:pos="720"/>
        </w:tabs>
        <w:ind w:left="720" w:hanging="360"/>
      </w:pPr>
      <w:rPr>
        <w:rFonts w:hint="default"/>
        <w:b w:val="0"/>
        <w:i w:val="0"/>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567F02BE"/>
    <w:multiLevelType w:val="multilevel"/>
    <w:tmpl w:val="C444D710"/>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8" w15:restartNumberingAfterBreak="0">
    <w:nsid w:val="5A257502"/>
    <w:multiLevelType w:val="hybridMultilevel"/>
    <w:tmpl w:val="80C43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C966FF"/>
    <w:multiLevelType w:val="hybridMultilevel"/>
    <w:tmpl w:val="A8A43E00"/>
    <w:lvl w:ilvl="0" w:tplc="902C51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734E68"/>
    <w:multiLevelType w:val="multilevel"/>
    <w:tmpl w:val="5FCC99D4"/>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1" w15:restartNumberingAfterBreak="0">
    <w:nsid w:val="671B4068"/>
    <w:multiLevelType w:val="hybridMultilevel"/>
    <w:tmpl w:val="099C0272"/>
    <w:name w:val="WW8Num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AE7A5F"/>
    <w:multiLevelType w:val="multilevel"/>
    <w:tmpl w:val="E3F484B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66690800">
    <w:abstractNumId w:val="32"/>
  </w:num>
  <w:num w:numId="2" w16cid:durableId="1095785300">
    <w:abstractNumId w:val="30"/>
  </w:num>
  <w:num w:numId="3" w16cid:durableId="1342395565">
    <w:abstractNumId w:val="25"/>
  </w:num>
  <w:num w:numId="4" w16cid:durableId="1721200712">
    <w:abstractNumId w:val="18"/>
  </w:num>
  <w:num w:numId="5" w16cid:durableId="345601684">
    <w:abstractNumId w:val="24"/>
  </w:num>
  <w:num w:numId="6" w16cid:durableId="1316646110">
    <w:abstractNumId w:val="21"/>
  </w:num>
  <w:num w:numId="7" w16cid:durableId="1049111323">
    <w:abstractNumId w:val="27"/>
  </w:num>
  <w:num w:numId="8" w16cid:durableId="134832386">
    <w:abstractNumId w:val="23"/>
  </w:num>
  <w:num w:numId="9" w16cid:durableId="216168035">
    <w:abstractNumId w:val="22"/>
  </w:num>
  <w:num w:numId="10" w16cid:durableId="1332413080">
    <w:abstractNumId w:val="0"/>
  </w:num>
  <w:num w:numId="11" w16cid:durableId="599489148">
    <w:abstractNumId w:val="1"/>
  </w:num>
  <w:num w:numId="12" w16cid:durableId="861893006">
    <w:abstractNumId w:val="2"/>
  </w:num>
  <w:num w:numId="13" w16cid:durableId="564485736">
    <w:abstractNumId w:val="3"/>
  </w:num>
  <w:num w:numId="14" w16cid:durableId="105545026">
    <w:abstractNumId w:val="4"/>
  </w:num>
  <w:num w:numId="15" w16cid:durableId="435292629">
    <w:abstractNumId w:val="5"/>
  </w:num>
  <w:num w:numId="16" w16cid:durableId="1915317507">
    <w:abstractNumId w:val="6"/>
  </w:num>
  <w:num w:numId="17" w16cid:durableId="1285308550">
    <w:abstractNumId w:val="7"/>
  </w:num>
  <w:num w:numId="18" w16cid:durableId="550968982">
    <w:abstractNumId w:val="8"/>
  </w:num>
  <w:num w:numId="19" w16cid:durableId="453409197">
    <w:abstractNumId w:val="9"/>
  </w:num>
  <w:num w:numId="20" w16cid:durableId="640967102">
    <w:abstractNumId w:val="10"/>
  </w:num>
  <w:num w:numId="21" w16cid:durableId="340662944">
    <w:abstractNumId w:val="11"/>
  </w:num>
  <w:num w:numId="22" w16cid:durableId="523786527">
    <w:abstractNumId w:val="20"/>
  </w:num>
  <w:num w:numId="23" w16cid:durableId="1299796633">
    <w:abstractNumId w:val="14"/>
  </w:num>
  <w:num w:numId="24" w16cid:durableId="1912032781">
    <w:abstractNumId w:val="26"/>
  </w:num>
  <w:num w:numId="25" w16cid:durableId="1125954">
    <w:abstractNumId w:val="31"/>
  </w:num>
  <w:num w:numId="26" w16cid:durableId="1155030240">
    <w:abstractNumId w:val="12"/>
  </w:num>
  <w:num w:numId="27" w16cid:durableId="1201630844">
    <w:abstractNumId w:val="29"/>
  </w:num>
  <w:num w:numId="28" w16cid:durableId="1294023720">
    <w:abstractNumId w:val="16"/>
  </w:num>
  <w:num w:numId="29" w16cid:durableId="221674151">
    <w:abstractNumId w:val="17"/>
  </w:num>
  <w:num w:numId="30" w16cid:durableId="2014523671">
    <w:abstractNumId w:val="19"/>
  </w:num>
  <w:num w:numId="31" w16cid:durableId="1581908509">
    <w:abstractNumId w:val="13"/>
  </w:num>
  <w:num w:numId="32" w16cid:durableId="992678564">
    <w:abstractNumId w:val="15"/>
  </w:num>
  <w:num w:numId="33" w16cid:durableId="138124760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1ED"/>
    <w:rsid w:val="00011588"/>
    <w:rsid w:val="00066FD6"/>
    <w:rsid w:val="000671DF"/>
    <w:rsid w:val="00070D89"/>
    <w:rsid w:val="00083F69"/>
    <w:rsid w:val="00085414"/>
    <w:rsid w:val="000D30C9"/>
    <w:rsid w:val="000D4B4F"/>
    <w:rsid w:val="0010794B"/>
    <w:rsid w:val="001108B7"/>
    <w:rsid w:val="001552B0"/>
    <w:rsid w:val="001839B3"/>
    <w:rsid w:val="001843BA"/>
    <w:rsid w:val="001B77EC"/>
    <w:rsid w:val="001E17BC"/>
    <w:rsid w:val="001E7635"/>
    <w:rsid w:val="00227F0B"/>
    <w:rsid w:val="002328A9"/>
    <w:rsid w:val="0029218A"/>
    <w:rsid w:val="002E00FD"/>
    <w:rsid w:val="002F0DCC"/>
    <w:rsid w:val="002F5FA8"/>
    <w:rsid w:val="00315B9C"/>
    <w:rsid w:val="003860BE"/>
    <w:rsid w:val="003E69B6"/>
    <w:rsid w:val="00471DB7"/>
    <w:rsid w:val="004D24BF"/>
    <w:rsid w:val="005078DA"/>
    <w:rsid w:val="00592CC2"/>
    <w:rsid w:val="005C3135"/>
    <w:rsid w:val="005D4D5F"/>
    <w:rsid w:val="005E2DE0"/>
    <w:rsid w:val="006449A0"/>
    <w:rsid w:val="00666505"/>
    <w:rsid w:val="006A76C9"/>
    <w:rsid w:val="006C0EED"/>
    <w:rsid w:val="006D46B4"/>
    <w:rsid w:val="00701AE7"/>
    <w:rsid w:val="00725270"/>
    <w:rsid w:val="007660CF"/>
    <w:rsid w:val="007D75F5"/>
    <w:rsid w:val="007F2AB7"/>
    <w:rsid w:val="00814037"/>
    <w:rsid w:val="008841ED"/>
    <w:rsid w:val="008B2ABC"/>
    <w:rsid w:val="008C188C"/>
    <w:rsid w:val="008C7D42"/>
    <w:rsid w:val="008E3468"/>
    <w:rsid w:val="00924138"/>
    <w:rsid w:val="0093536F"/>
    <w:rsid w:val="00973BE3"/>
    <w:rsid w:val="00977721"/>
    <w:rsid w:val="009A5186"/>
    <w:rsid w:val="009B21D3"/>
    <w:rsid w:val="009F0C19"/>
    <w:rsid w:val="009F634C"/>
    <w:rsid w:val="00A253D4"/>
    <w:rsid w:val="00A34ED3"/>
    <w:rsid w:val="00A507AB"/>
    <w:rsid w:val="00A839B4"/>
    <w:rsid w:val="00AB380F"/>
    <w:rsid w:val="00AD6C30"/>
    <w:rsid w:val="00AF6893"/>
    <w:rsid w:val="00B01065"/>
    <w:rsid w:val="00B42542"/>
    <w:rsid w:val="00B450AC"/>
    <w:rsid w:val="00B5732B"/>
    <w:rsid w:val="00B765C4"/>
    <w:rsid w:val="00B97614"/>
    <w:rsid w:val="00BA4C3A"/>
    <w:rsid w:val="00BA7F85"/>
    <w:rsid w:val="00C21BD9"/>
    <w:rsid w:val="00C63109"/>
    <w:rsid w:val="00C6482A"/>
    <w:rsid w:val="00C724DB"/>
    <w:rsid w:val="00C72C9A"/>
    <w:rsid w:val="00C75D3A"/>
    <w:rsid w:val="00D529DA"/>
    <w:rsid w:val="00E242E9"/>
    <w:rsid w:val="00E32D3B"/>
    <w:rsid w:val="00E34987"/>
    <w:rsid w:val="00E433CD"/>
    <w:rsid w:val="00E50548"/>
    <w:rsid w:val="00E9096E"/>
    <w:rsid w:val="00EC335A"/>
    <w:rsid w:val="00EC6503"/>
    <w:rsid w:val="00F1583F"/>
    <w:rsid w:val="00F41F6F"/>
    <w:rsid w:val="00F83BF1"/>
    <w:rsid w:val="00FD0358"/>
    <w:rsid w:val="00FD4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6B80"/>
  <w15:docId w15:val="{38A6E309-8F24-544A-8316-896C30BB3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83F"/>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nhideWhenUsed/>
    <w:qFormat/>
    <w:rsid w:val="00F1583F"/>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nhideWhenUsed/>
    <w:rsid w:val="00F1583F"/>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nhideWhenUsed/>
    <w:rsid w:val="00F1583F"/>
    <w:rPr>
      <w:sz w:val="16"/>
      <w:szCs w:val="16"/>
    </w:rPr>
  </w:style>
  <w:style w:type="character" w:customStyle="1" w:styleId="WW8Num1z0">
    <w:name w:val="WW8Num1z0"/>
    <w:rsid w:val="00F1583F"/>
    <w:rPr>
      <w:rFonts w:ascii="Symbol" w:hAnsi="Symbol"/>
    </w:rPr>
  </w:style>
  <w:style w:type="character" w:customStyle="1" w:styleId="WW8Num3z0">
    <w:name w:val="WW8Num3z0"/>
    <w:rsid w:val="00F1583F"/>
    <w:rPr>
      <w:b w:val="0"/>
      <w:i w:val="0"/>
      <w:sz w:val="24"/>
      <w:szCs w:val="24"/>
    </w:rPr>
  </w:style>
  <w:style w:type="character" w:customStyle="1" w:styleId="WW8Num4z0">
    <w:name w:val="WW8Num4z0"/>
    <w:rsid w:val="00F1583F"/>
    <w:rPr>
      <w:rFonts w:ascii="Times New Roman" w:eastAsia="Times New Roman" w:hAnsi="Times New Roman" w:cs="Times New Roman"/>
    </w:rPr>
  </w:style>
  <w:style w:type="character" w:customStyle="1" w:styleId="WW8Num5z0">
    <w:name w:val="WW8Num5z0"/>
    <w:rsid w:val="00F1583F"/>
    <w:rPr>
      <w:rFonts w:ascii="Symbol" w:hAnsi="Symbol"/>
      <w:sz w:val="20"/>
    </w:rPr>
  </w:style>
  <w:style w:type="character" w:customStyle="1" w:styleId="WW8Num5z1">
    <w:name w:val="WW8Num5z1"/>
    <w:rsid w:val="00F1583F"/>
    <w:rPr>
      <w:sz w:val="20"/>
    </w:rPr>
  </w:style>
  <w:style w:type="character" w:customStyle="1" w:styleId="WW8Num5z3">
    <w:name w:val="WW8Num5z3"/>
    <w:rsid w:val="00F1583F"/>
    <w:rPr>
      <w:rFonts w:ascii="Wingdings" w:hAnsi="Wingdings"/>
      <w:sz w:val="20"/>
    </w:rPr>
  </w:style>
  <w:style w:type="character" w:customStyle="1" w:styleId="WW8Num6z0">
    <w:name w:val="WW8Num6z0"/>
    <w:rsid w:val="00F1583F"/>
    <w:rPr>
      <w:rFonts w:ascii="Symbol" w:hAnsi="Symbol"/>
      <w:sz w:val="20"/>
    </w:rPr>
  </w:style>
  <w:style w:type="character" w:customStyle="1" w:styleId="WW8Num6z1">
    <w:name w:val="WW8Num6z1"/>
    <w:rsid w:val="00F1583F"/>
    <w:rPr>
      <w:rFonts w:ascii="Courier New" w:hAnsi="Courier New"/>
      <w:sz w:val="20"/>
    </w:rPr>
  </w:style>
  <w:style w:type="character" w:customStyle="1" w:styleId="WW8Num6z4">
    <w:name w:val="WW8Num6z4"/>
    <w:rsid w:val="00F1583F"/>
    <w:rPr>
      <w:rFonts w:ascii="Wingdings" w:hAnsi="Wingdings"/>
      <w:sz w:val="20"/>
    </w:rPr>
  </w:style>
  <w:style w:type="character" w:customStyle="1" w:styleId="WW8Num9z0">
    <w:name w:val="WW8Num9z0"/>
    <w:rsid w:val="00F1583F"/>
    <w:rPr>
      <w:rFonts w:ascii="Symbol" w:hAnsi="Symbol"/>
      <w:sz w:val="20"/>
    </w:rPr>
  </w:style>
  <w:style w:type="character" w:customStyle="1" w:styleId="WW8Num9z1">
    <w:name w:val="WW8Num9z1"/>
    <w:rsid w:val="00F1583F"/>
    <w:rPr>
      <w:rFonts w:ascii="Courier New" w:hAnsi="Courier New"/>
      <w:sz w:val="20"/>
    </w:rPr>
  </w:style>
  <w:style w:type="character" w:customStyle="1" w:styleId="WW8Num9z4">
    <w:name w:val="WW8Num9z4"/>
    <w:rsid w:val="00F1583F"/>
    <w:rPr>
      <w:rFonts w:ascii="Wingdings" w:hAnsi="Wingdings"/>
      <w:sz w:val="20"/>
    </w:rPr>
  </w:style>
  <w:style w:type="character" w:customStyle="1" w:styleId="WW8Num10z0">
    <w:name w:val="WW8Num10z0"/>
    <w:rsid w:val="00F1583F"/>
    <w:rPr>
      <w:rFonts w:ascii="Times New Roman" w:eastAsia="Times New Roman" w:hAnsi="Times New Roman" w:cs="Times New Roman"/>
    </w:rPr>
  </w:style>
  <w:style w:type="character" w:customStyle="1" w:styleId="WW8Num19z0">
    <w:name w:val="WW8Num19z0"/>
    <w:rsid w:val="00F1583F"/>
    <w:rPr>
      <w:b w:val="0"/>
      <w:i w:val="0"/>
      <w:sz w:val="24"/>
      <w:szCs w:val="24"/>
    </w:rPr>
  </w:style>
  <w:style w:type="character" w:customStyle="1" w:styleId="WW8Num23z0">
    <w:name w:val="WW8Num23z0"/>
    <w:rsid w:val="00F1583F"/>
    <w:rPr>
      <w:rFonts w:ascii="Times New Roman" w:eastAsia="Times New Roman" w:hAnsi="Times New Roman" w:cs="Times New Roman"/>
    </w:rPr>
  </w:style>
  <w:style w:type="character" w:customStyle="1" w:styleId="WW8Num24z0">
    <w:name w:val="WW8Num24z0"/>
    <w:rsid w:val="00F1583F"/>
    <w:rPr>
      <w:rFonts w:ascii="Times New Roman" w:hAnsi="Times New Roman"/>
      <w:sz w:val="24"/>
    </w:rPr>
  </w:style>
  <w:style w:type="character" w:customStyle="1" w:styleId="WW8Num24z2">
    <w:name w:val="WW8Num24z2"/>
    <w:rsid w:val="00F1583F"/>
    <w:rPr>
      <w:rFonts w:ascii="Times New Roman" w:eastAsia="Times New Roman" w:hAnsi="Times New Roman" w:cs="Times New Roman"/>
    </w:rPr>
  </w:style>
  <w:style w:type="character" w:styleId="Hyperlink">
    <w:name w:val="Hyperlink"/>
    <w:basedOn w:val="DefaultParagraphFont"/>
    <w:semiHidden/>
    <w:rsid w:val="00F1583F"/>
    <w:rPr>
      <w:color w:val="0000FF"/>
      <w:u w:val="single"/>
    </w:rPr>
  </w:style>
  <w:style w:type="character" w:styleId="FollowedHyperlink">
    <w:name w:val="FollowedHyperlink"/>
    <w:basedOn w:val="DefaultParagraphFont"/>
    <w:semiHidden/>
    <w:rsid w:val="00F1583F"/>
    <w:rPr>
      <w:color w:val="800080"/>
      <w:u w:val="single"/>
    </w:rPr>
  </w:style>
  <w:style w:type="character" w:customStyle="1" w:styleId="style11">
    <w:name w:val="style11"/>
    <w:basedOn w:val="DefaultParagraphFont"/>
    <w:rsid w:val="00F1583F"/>
    <w:rPr>
      <w:color w:val="000066"/>
    </w:rPr>
  </w:style>
  <w:style w:type="character" w:styleId="PageNumber">
    <w:name w:val="page number"/>
    <w:basedOn w:val="DefaultParagraphFont"/>
    <w:semiHidden/>
    <w:rsid w:val="00F1583F"/>
  </w:style>
  <w:style w:type="character" w:customStyle="1" w:styleId="description1">
    <w:name w:val="description1"/>
    <w:basedOn w:val="DefaultParagraphFont"/>
    <w:rsid w:val="00F1583F"/>
    <w:rPr>
      <w:rFonts w:ascii="Arial" w:hAnsi="Arial" w:cs="Arial"/>
      <w:i w:val="0"/>
      <w:iCs w:val="0"/>
      <w:color w:val="000000"/>
      <w:sz w:val="14"/>
      <w:szCs w:val="14"/>
      <w:shd w:val="clear" w:color="auto" w:fill="FFFFFF"/>
    </w:rPr>
  </w:style>
  <w:style w:type="character" w:styleId="Strong">
    <w:name w:val="Strong"/>
    <w:basedOn w:val="DefaultParagraphFont"/>
    <w:qFormat/>
    <w:rsid w:val="00F1583F"/>
    <w:rPr>
      <w:b/>
      <w:bCs/>
    </w:rPr>
  </w:style>
  <w:style w:type="character" w:customStyle="1" w:styleId="CharChar">
    <w:name w:val="Char Char"/>
    <w:basedOn w:val="DefaultParagraphFont"/>
    <w:rsid w:val="00F1583F"/>
  </w:style>
  <w:style w:type="paragraph" w:customStyle="1" w:styleId="Heading">
    <w:name w:val="Heading"/>
    <w:basedOn w:val="Normal"/>
    <w:next w:val="BodyText"/>
    <w:rsid w:val="00F1583F"/>
    <w:pPr>
      <w:keepNext/>
      <w:suppressAutoHyphens/>
      <w:spacing w:before="240" w:after="120" w:line="240" w:lineRule="auto"/>
    </w:pPr>
    <w:rPr>
      <w:rFonts w:eastAsia="MS Mincho" w:cs="Tahoma"/>
      <w:sz w:val="28"/>
      <w:szCs w:val="28"/>
      <w:lang w:val="en-US" w:eastAsia="ar-SA"/>
    </w:rPr>
  </w:style>
  <w:style w:type="paragraph" w:styleId="BodyText">
    <w:name w:val="Body Text"/>
    <w:basedOn w:val="Normal"/>
    <w:link w:val="BodyTextChar"/>
    <w:semiHidden/>
    <w:rsid w:val="00F1583F"/>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semiHidden/>
    <w:rsid w:val="00F1583F"/>
    <w:rPr>
      <w:rFonts w:ascii="Times New Roman" w:eastAsia="Times New Roman" w:hAnsi="Times New Roman" w:cs="Times New Roman"/>
      <w:sz w:val="24"/>
      <w:szCs w:val="24"/>
      <w:lang w:val="en-US" w:eastAsia="ar-SA"/>
    </w:rPr>
  </w:style>
  <w:style w:type="paragraph" w:styleId="List">
    <w:name w:val="List"/>
    <w:basedOn w:val="BodyText"/>
    <w:semiHidden/>
    <w:rsid w:val="00F1583F"/>
    <w:rPr>
      <w:rFonts w:cs="Tahoma"/>
    </w:rPr>
  </w:style>
  <w:style w:type="paragraph" w:styleId="Caption">
    <w:name w:val="caption"/>
    <w:basedOn w:val="Normal"/>
    <w:qFormat/>
    <w:rsid w:val="00F1583F"/>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Index">
    <w:name w:val="Index"/>
    <w:basedOn w:val="Normal"/>
    <w:rsid w:val="00F1583F"/>
    <w:pPr>
      <w:suppressLineNumbers/>
      <w:suppressAutoHyphens/>
      <w:spacing w:line="240" w:lineRule="auto"/>
    </w:pPr>
    <w:rPr>
      <w:rFonts w:ascii="Times New Roman" w:eastAsia="Times New Roman" w:hAnsi="Times New Roman" w:cs="Tahoma"/>
      <w:sz w:val="24"/>
      <w:szCs w:val="24"/>
      <w:lang w:val="en-US" w:eastAsia="ar-SA"/>
    </w:rPr>
  </w:style>
  <w:style w:type="paragraph" w:customStyle="1" w:styleId="section1">
    <w:name w:val="section1"/>
    <w:basedOn w:val="Normal"/>
    <w:rsid w:val="00F1583F"/>
    <w:pPr>
      <w:suppressAutoHyphens/>
      <w:spacing w:before="280" w:after="280" w:line="240" w:lineRule="auto"/>
    </w:pPr>
    <w:rPr>
      <w:rFonts w:ascii="Times New Roman" w:eastAsia="Times New Roman" w:hAnsi="Times New Roman" w:cs="Times New Roman"/>
      <w:sz w:val="24"/>
      <w:szCs w:val="24"/>
      <w:lang w:val="en-US" w:eastAsia="ar-SA"/>
    </w:rPr>
  </w:style>
  <w:style w:type="paragraph" w:styleId="DocumentMap">
    <w:name w:val="Document Map"/>
    <w:basedOn w:val="Normal"/>
    <w:link w:val="DocumentMapChar"/>
    <w:rsid w:val="00F1583F"/>
    <w:pPr>
      <w:shd w:val="clear" w:color="auto" w:fill="000080"/>
      <w:suppressAutoHyphens/>
      <w:spacing w:line="240" w:lineRule="auto"/>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F1583F"/>
    <w:rPr>
      <w:rFonts w:ascii="Tahoma" w:eastAsia="Times New Roman" w:hAnsi="Tahoma" w:cs="Tahoma"/>
      <w:sz w:val="20"/>
      <w:szCs w:val="20"/>
      <w:shd w:val="clear" w:color="auto" w:fill="000080"/>
      <w:lang w:val="en-US" w:eastAsia="ar-SA"/>
    </w:rPr>
  </w:style>
  <w:style w:type="paragraph" w:styleId="NormalWeb">
    <w:name w:val="Normal (Web)"/>
    <w:basedOn w:val="Normal"/>
    <w:rsid w:val="00F1583F"/>
    <w:pPr>
      <w:suppressAutoHyphens/>
      <w:spacing w:before="280" w:after="280" w:line="240" w:lineRule="auto"/>
    </w:pPr>
    <w:rPr>
      <w:rFonts w:ascii="Times New Roman" w:eastAsia="Times New Roman" w:hAnsi="Times New Roman" w:cs="Times New Roman"/>
      <w:sz w:val="24"/>
      <w:szCs w:val="24"/>
      <w:lang w:val="en-US" w:eastAsia="ar-SA"/>
    </w:rPr>
  </w:style>
  <w:style w:type="paragraph" w:styleId="Footer">
    <w:name w:val="footer"/>
    <w:basedOn w:val="Normal"/>
    <w:link w:val="FooterChar"/>
    <w:semiHidden/>
    <w:rsid w:val="00F1583F"/>
    <w:pPr>
      <w:tabs>
        <w:tab w:val="center" w:pos="4320"/>
        <w:tab w:val="right" w:pos="8640"/>
      </w:tabs>
      <w:suppressAutoHyphens/>
      <w:spacing w:line="240" w:lineRule="auto"/>
    </w:pPr>
    <w:rPr>
      <w:rFonts w:ascii="Times New Roman" w:eastAsia="Times New Roman" w:hAnsi="Times New Roman" w:cs="Times New Roman"/>
      <w:sz w:val="24"/>
      <w:szCs w:val="24"/>
      <w:lang w:val="en-US" w:eastAsia="ar-SA"/>
    </w:rPr>
  </w:style>
  <w:style w:type="character" w:customStyle="1" w:styleId="FooterChar">
    <w:name w:val="Footer Char"/>
    <w:basedOn w:val="DefaultParagraphFont"/>
    <w:link w:val="Footer"/>
    <w:semiHidden/>
    <w:rsid w:val="00F1583F"/>
    <w:rPr>
      <w:rFonts w:ascii="Times New Roman" w:eastAsia="Times New Roman" w:hAnsi="Times New Roman" w:cs="Times New Roman"/>
      <w:sz w:val="24"/>
      <w:szCs w:val="24"/>
      <w:lang w:val="en-US" w:eastAsia="ar-SA"/>
    </w:rPr>
  </w:style>
  <w:style w:type="paragraph" w:styleId="BalloonText">
    <w:name w:val="Balloon Text"/>
    <w:basedOn w:val="Normal"/>
    <w:link w:val="BalloonTextChar"/>
    <w:rsid w:val="00F1583F"/>
    <w:pPr>
      <w:suppressAutoHyphens/>
      <w:spacing w:line="240" w:lineRule="auto"/>
    </w:pPr>
    <w:rPr>
      <w:rFonts w:ascii="Tahoma" w:eastAsia="Times New Roman" w:hAnsi="Tahoma" w:cs="Tahoma"/>
      <w:sz w:val="16"/>
      <w:szCs w:val="16"/>
      <w:lang w:val="en-US" w:eastAsia="ar-SA"/>
    </w:rPr>
  </w:style>
  <w:style w:type="character" w:customStyle="1" w:styleId="BalloonTextChar">
    <w:name w:val="Balloon Text Char"/>
    <w:basedOn w:val="DefaultParagraphFont"/>
    <w:link w:val="BalloonText"/>
    <w:rsid w:val="00F1583F"/>
    <w:rPr>
      <w:rFonts w:ascii="Tahoma" w:eastAsia="Times New Roman" w:hAnsi="Tahoma" w:cs="Tahoma"/>
      <w:sz w:val="16"/>
      <w:szCs w:val="16"/>
      <w:lang w:val="en-US" w:eastAsia="ar-SA"/>
    </w:rPr>
  </w:style>
  <w:style w:type="paragraph" w:styleId="Header">
    <w:name w:val="header"/>
    <w:basedOn w:val="Normal"/>
    <w:link w:val="HeaderChar"/>
    <w:semiHidden/>
    <w:rsid w:val="00F1583F"/>
    <w:pPr>
      <w:tabs>
        <w:tab w:val="center" w:pos="4320"/>
        <w:tab w:val="right" w:pos="8640"/>
      </w:tabs>
      <w:suppressAutoHyphens/>
      <w:spacing w:line="240" w:lineRule="auto"/>
    </w:pPr>
    <w:rPr>
      <w:rFonts w:ascii="Times New Roman" w:eastAsia="Times New Roman" w:hAnsi="Times New Roman" w:cs="Times New Roman"/>
      <w:sz w:val="24"/>
      <w:szCs w:val="24"/>
      <w:lang w:val="en-US" w:eastAsia="ar-SA"/>
    </w:rPr>
  </w:style>
  <w:style w:type="character" w:customStyle="1" w:styleId="HeaderChar">
    <w:name w:val="Header Char"/>
    <w:basedOn w:val="DefaultParagraphFont"/>
    <w:link w:val="Header"/>
    <w:semiHidden/>
    <w:rsid w:val="00F1583F"/>
    <w:rPr>
      <w:rFonts w:ascii="Times New Roman" w:eastAsia="Times New Roman" w:hAnsi="Times New Roman" w:cs="Times New Roman"/>
      <w:sz w:val="24"/>
      <w:szCs w:val="24"/>
      <w:lang w:val="en-US" w:eastAsia="ar-SA"/>
    </w:rPr>
  </w:style>
  <w:style w:type="paragraph" w:styleId="CommentSubject">
    <w:name w:val="annotation subject"/>
    <w:basedOn w:val="CommentText"/>
    <w:next w:val="CommentText"/>
    <w:link w:val="CommentSubjectChar"/>
    <w:rsid w:val="00F1583F"/>
    <w:pPr>
      <w:suppressAutoHyphens/>
    </w:pPr>
    <w:rPr>
      <w:rFonts w:ascii="Times New Roman" w:eastAsia="Times New Roman" w:hAnsi="Times New Roman" w:cs="Times New Roman"/>
      <w:b/>
      <w:bCs/>
      <w:lang w:val="en-US" w:eastAsia="ar-SA"/>
    </w:rPr>
  </w:style>
  <w:style w:type="character" w:customStyle="1" w:styleId="CommentSubjectChar">
    <w:name w:val="Comment Subject Char"/>
    <w:basedOn w:val="CommentTextChar"/>
    <w:link w:val="CommentSubject"/>
    <w:rsid w:val="00F1583F"/>
    <w:rPr>
      <w:rFonts w:ascii="Times New Roman" w:eastAsia="Times New Roman" w:hAnsi="Times New Roman" w:cs="Times New Roman"/>
      <w:b/>
      <w:bCs/>
      <w:sz w:val="20"/>
      <w:szCs w:val="20"/>
      <w:lang w:val="en-US" w:eastAsia="ar-SA"/>
    </w:rPr>
  </w:style>
  <w:style w:type="paragraph" w:styleId="Revision">
    <w:name w:val="Revision"/>
    <w:rsid w:val="00F1583F"/>
    <w:pPr>
      <w:suppressAutoHyphens/>
      <w:spacing w:line="240" w:lineRule="auto"/>
    </w:pPr>
    <w:rPr>
      <w:rFonts w:ascii="Times New Roman" w:hAnsi="Times New Roman" w:cs="Times New Roman"/>
      <w:sz w:val="24"/>
      <w:szCs w:val="24"/>
      <w:lang w:val="en-US" w:eastAsia="ar-SA"/>
    </w:rPr>
  </w:style>
  <w:style w:type="paragraph" w:customStyle="1" w:styleId="Framecontents">
    <w:name w:val="Frame contents"/>
    <w:basedOn w:val="BodyText"/>
    <w:rsid w:val="00F1583F"/>
  </w:style>
  <w:style w:type="paragraph" w:styleId="ListParagraph">
    <w:name w:val="List Paragraph"/>
    <w:basedOn w:val="Normal"/>
    <w:uiPriority w:val="34"/>
    <w:qFormat/>
    <w:rsid w:val="00070D89"/>
    <w:pPr>
      <w:ind w:left="720"/>
      <w:contextualSpacing/>
    </w:pPr>
  </w:style>
  <w:style w:type="paragraph" w:styleId="FootnoteText">
    <w:name w:val="footnote text"/>
    <w:basedOn w:val="Normal"/>
    <w:link w:val="FootnoteTextChar"/>
    <w:uiPriority w:val="99"/>
    <w:semiHidden/>
    <w:unhideWhenUsed/>
    <w:rsid w:val="00A253D4"/>
    <w:pPr>
      <w:spacing w:line="240" w:lineRule="auto"/>
    </w:pPr>
    <w:rPr>
      <w:sz w:val="20"/>
      <w:szCs w:val="20"/>
    </w:rPr>
  </w:style>
  <w:style w:type="character" w:customStyle="1" w:styleId="FootnoteTextChar">
    <w:name w:val="Footnote Text Char"/>
    <w:basedOn w:val="DefaultParagraphFont"/>
    <w:link w:val="FootnoteText"/>
    <w:uiPriority w:val="99"/>
    <w:semiHidden/>
    <w:rsid w:val="00A253D4"/>
    <w:rPr>
      <w:sz w:val="20"/>
      <w:szCs w:val="20"/>
    </w:rPr>
  </w:style>
  <w:style w:type="character" w:styleId="FootnoteReference">
    <w:name w:val="footnote reference"/>
    <w:basedOn w:val="DefaultParagraphFont"/>
    <w:uiPriority w:val="99"/>
    <w:semiHidden/>
    <w:unhideWhenUsed/>
    <w:rsid w:val="00A253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79B4A-C747-0647-A9EE-617D4EB5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Kyoko Hatano</cp:lastModifiedBy>
  <cp:revision>8</cp:revision>
  <dcterms:created xsi:type="dcterms:W3CDTF">2023-03-03T18:24:00Z</dcterms:created>
  <dcterms:modified xsi:type="dcterms:W3CDTF">2023-03-03T20:24:00Z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