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A1" w:rsidRPr="00143C72" w:rsidRDefault="00F86050" w:rsidP="009259D0">
      <w:pPr>
        <w:rPr>
          <w:rFonts w:ascii="Times New Roman" w:hAnsi="Times New Roman"/>
          <w:sz w:val="22"/>
        </w:rPr>
      </w:pPr>
      <w:r w:rsidRPr="00143C72">
        <w:rPr>
          <w:rFonts w:ascii="Times New Roman" w:hAnsi="Times New Roman"/>
          <w:noProof/>
        </w:rPr>
        <w:drawing>
          <wp:anchor distT="0" distB="0" distL="114300" distR="114300" simplePos="0" relativeHeight="251661824" behindDoc="0" locked="0" layoutInCell="1" allowOverlap="1">
            <wp:simplePos x="0" y="0"/>
            <wp:positionH relativeFrom="column">
              <wp:posOffset>219710</wp:posOffset>
            </wp:positionH>
            <wp:positionV relativeFrom="paragraph">
              <wp:posOffset>-526415</wp:posOffset>
            </wp:positionV>
            <wp:extent cx="5218430" cy="107823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a:srcRect/>
                    <a:stretch>
                      <a:fillRect/>
                    </a:stretch>
                  </pic:blipFill>
                  <pic:spPr bwMode="auto">
                    <a:xfrm>
                      <a:off x="0" y="0"/>
                      <a:ext cx="5218430" cy="1078230"/>
                    </a:xfrm>
                    <a:prstGeom prst="rect">
                      <a:avLst/>
                    </a:prstGeom>
                    <a:noFill/>
                    <a:ln w="9525">
                      <a:noFill/>
                      <a:miter lim="800000"/>
                      <a:headEnd/>
                      <a:tailEnd/>
                    </a:ln>
                  </pic:spPr>
                </pic:pic>
              </a:graphicData>
            </a:graphic>
          </wp:anchor>
        </w:drawing>
      </w:r>
      <w:r w:rsidR="00ED7BED" w:rsidRPr="00ED7BED">
        <w:rPr>
          <w:rFonts w:ascii="Times New Roman" w:hAnsi="Times New Roman"/>
          <w:noProof/>
        </w:rPr>
        <w:pict>
          <v:rect id="_x0000_s1026" style="position:absolute;margin-left:227.2pt;margin-top:-26.5pt;width:32.6pt;height:36pt;z-index:251658752;mso-position-horizontal-relative:text;mso-position-vertical-relative:text" strokecolor="white [3212]"/>
        </w:pict>
      </w:r>
    </w:p>
    <w:p w:rsidR="00EB32A1" w:rsidRPr="00143C72" w:rsidRDefault="006B27E8" w:rsidP="009D5C87">
      <w:pPr>
        <w:jc w:val="center"/>
        <w:rPr>
          <w:rFonts w:ascii="Times New Roman" w:hAnsi="Times New Roman"/>
          <w:b/>
          <w:sz w:val="22"/>
          <w:szCs w:val="22"/>
        </w:rPr>
      </w:pPr>
      <w:r>
        <w:rPr>
          <w:rFonts w:ascii="Times New Roman" w:hAnsi="Times New Roman"/>
          <w:b/>
          <w:sz w:val="22"/>
          <w:szCs w:val="22"/>
        </w:rPr>
        <w:t>Meeting Minutes</w:t>
      </w:r>
    </w:p>
    <w:p w:rsidR="00EB32A1" w:rsidRPr="00143C72" w:rsidRDefault="00143C72" w:rsidP="009D5C87">
      <w:pPr>
        <w:jc w:val="center"/>
        <w:rPr>
          <w:rFonts w:ascii="Times New Roman" w:hAnsi="Times New Roman"/>
          <w:b/>
          <w:sz w:val="22"/>
          <w:szCs w:val="22"/>
        </w:rPr>
      </w:pPr>
      <w:r w:rsidRPr="00143C72">
        <w:rPr>
          <w:rFonts w:ascii="Times New Roman" w:hAnsi="Times New Roman"/>
          <w:b/>
          <w:i/>
          <w:sz w:val="22"/>
          <w:szCs w:val="22"/>
        </w:rPr>
        <w:t>Monday</w:t>
      </w:r>
      <w:r w:rsidR="00EB32A1" w:rsidRPr="00143C72">
        <w:rPr>
          <w:rFonts w:ascii="Times New Roman" w:hAnsi="Times New Roman"/>
          <w:b/>
          <w:i/>
          <w:sz w:val="22"/>
          <w:szCs w:val="22"/>
        </w:rPr>
        <w:t xml:space="preserve">, </w:t>
      </w:r>
      <w:r w:rsidRPr="00143C72">
        <w:rPr>
          <w:rFonts w:ascii="Times New Roman" w:hAnsi="Times New Roman"/>
          <w:b/>
          <w:i/>
          <w:sz w:val="22"/>
          <w:szCs w:val="22"/>
        </w:rPr>
        <w:t>September 26</w:t>
      </w:r>
      <w:r w:rsidR="00EB32A1" w:rsidRPr="00143C72">
        <w:rPr>
          <w:rFonts w:ascii="Times New Roman" w:hAnsi="Times New Roman"/>
          <w:b/>
          <w:i/>
          <w:sz w:val="22"/>
          <w:szCs w:val="22"/>
        </w:rPr>
        <w:t xml:space="preserve">, 2011 </w:t>
      </w:r>
      <w:r w:rsidR="00EB32A1" w:rsidRPr="00143C72">
        <w:rPr>
          <w:rFonts w:ascii="Times New Roman" w:hAnsi="Times New Roman"/>
          <w:b/>
          <w:i/>
          <w:sz w:val="22"/>
          <w:szCs w:val="22"/>
        </w:rPr>
        <w:br/>
      </w:r>
      <w:r w:rsidR="00EB32A1" w:rsidRPr="00143C72">
        <w:rPr>
          <w:rFonts w:ascii="Times New Roman" w:hAnsi="Times New Roman"/>
          <w:b/>
          <w:sz w:val="22"/>
          <w:szCs w:val="22"/>
        </w:rPr>
        <w:t xml:space="preserve">10:00 a.m. – 4:00 p.m. </w:t>
      </w:r>
    </w:p>
    <w:p w:rsidR="00143C72" w:rsidRPr="00143C72" w:rsidRDefault="00143C72" w:rsidP="00143C72">
      <w:pPr>
        <w:jc w:val="center"/>
        <w:rPr>
          <w:rFonts w:ascii="Times New Roman" w:hAnsi="Times New Roman"/>
          <w:sz w:val="22"/>
          <w:szCs w:val="22"/>
        </w:rPr>
      </w:pPr>
      <w:r w:rsidRPr="00143C72">
        <w:rPr>
          <w:rFonts w:ascii="Times New Roman" w:hAnsi="Times New Roman"/>
          <w:sz w:val="22"/>
          <w:szCs w:val="22"/>
        </w:rPr>
        <w:t>California Community Colleges Chancellor’s Office, Sacramento, Ca.</w:t>
      </w:r>
    </w:p>
    <w:p w:rsidR="00EB32A1" w:rsidRPr="00143C72" w:rsidRDefault="00143C72" w:rsidP="00143C72">
      <w:pPr>
        <w:jc w:val="center"/>
        <w:rPr>
          <w:rFonts w:ascii="Times New Roman" w:hAnsi="Times New Roman"/>
          <w:sz w:val="22"/>
          <w:szCs w:val="22"/>
        </w:rPr>
      </w:pPr>
      <w:r w:rsidRPr="00143C72">
        <w:rPr>
          <w:rFonts w:ascii="Times New Roman" w:hAnsi="Times New Roman"/>
          <w:sz w:val="22"/>
          <w:szCs w:val="22"/>
        </w:rPr>
        <w:t xml:space="preserve">ICAS Website </w:t>
      </w:r>
      <w:r w:rsidRPr="00143C72">
        <w:rPr>
          <w:rFonts w:ascii="Times New Roman" w:hAnsi="Times New Roman"/>
          <w:sz w:val="22"/>
          <w:szCs w:val="22"/>
        </w:rPr>
        <w:sym w:font="Symbol" w:char="F0B7"/>
      </w:r>
      <w:r w:rsidRPr="00143C72">
        <w:rPr>
          <w:rFonts w:ascii="Times New Roman" w:hAnsi="Times New Roman"/>
          <w:sz w:val="22"/>
          <w:szCs w:val="22"/>
        </w:rPr>
        <w:t xml:space="preserve"> </w:t>
      </w:r>
      <w:hyperlink r:id="rId9" w:history="1">
        <w:r w:rsidRPr="00143C72">
          <w:rPr>
            <w:rStyle w:val="Hyperlink"/>
            <w:rFonts w:ascii="Times New Roman" w:hAnsi="Times New Roman"/>
            <w:sz w:val="22"/>
            <w:szCs w:val="22"/>
          </w:rPr>
          <w:t>http://icas-ca.org/</w:t>
        </w:r>
      </w:hyperlink>
    </w:p>
    <w:p w:rsidR="00EB32A1" w:rsidRPr="00143C72" w:rsidRDefault="00EB32A1" w:rsidP="009D5C87">
      <w:pPr>
        <w:jc w:val="center"/>
        <w:rPr>
          <w:rFonts w:ascii="Times New Roman" w:hAnsi="Times New Roman"/>
          <w:b/>
          <w:sz w:val="22"/>
          <w:szCs w:val="22"/>
        </w:rPr>
      </w:pPr>
    </w:p>
    <w:p w:rsidR="00EB32A1" w:rsidRPr="00143C72" w:rsidRDefault="00EB32A1" w:rsidP="00B5211C">
      <w:pPr>
        <w:rPr>
          <w:rFonts w:ascii="Times New Roman" w:hAnsi="Times New Roman"/>
          <w:b/>
          <w:sz w:val="22"/>
          <w:szCs w:val="22"/>
        </w:rPr>
      </w:pPr>
      <w:r w:rsidRPr="00143C72">
        <w:rPr>
          <w:rFonts w:ascii="Times New Roman" w:hAnsi="Times New Roman"/>
          <w:b/>
          <w:sz w:val="22"/>
          <w:szCs w:val="22"/>
        </w:rPr>
        <w:t>In Attendance</w:t>
      </w:r>
      <w:r w:rsidR="000B78AC" w:rsidRPr="00143C72">
        <w:rPr>
          <w:rFonts w:ascii="Times New Roman" w:hAnsi="Times New Roman"/>
          <w:b/>
          <w:sz w:val="22"/>
          <w:szCs w:val="22"/>
        </w:rPr>
        <w:t>:</w:t>
      </w:r>
    </w:p>
    <w:p w:rsidR="00EB32A1" w:rsidRPr="00E02B59" w:rsidRDefault="00EB32A1" w:rsidP="000E4D5C">
      <w:pPr>
        <w:spacing w:after="80"/>
        <w:ind w:left="1267" w:hanging="1267"/>
        <w:rPr>
          <w:rFonts w:ascii="Times New Roman" w:hAnsi="Times New Roman"/>
          <w:color w:val="FF0000"/>
          <w:sz w:val="22"/>
          <w:szCs w:val="22"/>
        </w:rPr>
      </w:pPr>
      <w:r w:rsidRPr="00E02B59">
        <w:rPr>
          <w:rFonts w:ascii="Times New Roman" w:hAnsi="Times New Roman"/>
          <w:sz w:val="22"/>
          <w:szCs w:val="22"/>
        </w:rPr>
        <w:t>CCC</w:t>
      </w:r>
      <w:r w:rsidR="000E4D5C" w:rsidRPr="00E02B59">
        <w:rPr>
          <w:rFonts w:ascii="Times New Roman" w:hAnsi="Times New Roman"/>
          <w:color w:val="FF0000"/>
          <w:sz w:val="22"/>
          <w:szCs w:val="22"/>
        </w:rPr>
        <w:t xml:space="preserve"> </w:t>
      </w:r>
      <w:r w:rsidR="000E4D5C" w:rsidRPr="00E02B59">
        <w:rPr>
          <w:rFonts w:ascii="Times New Roman" w:hAnsi="Times New Roman"/>
          <w:sz w:val="22"/>
          <w:szCs w:val="22"/>
        </w:rPr>
        <w:t>Senate</w:t>
      </w:r>
      <w:r w:rsidRPr="00E02B59">
        <w:rPr>
          <w:rFonts w:ascii="Times New Roman" w:hAnsi="Times New Roman"/>
          <w:sz w:val="22"/>
          <w:szCs w:val="22"/>
        </w:rPr>
        <w:t>:</w:t>
      </w:r>
      <w:r w:rsidRPr="00E02B59">
        <w:rPr>
          <w:rFonts w:ascii="Times New Roman" w:hAnsi="Times New Roman"/>
          <w:color w:val="FF0000"/>
          <w:sz w:val="22"/>
          <w:szCs w:val="22"/>
        </w:rPr>
        <w:t xml:space="preserve"> </w:t>
      </w:r>
      <w:r w:rsidR="000E4D5C" w:rsidRPr="00E02B59">
        <w:rPr>
          <w:rFonts w:ascii="Times New Roman" w:hAnsi="Times New Roman"/>
          <w:color w:val="FF0000"/>
          <w:sz w:val="22"/>
          <w:szCs w:val="22"/>
        </w:rPr>
        <w:tab/>
      </w:r>
      <w:r w:rsidR="000E4D5C" w:rsidRPr="00E02B59">
        <w:rPr>
          <w:rFonts w:ascii="Times New Roman" w:hAnsi="Times New Roman"/>
          <w:sz w:val="22"/>
          <w:szCs w:val="22"/>
        </w:rPr>
        <w:t xml:space="preserve">Michelle Pilati, President; Beth Smith, Vice </w:t>
      </w:r>
      <w:r w:rsidR="00EB5C75">
        <w:rPr>
          <w:rFonts w:ascii="Times New Roman" w:hAnsi="Times New Roman"/>
          <w:sz w:val="22"/>
          <w:szCs w:val="22"/>
        </w:rPr>
        <w:t>President</w:t>
      </w:r>
      <w:r w:rsidR="000E4D5C" w:rsidRPr="00E02B59">
        <w:rPr>
          <w:rFonts w:ascii="Times New Roman" w:hAnsi="Times New Roman"/>
          <w:sz w:val="22"/>
          <w:szCs w:val="22"/>
        </w:rPr>
        <w:t>; David Morse, Secretary;</w:t>
      </w:r>
      <w:r w:rsidR="000E4D5C" w:rsidRPr="00E02B59">
        <w:rPr>
          <w:rFonts w:ascii="Times New Roman" w:hAnsi="Times New Roman"/>
          <w:color w:val="FF0000"/>
          <w:sz w:val="22"/>
          <w:szCs w:val="22"/>
        </w:rPr>
        <w:t xml:space="preserve"> </w:t>
      </w:r>
      <w:r w:rsidR="00F92AAE" w:rsidRPr="00E02B59">
        <w:rPr>
          <w:rFonts w:ascii="Times New Roman" w:hAnsi="Times New Roman"/>
          <w:sz w:val="22"/>
          <w:szCs w:val="22"/>
        </w:rPr>
        <w:t>Phil Smith</w:t>
      </w:r>
      <w:r w:rsidR="00E02B59" w:rsidRPr="00E02B59">
        <w:rPr>
          <w:rFonts w:ascii="Times New Roman" w:hAnsi="Times New Roman"/>
          <w:sz w:val="22"/>
          <w:szCs w:val="22"/>
        </w:rPr>
        <w:t>, Member at Large</w:t>
      </w:r>
    </w:p>
    <w:p w:rsidR="00EB32A1" w:rsidRPr="00E02B59" w:rsidRDefault="00EB32A1" w:rsidP="000E4D5C">
      <w:pPr>
        <w:spacing w:after="80"/>
        <w:ind w:left="1267" w:hanging="1267"/>
        <w:rPr>
          <w:rFonts w:ascii="Times New Roman" w:hAnsi="Times New Roman"/>
          <w:sz w:val="22"/>
          <w:szCs w:val="22"/>
        </w:rPr>
      </w:pPr>
      <w:r w:rsidRPr="00E02B59">
        <w:rPr>
          <w:rFonts w:ascii="Times New Roman" w:hAnsi="Times New Roman"/>
          <w:sz w:val="22"/>
          <w:szCs w:val="22"/>
        </w:rPr>
        <w:t>CSU</w:t>
      </w:r>
      <w:r w:rsidR="000E4D5C" w:rsidRPr="00E02B59">
        <w:rPr>
          <w:rFonts w:ascii="Times New Roman" w:hAnsi="Times New Roman"/>
          <w:sz w:val="22"/>
          <w:szCs w:val="22"/>
        </w:rPr>
        <w:t xml:space="preserve"> Senate</w:t>
      </w:r>
      <w:r w:rsidRPr="00E02B59">
        <w:rPr>
          <w:rFonts w:ascii="Times New Roman" w:hAnsi="Times New Roman"/>
          <w:sz w:val="22"/>
          <w:szCs w:val="22"/>
        </w:rPr>
        <w:t xml:space="preserve">: </w:t>
      </w:r>
      <w:r w:rsidR="00F92AAE" w:rsidRPr="00E02B59">
        <w:rPr>
          <w:rFonts w:ascii="Times New Roman" w:hAnsi="Times New Roman"/>
          <w:sz w:val="22"/>
          <w:szCs w:val="22"/>
        </w:rPr>
        <w:t xml:space="preserve"> </w:t>
      </w:r>
      <w:r w:rsidR="000E4D5C" w:rsidRPr="00E02B59">
        <w:rPr>
          <w:rFonts w:ascii="Times New Roman" w:hAnsi="Times New Roman"/>
          <w:sz w:val="22"/>
          <w:szCs w:val="22"/>
        </w:rPr>
        <w:tab/>
      </w:r>
      <w:r w:rsidR="00F92AAE" w:rsidRPr="00E02B59">
        <w:rPr>
          <w:rFonts w:ascii="Times New Roman" w:hAnsi="Times New Roman"/>
          <w:sz w:val="22"/>
          <w:szCs w:val="22"/>
        </w:rPr>
        <w:t>James Postma,</w:t>
      </w:r>
      <w:r w:rsidR="000E4D5C" w:rsidRPr="00E02B59">
        <w:rPr>
          <w:rFonts w:ascii="Times New Roman" w:hAnsi="Times New Roman"/>
          <w:sz w:val="22"/>
          <w:szCs w:val="22"/>
        </w:rPr>
        <w:t xml:space="preserve"> Chair;</w:t>
      </w:r>
      <w:r w:rsidR="00F92AAE" w:rsidRPr="00E02B59">
        <w:rPr>
          <w:rFonts w:ascii="Times New Roman" w:hAnsi="Times New Roman"/>
          <w:sz w:val="22"/>
          <w:szCs w:val="22"/>
        </w:rPr>
        <w:t xml:space="preserve"> </w:t>
      </w:r>
      <w:r w:rsidR="000E4D5C" w:rsidRPr="00E02B59">
        <w:rPr>
          <w:rFonts w:ascii="Times New Roman" w:hAnsi="Times New Roman"/>
          <w:sz w:val="22"/>
          <w:szCs w:val="22"/>
        </w:rPr>
        <w:t xml:space="preserve">Darlene Yee-Melichar, Vice Chair; </w:t>
      </w:r>
      <w:r w:rsidR="00F92AAE" w:rsidRPr="00E02B59">
        <w:rPr>
          <w:rFonts w:ascii="Times New Roman" w:hAnsi="Times New Roman"/>
          <w:sz w:val="22"/>
          <w:szCs w:val="22"/>
        </w:rPr>
        <w:t>Kevin Baaske</w:t>
      </w:r>
      <w:r w:rsidRPr="00E02B59">
        <w:rPr>
          <w:rFonts w:ascii="Times New Roman" w:hAnsi="Times New Roman"/>
          <w:sz w:val="22"/>
          <w:szCs w:val="22"/>
        </w:rPr>
        <w:t>,</w:t>
      </w:r>
      <w:r w:rsidR="000E4D5C" w:rsidRPr="00E02B59">
        <w:rPr>
          <w:rFonts w:ascii="Times New Roman" w:hAnsi="Times New Roman"/>
          <w:sz w:val="22"/>
          <w:szCs w:val="22"/>
        </w:rPr>
        <w:t xml:space="preserve"> Secretary;</w:t>
      </w:r>
      <w:r w:rsidRPr="00E02B59">
        <w:rPr>
          <w:rFonts w:ascii="Times New Roman" w:hAnsi="Times New Roman"/>
          <w:sz w:val="22"/>
          <w:szCs w:val="22"/>
        </w:rPr>
        <w:t xml:space="preserve"> </w:t>
      </w:r>
      <w:r w:rsidR="000E4D5C" w:rsidRPr="00E02B59">
        <w:rPr>
          <w:rFonts w:ascii="Times New Roman" w:hAnsi="Times New Roman"/>
          <w:sz w:val="22"/>
          <w:szCs w:val="22"/>
        </w:rPr>
        <w:t>Christine Miller</w:t>
      </w:r>
      <w:r w:rsidRPr="00E02B59">
        <w:rPr>
          <w:rFonts w:ascii="Times New Roman" w:hAnsi="Times New Roman"/>
          <w:sz w:val="22"/>
          <w:szCs w:val="22"/>
        </w:rPr>
        <w:t>,</w:t>
      </w:r>
      <w:r w:rsidR="000E4D5C" w:rsidRPr="00E02B59">
        <w:rPr>
          <w:rFonts w:ascii="Times New Roman" w:hAnsi="Times New Roman"/>
          <w:sz w:val="22"/>
          <w:szCs w:val="22"/>
        </w:rPr>
        <w:t xml:space="preserve"> Member-at-Large;</w:t>
      </w:r>
      <w:r w:rsidRPr="00E02B59">
        <w:rPr>
          <w:rFonts w:ascii="Times New Roman" w:hAnsi="Times New Roman"/>
          <w:sz w:val="22"/>
          <w:szCs w:val="22"/>
        </w:rPr>
        <w:t xml:space="preserve"> </w:t>
      </w:r>
      <w:r w:rsidR="00F92AAE" w:rsidRPr="00E02B59">
        <w:rPr>
          <w:rFonts w:ascii="Times New Roman" w:hAnsi="Times New Roman"/>
          <w:sz w:val="22"/>
          <w:szCs w:val="22"/>
        </w:rPr>
        <w:t>Paul O’Brien</w:t>
      </w:r>
      <w:r w:rsidR="000E4D5C" w:rsidRPr="00E02B59">
        <w:rPr>
          <w:rFonts w:ascii="Times New Roman" w:hAnsi="Times New Roman"/>
          <w:sz w:val="22"/>
          <w:szCs w:val="22"/>
        </w:rPr>
        <w:t xml:space="preserve">, </w:t>
      </w:r>
      <w:r w:rsidR="000C2347" w:rsidRPr="00E02B59">
        <w:rPr>
          <w:rFonts w:ascii="Times New Roman" w:hAnsi="Times New Roman"/>
          <w:sz w:val="22"/>
          <w:szCs w:val="22"/>
        </w:rPr>
        <w:t>Member-at-Large</w:t>
      </w:r>
      <w:r w:rsidRPr="00E02B59">
        <w:rPr>
          <w:rFonts w:ascii="Times New Roman" w:hAnsi="Times New Roman"/>
          <w:sz w:val="22"/>
          <w:szCs w:val="22"/>
        </w:rPr>
        <w:t xml:space="preserve"> </w:t>
      </w:r>
    </w:p>
    <w:p w:rsidR="00EB32A1" w:rsidRPr="00143C72" w:rsidRDefault="00EB32A1" w:rsidP="000E4D5C">
      <w:pPr>
        <w:spacing w:after="80"/>
        <w:ind w:left="1267" w:hanging="1267"/>
        <w:rPr>
          <w:rFonts w:ascii="Times New Roman" w:hAnsi="Times New Roman"/>
          <w:color w:val="FF0000"/>
          <w:sz w:val="22"/>
          <w:szCs w:val="22"/>
        </w:rPr>
      </w:pPr>
      <w:r w:rsidRPr="00E02B59">
        <w:rPr>
          <w:rFonts w:ascii="Times New Roman" w:hAnsi="Times New Roman"/>
          <w:sz w:val="22"/>
          <w:szCs w:val="22"/>
        </w:rPr>
        <w:t>UC</w:t>
      </w:r>
      <w:r w:rsidR="000E4D5C" w:rsidRPr="00E02B59">
        <w:rPr>
          <w:rFonts w:ascii="Times New Roman" w:hAnsi="Times New Roman"/>
          <w:sz w:val="22"/>
          <w:szCs w:val="22"/>
        </w:rPr>
        <w:t xml:space="preserve"> Senate</w:t>
      </w:r>
      <w:r w:rsidRPr="00E02B59">
        <w:rPr>
          <w:rFonts w:ascii="Times New Roman" w:hAnsi="Times New Roman"/>
          <w:sz w:val="22"/>
          <w:szCs w:val="22"/>
        </w:rPr>
        <w:t xml:space="preserve">: </w:t>
      </w:r>
      <w:r w:rsidR="000E4D5C" w:rsidRPr="00E02B59">
        <w:rPr>
          <w:rFonts w:ascii="Times New Roman" w:hAnsi="Times New Roman"/>
          <w:sz w:val="22"/>
          <w:szCs w:val="22"/>
        </w:rPr>
        <w:tab/>
      </w:r>
      <w:r w:rsidR="00EB5C75" w:rsidRPr="00E02B59">
        <w:rPr>
          <w:rFonts w:ascii="Times New Roman" w:hAnsi="Times New Roman"/>
          <w:sz w:val="22"/>
          <w:szCs w:val="22"/>
        </w:rPr>
        <w:t>Robert Anderson</w:t>
      </w:r>
      <w:r w:rsidR="00E02B59" w:rsidRPr="00E02B59">
        <w:rPr>
          <w:rFonts w:ascii="Times New Roman" w:hAnsi="Times New Roman"/>
          <w:sz w:val="22"/>
          <w:szCs w:val="22"/>
        </w:rPr>
        <w:t>, Chair;</w:t>
      </w:r>
      <w:r w:rsidRPr="00E02B59">
        <w:rPr>
          <w:rFonts w:ascii="Times New Roman" w:hAnsi="Times New Roman"/>
          <w:sz w:val="22"/>
          <w:szCs w:val="22"/>
        </w:rPr>
        <w:t xml:space="preserve"> </w:t>
      </w:r>
      <w:r w:rsidR="00E02B59" w:rsidRPr="00E02B59">
        <w:rPr>
          <w:rFonts w:ascii="Times New Roman" w:hAnsi="Times New Roman"/>
          <w:sz w:val="22"/>
          <w:szCs w:val="22"/>
        </w:rPr>
        <w:t>Robert Powell, Vice Chair;</w:t>
      </w:r>
      <w:r w:rsidR="00EB5C75">
        <w:rPr>
          <w:rFonts w:ascii="Times New Roman" w:hAnsi="Times New Roman"/>
          <w:sz w:val="22"/>
          <w:szCs w:val="22"/>
        </w:rPr>
        <w:t xml:space="preserve"> </w:t>
      </w:r>
      <w:r w:rsidR="00EB5C75" w:rsidRPr="00E02B59">
        <w:rPr>
          <w:rFonts w:ascii="Times New Roman" w:hAnsi="Times New Roman"/>
          <w:sz w:val="22"/>
          <w:szCs w:val="22"/>
        </w:rPr>
        <w:t>Jonathan Alexander</w:t>
      </w:r>
      <w:r w:rsidRPr="00E02B59">
        <w:rPr>
          <w:rFonts w:ascii="Times New Roman" w:hAnsi="Times New Roman"/>
          <w:sz w:val="22"/>
          <w:szCs w:val="22"/>
        </w:rPr>
        <w:t>,</w:t>
      </w:r>
      <w:r w:rsidR="00EB5C75">
        <w:rPr>
          <w:rFonts w:ascii="Times New Roman" w:hAnsi="Times New Roman"/>
          <w:sz w:val="22"/>
          <w:szCs w:val="22"/>
        </w:rPr>
        <w:t xml:space="preserve"> UCOPE Chair;</w:t>
      </w:r>
      <w:r w:rsidRPr="00E02B59">
        <w:rPr>
          <w:rFonts w:ascii="Times New Roman" w:hAnsi="Times New Roman"/>
          <w:sz w:val="22"/>
          <w:szCs w:val="22"/>
        </w:rPr>
        <w:t xml:space="preserve"> </w:t>
      </w:r>
      <w:r w:rsidR="00F92AAE" w:rsidRPr="00E02B59">
        <w:rPr>
          <w:rFonts w:ascii="Times New Roman" w:hAnsi="Times New Roman"/>
          <w:sz w:val="22"/>
          <w:szCs w:val="22"/>
        </w:rPr>
        <w:t>Jose Wudka</w:t>
      </w:r>
      <w:r w:rsidR="00EB5C75">
        <w:rPr>
          <w:rFonts w:ascii="Times New Roman" w:hAnsi="Times New Roman"/>
          <w:sz w:val="22"/>
          <w:szCs w:val="22"/>
        </w:rPr>
        <w:t>, Chair BOARS</w:t>
      </w:r>
    </w:p>
    <w:p w:rsidR="00EB32A1" w:rsidRPr="008E7054" w:rsidRDefault="00EB32A1" w:rsidP="00B5211C">
      <w:pPr>
        <w:rPr>
          <w:rFonts w:ascii="Times New Roman" w:hAnsi="Times New Roman"/>
          <w:sz w:val="22"/>
        </w:rPr>
      </w:pPr>
    </w:p>
    <w:p w:rsidR="000B78AC" w:rsidRPr="00143C72" w:rsidRDefault="000B78AC" w:rsidP="00B5211C">
      <w:pPr>
        <w:rPr>
          <w:rFonts w:ascii="Times New Roman" w:hAnsi="Times New Roman"/>
          <w:b/>
          <w:sz w:val="22"/>
          <w:szCs w:val="22"/>
        </w:rPr>
      </w:pPr>
      <w:r w:rsidRPr="00143C72">
        <w:rPr>
          <w:rFonts w:ascii="Times New Roman" w:hAnsi="Times New Roman"/>
          <w:b/>
          <w:sz w:val="22"/>
          <w:szCs w:val="22"/>
        </w:rPr>
        <w:t xml:space="preserve">Guests: </w:t>
      </w:r>
    </w:p>
    <w:p w:rsidR="000B78AC" w:rsidRDefault="00EB5C75" w:rsidP="00B5211C">
      <w:pPr>
        <w:rPr>
          <w:rFonts w:ascii="Times New Roman" w:hAnsi="Times New Roman"/>
          <w:sz w:val="22"/>
          <w:szCs w:val="22"/>
        </w:rPr>
      </w:pPr>
      <w:r>
        <w:rPr>
          <w:rFonts w:ascii="Times New Roman" w:hAnsi="Times New Roman"/>
          <w:sz w:val="22"/>
          <w:szCs w:val="22"/>
        </w:rPr>
        <w:t xml:space="preserve">Ralph Wolff, Western Association of Schools and Colleges (WASC Senior) </w:t>
      </w:r>
    </w:p>
    <w:p w:rsidR="004B00F5" w:rsidRPr="008E7054" w:rsidRDefault="004B00F5" w:rsidP="00B5211C">
      <w:pPr>
        <w:rPr>
          <w:rFonts w:ascii="Times New Roman" w:hAnsi="Times New Roman"/>
          <w:sz w:val="22"/>
        </w:rPr>
      </w:pPr>
    </w:p>
    <w:p w:rsidR="00EB32A1" w:rsidRPr="00143C72" w:rsidRDefault="00E02B59" w:rsidP="00B5211C">
      <w:pPr>
        <w:rPr>
          <w:rFonts w:ascii="Times New Roman" w:hAnsi="Times New Roman"/>
          <w:b/>
          <w:sz w:val="22"/>
          <w:szCs w:val="22"/>
        </w:rPr>
      </w:pPr>
      <w:r>
        <w:rPr>
          <w:rFonts w:ascii="Times New Roman" w:hAnsi="Times New Roman"/>
          <w:b/>
          <w:sz w:val="22"/>
          <w:szCs w:val="22"/>
        </w:rPr>
        <w:t>Senate Executive Directors</w:t>
      </w:r>
    </w:p>
    <w:p w:rsidR="00EB32A1" w:rsidRPr="00143C72" w:rsidRDefault="00EB32A1" w:rsidP="00B5211C">
      <w:pPr>
        <w:rPr>
          <w:rFonts w:ascii="Times New Roman" w:hAnsi="Times New Roman"/>
          <w:sz w:val="22"/>
          <w:szCs w:val="22"/>
        </w:rPr>
      </w:pPr>
      <w:r w:rsidRPr="00143C72">
        <w:rPr>
          <w:rFonts w:ascii="Times New Roman" w:hAnsi="Times New Roman"/>
          <w:sz w:val="22"/>
          <w:szCs w:val="22"/>
        </w:rPr>
        <w:t xml:space="preserve">CCC: Julie </w:t>
      </w:r>
      <w:r w:rsidR="00143C72">
        <w:rPr>
          <w:rFonts w:ascii="Times New Roman" w:hAnsi="Times New Roman"/>
          <w:sz w:val="22"/>
          <w:szCs w:val="22"/>
        </w:rPr>
        <w:t>Adams</w:t>
      </w:r>
    </w:p>
    <w:p w:rsidR="00EB32A1" w:rsidRPr="00143C72" w:rsidRDefault="00EB32A1" w:rsidP="00B5211C">
      <w:pPr>
        <w:rPr>
          <w:rFonts w:ascii="Times New Roman" w:hAnsi="Times New Roman"/>
          <w:sz w:val="22"/>
          <w:szCs w:val="22"/>
        </w:rPr>
      </w:pPr>
      <w:r w:rsidRPr="00143C72">
        <w:rPr>
          <w:rFonts w:ascii="Times New Roman" w:hAnsi="Times New Roman"/>
          <w:sz w:val="22"/>
          <w:szCs w:val="22"/>
        </w:rPr>
        <w:t>CSU: Tra</w:t>
      </w:r>
      <w:r w:rsidR="000B78AC" w:rsidRPr="00143C72">
        <w:rPr>
          <w:rFonts w:ascii="Times New Roman" w:hAnsi="Times New Roman"/>
          <w:sz w:val="22"/>
          <w:szCs w:val="22"/>
        </w:rPr>
        <w:t>cy Butler</w:t>
      </w:r>
    </w:p>
    <w:p w:rsidR="00EB32A1" w:rsidRPr="00143C72" w:rsidRDefault="00EB32A1" w:rsidP="00B5211C">
      <w:pPr>
        <w:rPr>
          <w:rFonts w:ascii="Times New Roman" w:hAnsi="Times New Roman"/>
          <w:sz w:val="22"/>
          <w:szCs w:val="22"/>
        </w:rPr>
      </w:pPr>
      <w:r w:rsidRPr="00143C72">
        <w:rPr>
          <w:rFonts w:ascii="Times New Roman" w:hAnsi="Times New Roman"/>
          <w:sz w:val="22"/>
          <w:szCs w:val="22"/>
        </w:rPr>
        <w:t>UC: Martha Winnacker</w:t>
      </w:r>
    </w:p>
    <w:p w:rsidR="00EB32A1" w:rsidRPr="00143C72" w:rsidRDefault="00EB32A1" w:rsidP="009259D0">
      <w:pPr>
        <w:rPr>
          <w:rFonts w:ascii="Times New Roman" w:hAnsi="Times New Roman"/>
          <w:sz w:val="22"/>
        </w:rPr>
      </w:pPr>
    </w:p>
    <w:p w:rsidR="00EB32A1" w:rsidRDefault="00EB32A1" w:rsidP="009259D0">
      <w:pPr>
        <w:rPr>
          <w:rFonts w:ascii="Times New Roman" w:hAnsi="Times New Roman"/>
          <w:b/>
          <w:sz w:val="22"/>
        </w:rPr>
      </w:pPr>
      <w:r w:rsidRPr="00143C72">
        <w:rPr>
          <w:rFonts w:ascii="Times New Roman" w:hAnsi="Times New Roman"/>
          <w:b/>
          <w:sz w:val="22"/>
        </w:rPr>
        <w:t xml:space="preserve">Welcome and Chair’s Announcements </w:t>
      </w:r>
    </w:p>
    <w:p w:rsidR="00C00B09" w:rsidRPr="00C00B09" w:rsidRDefault="00C00B09" w:rsidP="009259D0">
      <w:pPr>
        <w:rPr>
          <w:rFonts w:ascii="Times New Roman" w:hAnsi="Times New Roman"/>
          <w:b/>
          <w:sz w:val="12"/>
          <w:szCs w:val="12"/>
        </w:rPr>
      </w:pPr>
    </w:p>
    <w:p w:rsidR="00EB32A1" w:rsidRPr="00727E65" w:rsidRDefault="00EB32A1" w:rsidP="0061368F">
      <w:pPr>
        <w:rPr>
          <w:rFonts w:ascii="Times New Roman" w:hAnsi="Times New Roman"/>
          <w:sz w:val="22"/>
        </w:rPr>
      </w:pPr>
      <w:r w:rsidRPr="00727E65">
        <w:rPr>
          <w:rFonts w:ascii="Times New Roman" w:hAnsi="Times New Roman"/>
          <w:sz w:val="22"/>
        </w:rPr>
        <w:t xml:space="preserve">Chair </w:t>
      </w:r>
      <w:r w:rsidR="00F92AAE" w:rsidRPr="00727E65">
        <w:rPr>
          <w:rFonts w:ascii="Times New Roman" w:hAnsi="Times New Roman"/>
          <w:sz w:val="22"/>
        </w:rPr>
        <w:t>Postma</w:t>
      </w:r>
      <w:r w:rsidRPr="00727E65">
        <w:rPr>
          <w:rFonts w:ascii="Times New Roman" w:hAnsi="Times New Roman"/>
          <w:sz w:val="22"/>
        </w:rPr>
        <w:t xml:space="preserve"> welcomed ICAS members to the meeting</w:t>
      </w:r>
      <w:r w:rsidR="00727E65" w:rsidRPr="00727E65">
        <w:rPr>
          <w:rFonts w:ascii="Times New Roman" w:hAnsi="Times New Roman"/>
          <w:sz w:val="22"/>
        </w:rPr>
        <w:t xml:space="preserve"> and member introductions were made</w:t>
      </w:r>
      <w:r w:rsidRPr="00727E65">
        <w:rPr>
          <w:rFonts w:ascii="Times New Roman" w:hAnsi="Times New Roman"/>
          <w:sz w:val="22"/>
        </w:rPr>
        <w:t xml:space="preserve">. </w:t>
      </w:r>
    </w:p>
    <w:p w:rsidR="00EB32A1" w:rsidRPr="00143C72" w:rsidRDefault="00EB32A1" w:rsidP="008E7054">
      <w:pPr>
        <w:rPr>
          <w:rFonts w:ascii="Times New Roman" w:hAnsi="Times New Roman"/>
          <w:sz w:val="22"/>
        </w:rPr>
      </w:pPr>
      <w:r w:rsidRPr="00143C72">
        <w:rPr>
          <w:rFonts w:ascii="Times New Roman" w:hAnsi="Times New Roman"/>
          <w:sz w:val="22"/>
        </w:rPr>
        <w:t xml:space="preserve"> </w:t>
      </w:r>
    </w:p>
    <w:p w:rsidR="00EB32A1" w:rsidRDefault="00EB32A1" w:rsidP="009259D0">
      <w:pPr>
        <w:rPr>
          <w:rFonts w:ascii="Times New Roman" w:hAnsi="Times New Roman"/>
          <w:b/>
          <w:sz w:val="22"/>
        </w:rPr>
      </w:pPr>
      <w:r w:rsidRPr="00143C72">
        <w:rPr>
          <w:rFonts w:ascii="Times New Roman" w:hAnsi="Times New Roman"/>
          <w:b/>
          <w:sz w:val="22"/>
        </w:rPr>
        <w:t>Consent Calendar</w:t>
      </w:r>
    </w:p>
    <w:p w:rsidR="00C00B09" w:rsidRPr="00C00B09" w:rsidRDefault="00C00B09" w:rsidP="00C00B09">
      <w:pPr>
        <w:rPr>
          <w:rFonts w:ascii="Times New Roman" w:hAnsi="Times New Roman"/>
          <w:b/>
          <w:sz w:val="12"/>
          <w:szCs w:val="12"/>
        </w:rPr>
      </w:pPr>
    </w:p>
    <w:p w:rsidR="00EB32A1" w:rsidRDefault="00EB32A1" w:rsidP="0061368F">
      <w:pPr>
        <w:rPr>
          <w:rFonts w:ascii="Times New Roman" w:hAnsi="Times New Roman"/>
          <w:sz w:val="22"/>
        </w:rPr>
      </w:pPr>
      <w:r w:rsidRPr="00E02B59">
        <w:rPr>
          <w:rFonts w:ascii="Times New Roman" w:hAnsi="Times New Roman"/>
          <w:sz w:val="22"/>
        </w:rPr>
        <w:t>Approval of the Agenda</w:t>
      </w:r>
      <w:r w:rsidR="00E02B59">
        <w:rPr>
          <w:rFonts w:ascii="Times New Roman" w:hAnsi="Times New Roman"/>
          <w:sz w:val="22"/>
        </w:rPr>
        <w:t xml:space="preserve"> – Amended to add</w:t>
      </w:r>
    </w:p>
    <w:p w:rsidR="00E02B59" w:rsidRDefault="00E02B59" w:rsidP="0061368F">
      <w:pPr>
        <w:pStyle w:val="ListParagraph"/>
        <w:numPr>
          <w:ilvl w:val="0"/>
          <w:numId w:val="11"/>
        </w:numPr>
        <w:ind w:left="720"/>
        <w:rPr>
          <w:rFonts w:ascii="Times New Roman" w:hAnsi="Times New Roman"/>
          <w:sz w:val="22"/>
        </w:rPr>
      </w:pPr>
      <w:r>
        <w:rPr>
          <w:rFonts w:ascii="Times New Roman" w:hAnsi="Times New Roman"/>
          <w:sz w:val="22"/>
        </w:rPr>
        <w:t>Restrictions on Foreign travel</w:t>
      </w:r>
    </w:p>
    <w:p w:rsidR="00E02B59" w:rsidRPr="00E02B59" w:rsidRDefault="00E02B59" w:rsidP="0061368F">
      <w:pPr>
        <w:pStyle w:val="ListParagraph"/>
        <w:numPr>
          <w:ilvl w:val="0"/>
          <w:numId w:val="11"/>
        </w:numPr>
        <w:ind w:left="720"/>
        <w:rPr>
          <w:rFonts w:ascii="Times New Roman" w:hAnsi="Times New Roman"/>
          <w:sz w:val="22"/>
        </w:rPr>
      </w:pPr>
      <w:r>
        <w:rPr>
          <w:rFonts w:ascii="Times New Roman" w:hAnsi="Times New Roman"/>
          <w:sz w:val="22"/>
        </w:rPr>
        <w:t>ICAS Mission statement</w:t>
      </w:r>
    </w:p>
    <w:p w:rsidR="00E02B59" w:rsidRDefault="00E02B59" w:rsidP="009D5C87">
      <w:pPr>
        <w:ind w:left="720"/>
        <w:rPr>
          <w:rFonts w:ascii="Times New Roman" w:hAnsi="Times New Roman"/>
          <w:sz w:val="22"/>
        </w:rPr>
      </w:pPr>
    </w:p>
    <w:p w:rsidR="00EB32A1" w:rsidRPr="00E02B59" w:rsidRDefault="00EB32A1" w:rsidP="0061368F">
      <w:pPr>
        <w:rPr>
          <w:rFonts w:ascii="Times New Roman" w:hAnsi="Times New Roman"/>
          <w:sz w:val="22"/>
        </w:rPr>
      </w:pPr>
      <w:r w:rsidRPr="00E02B59">
        <w:rPr>
          <w:rFonts w:ascii="Times New Roman" w:hAnsi="Times New Roman"/>
          <w:sz w:val="22"/>
        </w:rPr>
        <w:t xml:space="preserve">Approval of the </w:t>
      </w:r>
      <w:r w:rsidR="009F1C3A">
        <w:rPr>
          <w:rFonts w:ascii="Times New Roman" w:hAnsi="Times New Roman"/>
          <w:sz w:val="22"/>
        </w:rPr>
        <w:t>June</w:t>
      </w:r>
      <w:r w:rsidRPr="00E02B59">
        <w:rPr>
          <w:rFonts w:ascii="Times New Roman" w:hAnsi="Times New Roman"/>
          <w:sz w:val="22"/>
        </w:rPr>
        <w:t xml:space="preserve"> </w:t>
      </w:r>
      <w:r w:rsidR="009F1C3A">
        <w:rPr>
          <w:rFonts w:ascii="Times New Roman" w:hAnsi="Times New Roman"/>
          <w:sz w:val="22"/>
        </w:rPr>
        <w:t>9</w:t>
      </w:r>
      <w:r w:rsidRPr="00E02B59">
        <w:rPr>
          <w:rFonts w:ascii="Times New Roman" w:hAnsi="Times New Roman"/>
          <w:sz w:val="22"/>
        </w:rPr>
        <w:t>, 2011 Meeting Notes</w:t>
      </w:r>
      <w:r w:rsidR="0061368F">
        <w:rPr>
          <w:rFonts w:ascii="Times New Roman" w:hAnsi="Times New Roman"/>
          <w:sz w:val="22"/>
        </w:rPr>
        <w:t xml:space="preserve"> - Approved</w:t>
      </w:r>
    </w:p>
    <w:p w:rsidR="00EB32A1" w:rsidRPr="00143C72" w:rsidRDefault="00EB32A1" w:rsidP="008E7054">
      <w:pPr>
        <w:rPr>
          <w:rFonts w:ascii="Times New Roman" w:hAnsi="Times New Roman"/>
          <w:sz w:val="22"/>
        </w:rPr>
      </w:pPr>
    </w:p>
    <w:p w:rsidR="009F1C3A" w:rsidRDefault="009F1C3A" w:rsidP="009259D0">
      <w:pPr>
        <w:rPr>
          <w:rFonts w:ascii="Times New Roman" w:hAnsi="Times New Roman"/>
          <w:b/>
          <w:sz w:val="22"/>
        </w:rPr>
      </w:pPr>
      <w:r w:rsidRPr="00D30686">
        <w:rPr>
          <w:rFonts w:ascii="Times New Roman" w:hAnsi="Times New Roman"/>
          <w:b/>
          <w:sz w:val="22"/>
        </w:rPr>
        <w:t>Transfer</w:t>
      </w:r>
    </w:p>
    <w:p w:rsidR="00C00B09" w:rsidRPr="00C00B09" w:rsidRDefault="00C00B09" w:rsidP="00C00B09">
      <w:pPr>
        <w:rPr>
          <w:rFonts w:ascii="Times New Roman" w:hAnsi="Times New Roman"/>
          <w:b/>
          <w:sz w:val="12"/>
          <w:szCs w:val="12"/>
        </w:rPr>
      </w:pPr>
    </w:p>
    <w:p w:rsidR="009F1C3A" w:rsidRDefault="003F5CBD" w:rsidP="0061368F">
      <w:pPr>
        <w:rPr>
          <w:rFonts w:ascii="Times New Roman" w:hAnsi="Times New Roman"/>
          <w:sz w:val="22"/>
        </w:rPr>
      </w:pPr>
      <w:r>
        <w:rPr>
          <w:rFonts w:ascii="Times New Roman" w:hAnsi="Times New Roman"/>
          <w:sz w:val="22"/>
        </w:rPr>
        <w:t>M</w:t>
      </w:r>
      <w:r w:rsidR="00ED6985">
        <w:rPr>
          <w:rFonts w:ascii="Times New Roman" w:hAnsi="Times New Roman"/>
          <w:sz w:val="22"/>
        </w:rPr>
        <w:t xml:space="preserve">ichelle Pilati and Chair Postma updated </w:t>
      </w:r>
      <w:r>
        <w:rPr>
          <w:rFonts w:ascii="Times New Roman" w:hAnsi="Times New Roman"/>
          <w:sz w:val="22"/>
        </w:rPr>
        <w:t xml:space="preserve">members.  To date, 180 courses have been approved by the CCC Chancellors office. Campuses are now offering degrees in Sociology, Psychology, Communication </w:t>
      </w:r>
      <w:r w:rsidR="00EB5C75">
        <w:rPr>
          <w:rFonts w:ascii="Times New Roman" w:hAnsi="Times New Roman"/>
          <w:sz w:val="22"/>
        </w:rPr>
        <w:t>S</w:t>
      </w:r>
      <w:r>
        <w:rPr>
          <w:rFonts w:ascii="Times New Roman" w:hAnsi="Times New Roman"/>
          <w:sz w:val="22"/>
        </w:rPr>
        <w:t xml:space="preserve">tudies, Math, </w:t>
      </w:r>
      <w:r w:rsidR="00ED6985">
        <w:rPr>
          <w:rFonts w:ascii="Times New Roman" w:hAnsi="Times New Roman"/>
          <w:sz w:val="22"/>
        </w:rPr>
        <w:t>and Administration of Justice.  Efforts are currently underway to streamline the process and offer more degrees very soon.</w:t>
      </w:r>
    </w:p>
    <w:p w:rsidR="00ED6985" w:rsidRDefault="00ED6985" w:rsidP="008E7054">
      <w:pPr>
        <w:rPr>
          <w:rFonts w:ascii="Times New Roman" w:hAnsi="Times New Roman"/>
          <w:sz w:val="22"/>
        </w:rPr>
      </w:pPr>
    </w:p>
    <w:p w:rsidR="00817E57" w:rsidRDefault="004B00F5" w:rsidP="0061368F">
      <w:pPr>
        <w:rPr>
          <w:rFonts w:ascii="Times New Roman" w:hAnsi="Times New Roman"/>
          <w:sz w:val="22"/>
        </w:rPr>
      </w:pPr>
      <w:r>
        <w:rPr>
          <w:rFonts w:ascii="Times New Roman" w:hAnsi="Times New Roman"/>
          <w:sz w:val="22"/>
        </w:rPr>
        <w:t>The</w:t>
      </w:r>
      <w:r w:rsidR="00ED6985">
        <w:rPr>
          <w:rFonts w:ascii="Times New Roman" w:hAnsi="Times New Roman"/>
          <w:sz w:val="22"/>
        </w:rPr>
        <w:t xml:space="preserve"> systemwide approach to implementation</w:t>
      </w:r>
      <w:r>
        <w:rPr>
          <w:rFonts w:ascii="Times New Roman" w:hAnsi="Times New Roman"/>
          <w:sz w:val="22"/>
        </w:rPr>
        <w:t xml:space="preserve"> </w:t>
      </w:r>
      <w:r w:rsidR="00ED6985">
        <w:rPr>
          <w:rFonts w:ascii="Times New Roman" w:hAnsi="Times New Roman"/>
          <w:sz w:val="22"/>
        </w:rPr>
        <w:t xml:space="preserve">has worked well.  </w:t>
      </w:r>
      <w:r>
        <w:rPr>
          <w:rFonts w:ascii="Times New Roman" w:hAnsi="Times New Roman"/>
          <w:sz w:val="22"/>
        </w:rPr>
        <w:t>The next phase, on the CSU side, is to have campuses review the Transfer Model Curriculum</w:t>
      </w:r>
      <w:r w:rsidR="00817E57">
        <w:rPr>
          <w:rFonts w:ascii="Times New Roman" w:hAnsi="Times New Roman"/>
          <w:sz w:val="22"/>
        </w:rPr>
        <w:t xml:space="preserve"> (TMC)</w:t>
      </w:r>
      <w:r>
        <w:rPr>
          <w:rFonts w:ascii="Times New Roman" w:hAnsi="Times New Roman"/>
          <w:sz w:val="22"/>
        </w:rPr>
        <w:t xml:space="preserve"> and provide feedback for the next step in implementation.  The results have been positive in most cases.  Efforts are being made to address instances where there may be additional challenges to implementation.</w:t>
      </w:r>
      <w:r w:rsidR="00817E57">
        <w:rPr>
          <w:rFonts w:ascii="Times New Roman" w:hAnsi="Times New Roman"/>
          <w:sz w:val="22"/>
        </w:rPr>
        <w:t xml:space="preserve"> TMC development continues.</w:t>
      </w:r>
    </w:p>
    <w:p w:rsidR="00ED6985" w:rsidRDefault="00596BC9" w:rsidP="0061368F">
      <w:pPr>
        <w:rPr>
          <w:rFonts w:ascii="Times New Roman" w:hAnsi="Times New Roman"/>
          <w:sz w:val="22"/>
        </w:rPr>
      </w:pPr>
      <w:r>
        <w:rPr>
          <w:rFonts w:ascii="Times New Roman" w:hAnsi="Times New Roman"/>
          <w:sz w:val="22"/>
        </w:rPr>
        <w:lastRenderedPageBreak/>
        <w:t xml:space="preserve">On the CCC side, </w:t>
      </w:r>
      <w:r w:rsidR="00817E57">
        <w:rPr>
          <w:rFonts w:ascii="Times New Roman" w:hAnsi="Times New Roman"/>
          <w:sz w:val="22"/>
        </w:rPr>
        <w:t xml:space="preserve">3 or 4 more TMCs are being vetted right now with a finish date around mid October, when they should be available </w:t>
      </w:r>
      <w:r>
        <w:rPr>
          <w:rFonts w:ascii="Times New Roman" w:hAnsi="Times New Roman"/>
          <w:sz w:val="22"/>
        </w:rPr>
        <w:t>for review</w:t>
      </w:r>
      <w:r w:rsidR="00817E57">
        <w:rPr>
          <w:rFonts w:ascii="Times New Roman" w:hAnsi="Times New Roman"/>
          <w:sz w:val="22"/>
        </w:rPr>
        <w:t>.  Also in October, Discipline Interest Groups (DIG)</w:t>
      </w:r>
      <w:r>
        <w:rPr>
          <w:rFonts w:ascii="Times New Roman" w:hAnsi="Times New Roman"/>
          <w:sz w:val="22"/>
        </w:rPr>
        <w:t xml:space="preserve"> representing 9-10 disciplines</w:t>
      </w:r>
      <w:r w:rsidR="00817E57">
        <w:rPr>
          <w:rFonts w:ascii="Times New Roman" w:hAnsi="Times New Roman"/>
          <w:sz w:val="22"/>
        </w:rPr>
        <w:t xml:space="preserve"> will be meeting</w:t>
      </w:r>
      <w:r>
        <w:rPr>
          <w:rFonts w:ascii="Times New Roman" w:hAnsi="Times New Roman"/>
          <w:sz w:val="22"/>
        </w:rPr>
        <w:t>.</w:t>
      </w:r>
    </w:p>
    <w:p w:rsidR="00596BC9" w:rsidRDefault="00596BC9" w:rsidP="00D30686">
      <w:pPr>
        <w:ind w:left="720"/>
        <w:rPr>
          <w:rFonts w:ascii="Times New Roman" w:hAnsi="Times New Roman"/>
          <w:sz w:val="22"/>
        </w:rPr>
      </w:pPr>
    </w:p>
    <w:p w:rsidR="00596BC9" w:rsidRDefault="00596BC9" w:rsidP="0061368F">
      <w:pPr>
        <w:rPr>
          <w:rFonts w:ascii="Times New Roman" w:hAnsi="Times New Roman"/>
          <w:sz w:val="22"/>
        </w:rPr>
      </w:pPr>
      <w:r>
        <w:rPr>
          <w:rFonts w:ascii="Times New Roman" w:hAnsi="Times New Roman"/>
          <w:sz w:val="22"/>
        </w:rPr>
        <w:t>Some funding has been provided for marketing and a new logo for the project was just approved.</w:t>
      </w:r>
    </w:p>
    <w:p w:rsidR="00596BC9" w:rsidRDefault="00596BC9" w:rsidP="008E7054">
      <w:pPr>
        <w:rPr>
          <w:rFonts w:ascii="Times New Roman" w:hAnsi="Times New Roman"/>
          <w:sz w:val="22"/>
        </w:rPr>
      </w:pPr>
    </w:p>
    <w:p w:rsidR="00596BC9" w:rsidRDefault="00596BC9" w:rsidP="0061368F">
      <w:pPr>
        <w:rPr>
          <w:rFonts w:ascii="Times New Roman" w:hAnsi="Times New Roman"/>
          <w:sz w:val="22"/>
        </w:rPr>
      </w:pPr>
      <w:r>
        <w:rPr>
          <w:rFonts w:ascii="Times New Roman" w:hAnsi="Times New Roman"/>
          <w:sz w:val="22"/>
        </w:rPr>
        <w:t>At UC, there are currently 7 discipline groups meeting.  Efforts are underway to increase that number.</w:t>
      </w:r>
    </w:p>
    <w:p w:rsidR="00BD6AF0" w:rsidRDefault="00BD6AF0" w:rsidP="008E7054">
      <w:pPr>
        <w:rPr>
          <w:rFonts w:ascii="Times New Roman" w:hAnsi="Times New Roman"/>
          <w:sz w:val="22"/>
        </w:rPr>
      </w:pPr>
    </w:p>
    <w:p w:rsidR="00930A37" w:rsidRDefault="00930A37" w:rsidP="0061368F">
      <w:pPr>
        <w:rPr>
          <w:rFonts w:ascii="Times New Roman" w:hAnsi="Times New Roman"/>
          <w:sz w:val="22"/>
        </w:rPr>
      </w:pPr>
      <w:r>
        <w:rPr>
          <w:rFonts w:ascii="Times New Roman" w:hAnsi="Times New Roman"/>
          <w:sz w:val="22"/>
        </w:rPr>
        <w:t xml:space="preserve">One of the challenges in implementing SB1440 is with some of the STEM disciplines.  There are 60 units to work with and most of those disciplines have a large number of units required to meet the lower division preparatory courses.  Designing healthy transfer curricula for those disciplines is being looked at with SCIGETC as a possible model. </w:t>
      </w:r>
    </w:p>
    <w:p w:rsidR="00930A37" w:rsidRDefault="00930A37" w:rsidP="008E7054">
      <w:pPr>
        <w:rPr>
          <w:rFonts w:ascii="Times New Roman" w:hAnsi="Times New Roman"/>
          <w:sz w:val="22"/>
        </w:rPr>
      </w:pPr>
    </w:p>
    <w:p w:rsidR="00BD6AF0" w:rsidRDefault="00930A37" w:rsidP="0061368F">
      <w:pPr>
        <w:rPr>
          <w:rFonts w:ascii="Times New Roman" w:hAnsi="Times New Roman"/>
          <w:sz w:val="22"/>
        </w:rPr>
      </w:pPr>
      <w:r>
        <w:rPr>
          <w:rFonts w:ascii="Times New Roman" w:hAnsi="Times New Roman"/>
          <w:sz w:val="22"/>
        </w:rPr>
        <w:t>David Morse was re-appointed as IGETC</w:t>
      </w:r>
      <w:r w:rsidR="00944022">
        <w:rPr>
          <w:rFonts w:ascii="Times New Roman" w:hAnsi="Times New Roman"/>
          <w:sz w:val="22"/>
        </w:rPr>
        <w:t xml:space="preserve"> Standards Committee</w:t>
      </w:r>
      <w:r>
        <w:rPr>
          <w:rFonts w:ascii="Times New Roman" w:hAnsi="Times New Roman"/>
          <w:sz w:val="22"/>
        </w:rPr>
        <w:t xml:space="preserve"> Chair.  Jim Postma will be the CSU representative, </w:t>
      </w:r>
      <w:r w:rsidR="00C11652" w:rsidRPr="00C11652">
        <w:rPr>
          <w:rFonts w:ascii="Times New Roman" w:hAnsi="Times New Roman"/>
          <w:sz w:val="22"/>
        </w:rPr>
        <w:t xml:space="preserve">Jon Alexander </w:t>
      </w:r>
      <w:r w:rsidR="00C11652">
        <w:rPr>
          <w:rFonts w:ascii="Times New Roman" w:hAnsi="Times New Roman"/>
          <w:sz w:val="22"/>
        </w:rPr>
        <w:t>is the</w:t>
      </w:r>
      <w:r w:rsidR="00C11652" w:rsidRPr="00C11652">
        <w:rPr>
          <w:rFonts w:ascii="Times New Roman" w:hAnsi="Times New Roman"/>
          <w:sz w:val="22"/>
        </w:rPr>
        <w:t xml:space="preserve"> UC Representative</w:t>
      </w:r>
    </w:p>
    <w:p w:rsidR="00944022" w:rsidRDefault="00944022" w:rsidP="008E7054">
      <w:pPr>
        <w:rPr>
          <w:rFonts w:ascii="Times New Roman" w:hAnsi="Times New Roman"/>
          <w:sz w:val="22"/>
        </w:rPr>
      </w:pPr>
    </w:p>
    <w:p w:rsidR="00944022" w:rsidRPr="00143C72" w:rsidRDefault="00944022" w:rsidP="0061368F">
      <w:pPr>
        <w:rPr>
          <w:rFonts w:ascii="Times New Roman" w:hAnsi="Times New Roman"/>
          <w:sz w:val="22"/>
        </w:rPr>
      </w:pPr>
      <w:r>
        <w:rPr>
          <w:rFonts w:ascii="Times New Roman" w:hAnsi="Times New Roman"/>
          <w:sz w:val="22"/>
        </w:rPr>
        <w:t xml:space="preserve">IGETC Standards 3a </w:t>
      </w:r>
      <w:r w:rsidR="000C040B">
        <w:rPr>
          <w:rFonts w:ascii="Times New Roman" w:hAnsi="Times New Roman"/>
          <w:sz w:val="22"/>
        </w:rPr>
        <w:t xml:space="preserve">is referred </w:t>
      </w:r>
      <w:r>
        <w:rPr>
          <w:rFonts w:ascii="Times New Roman" w:hAnsi="Times New Roman"/>
          <w:sz w:val="22"/>
        </w:rPr>
        <w:t>to the committee for review and possible revision.</w:t>
      </w:r>
    </w:p>
    <w:p w:rsidR="00944022" w:rsidRPr="00143C72" w:rsidRDefault="00944022" w:rsidP="008E7054">
      <w:pPr>
        <w:rPr>
          <w:rFonts w:ascii="Times New Roman" w:hAnsi="Times New Roman"/>
          <w:sz w:val="22"/>
        </w:rPr>
      </w:pPr>
      <w:r w:rsidRPr="00143C72">
        <w:rPr>
          <w:rFonts w:ascii="Times New Roman" w:hAnsi="Times New Roman"/>
          <w:sz w:val="22"/>
        </w:rPr>
        <w:t xml:space="preserve"> </w:t>
      </w:r>
    </w:p>
    <w:p w:rsidR="00EB32A1" w:rsidRDefault="00EB32A1" w:rsidP="009259D0">
      <w:pPr>
        <w:rPr>
          <w:rFonts w:ascii="Times New Roman" w:hAnsi="Times New Roman"/>
          <w:b/>
          <w:sz w:val="22"/>
        </w:rPr>
      </w:pPr>
      <w:r w:rsidRPr="009F1C3A">
        <w:rPr>
          <w:rFonts w:ascii="Times New Roman" w:hAnsi="Times New Roman"/>
          <w:b/>
          <w:sz w:val="22"/>
        </w:rPr>
        <w:t>Legislation and Advocacy</w:t>
      </w:r>
    </w:p>
    <w:p w:rsidR="00C00B09" w:rsidRPr="00C00B09" w:rsidRDefault="00C00B09" w:rsidP="00C00B09">
      <w:pPr>
        <w:rPr>
          <w:rFonts w:ascii="Times New Roman" w:hAnsi="Times New Roman"/>
          <w:b/>
          <w:sz w:val="12"/>
          <w:szCs w:val="12"/>
        </w:rPr>
      </w:pPr>
    </w:p>
    <w:p w:rsidR="00EB32A1" w:rsidRDefault="009F1C3A" w:rsidP="0061368F">
      <w:pPr>
        <w:rPr>
          <w:rFonts w:ascii="Times New Roman" w:hAnsi="Times New Roman"/>
          <w:sz w:val="22"/>
        </w:rPr>
      </w:pPr>
      <w:r>
        <w:rPr>
          <w:rFonts w:ascii="Times New Roman" w:hAnsi="Times New Roman"/>
          <w:sz w:val="22"/>
        </w:rPr>
        <w:t xml:space="preserve">Members agreed that last year’s meetings with </w:t>
      </w:r>
      <w:r w:rsidR="00F83EC5">
        <w:rPr>
          <w:rFonts w:ascii="Times New Roman" w:hAnsi="Times New Roman"/>
          <w:sz w:val="22"/>
        </w:rPr>
        <w:t>Legislative</w:t>
      </w:r>
      <w:r>
        <w:rPr>
          <w:rFonts w:ascii="Times New Roman" w:hAnsi="Times New Roman"/>
          <w:sz w:val="22"/>
        </w:rPr>
        <w:t xml:space="preserve"> staffers were extremely valuable. It was noted that advocacy efforts face challenges with Legislators of both parties in the current economic climate.  Though there is certainly support for higher education within the legislature, budget constraints play a large role in decision making.</w:t>
      </w:r>
    </w:p>
    <w:p w:rsidR="006F6286" w:rsidRDefault="006F6286" w:rsidP="008E7054">
      <w:pPr>
        <w:rPr>
          <w:rFonts w:ascii="Times New Roman" w:hAnsi="Times New Roman"/>
          <w:sz w:val="22"/>
        </w:rPr>
      </w:pPr>
    </w:p>
    <w:p w:rsidR="006F6286" w:rsidRDefault="006F6286" w:rsidP="0061368F">
      <w:pPr>
        <w:rPr>
          <w:rFonts w:ascii="Times New Roman" w:hAnsi="Times New Roman"/>
          <w:sz w:val="22"/>
        </w:rPr>
      </w:pPr>
      <w:r>
        <w:rPr>
          <w:rFonts w:ascii="Times New Roman" w:hAnsi="Times New Roman"/>
          <w:sz w:val="22"/>
        </w:rPr>
        <w:t xml:space="preserve">Enclosures 3a (Advocacy letter sample) and 3b (Guide to Intersegmental Legislative Advocacy) outline </w:t>
      </w:r>
      <w:r w:rsidR="008563CA">
        <w:rPr>
          <w:rFonts w:ascii="Times New Roman" w:hAnsi="Times New Roman"/>
          <w:sz w:val="22"/>
        </w:rPr>
        <w:t xml:space="preserve">a </w:t>
      </w:r>
      <w:r>
        <w:rPr>
          <w:rFonts w:ascii="Times New Roman" w:hAnsi="Times New Roman"/>
          <w:sz w:val="22"/>
        </w:rPr>
        <w:t xml:space="preserve">unified approach to many issues facing higher education in California as well as the fiscal challenges facing higher education.  Members were encouraged to use the guide to prepare for the upcoming Legislative visits in April.  CSU Member Yee-Melichar </w:t>
      </w:r>
      <w:r w:rsidR="00EB5C75">
        <w:rPr>
          <w:rFonts w:ascii="Times New Roman" w:hAnsi="Times New Roman"/>
          <w:sz w:val="22"/>
        </w:rPr>
        <w:t>commended</w:t>
      </w:r>
      <w:r>
        <w:rPr>
          <w:rFonts w:ascii="Times New Roman" w:hAnsi="Times New Roman"/>
          <w:sz w:val="22"/>
        </w:rPr>
        <w:t xml:space="preserve"> ICAS on the effectiveness of its </w:t>
      </w:r>
      <w:r w:rsidR="004A0D34">
        <w:rPr>
          <w:rFonts w:ascii="Times New Roman" w:hAnsi="Times New Roman"/>
          <w:sz w:val="22"/>
        </w:rPr>
        <w:t xml:space="preserve">advocacy </w:t>
      </w:r>
      <w:r>
        <w:rPr>
          <w:rFonts w:ascii="Times New Roman" w:hAnsi="Times New Roman"/>
          <w:sz w:val="22"/>
        </w:rPr>
        <w:t xml:space="preserve">brochure used in previous years. </w:t>
      </w:r>
    </w:p>
    <w:p w:rsidR="00A6333C" w:rsidRDefault="00A6333C" w:rsidP="008E7054">
      <w:pPr>
        <w:rPr>
          <w:rFonts w:ascii="Times New Roman" w:hAnsi="Times New Roman"/>
          <w:sz w:val="22"/>
        </w:rPr>
      </w:pPr>
    </w:p>
    <w:p w:rsidR="00A6333C" w:rsidRDefault="00A6333C" w:rsidP="0061368F">
      <w:pPr>
        <w:rPr>
          <w:rFonts w:ascii="Times New Roman" w:hAnsi="Times New Roman"/>
          <w:sz w:val="22"/>
        </w:rPr>
      </w:pPr>
      <w:r>
        <w:rPr>
          <w:rFonts w:ascii="Times New Roman" w:hAnsi="Times New Roman"/>
          <w:sz w:val="22"/>
        </w:rPr>
        <w:t>One possible goal for advocacy meetings is to update and inform legislators about tangible, ongoing efforts on the part of CCC, CSU and UC with regard to current projects such as C-ID, transfer, etc.</w:t>
      </w:r>
      <w:r w:rsidR="009074BE">
        <w:rPr>
          <w:rFonts w:ascii="Times New Roman" w:hAnsi="Times New Roman"/>
          <w:sz w:val="22"/>
        </w:rPr>
        <w:t xml:space="preserve"> </w:t>
      </w:r>
      <w:r>
        <w:rPr>
          <w:rFonts w:ascii="Times New Roman" w:hAnsi="Times New Roman"/>
          <w:sz w:val="22"/>
        </w:rPr>
        <w:t xml:space="preserve"> </w:t>
      </w:r>
    </w:p>
    <w:p w:rsidR="004A0D34" w:rsidRDefault="004A0D34" w:rsidP="008E7054">
      <w:pPr>
        <w:rPr>
          <w:rFonts w:ascii="Times New Roman" w:hAnsi="Times New Roman"/>
          <w:sz w:val="22"/>
        </w:rPr>
      </w:pPr>
    </w:p>
    <w:p w:rsidR="004A0D34" w:rsidRDefault="004A0D34" w:rsidP="0061368F">
      <w:pPr>
        <w:rPr>
          <w:rFonts w:ascii="Times New Roman" w:hAnsi="Times New Roman"/>
          <w:sz w:val="22"/>
        </w:rPr>
      </w:pPr>
      <w:r>
        <w:rPr>
          <w:rFonts w:ascii="Times New Roman" w:hAnsi="Times New Roman"/>
          <w:sz w:val="22"/>
        </w:rPr>
        <w:t>Members discussed the possibility</w:t>
      </w:r>
      <w:r w:rsidR="004B3680">
        <w:rPr>
          <w:rFonts w:ascii="Times New Roman" w:hAnsi="Times New Roman"/>
          <w:sz w:val="22"/>
        </w:rPr>
        <w:t xml:space="preserve"> of</w:t>
      </w:r>
      <w:r>
        <w:rPr>
          <w:rFonts w:ascii="Times New Roman" w:hAnsi="Times New Roman"/>
          <w:sz w:val="22"/>
        </w:rPr>
        <w:t xml:space="preserve"> </w:t>
      </w:r>
      <w:r w:rsidR="004B3680">
        <w:rPr>
          <w:rFonts w:ascii="Times New Roman" w:hAnsi="Times New Roman"/>
          <w:sz w:val="22"/>
        </w:rPr>
        <w:t xml:space="preserve">legislative district offices </w:t>
      </w:r>
      <w:r>
        <w:rPr>
          <w:rFonts w:ascii="Times New Roman" w:hAnsi="Times New Roman"/>
          <w:sz w:val="22"/>
        </w:rPr>
        <w:t xml:space="preserve">visits </w:t>
      </w:r>
      <w:r w:rsidR="004B3680">
        <w:rPr>
          <w:rFonts w:ascii="Times New Roman" w:hAnsi="Times New Roman"/>
          <w:sz w:val="22"/>
        </w:rPr>
        <w:t>in addition to</w:t>
      </w:r>
      <w:r>
        <w:rPr>
          <w:rFonts w:ascii="Times New Roman" w:hAnsi="Times New Roman"/>
          <w:sz w:val="22"/>
        </w:rPr>
        <w:t xml:space="preserve"> the Spring advocacy effort at the capitol.</w:t>
      </w:r>
      <w:r w:rsidR="004B3680">
        <w:rPr>
          <w:rFonts w:ascii="Times New Roman" w:hAnsi="Times New Roman"/>
          <w:sz w:val="22"/>
        </w:rPr>
        <w:t xml:space="preserve">  </w:t>
      </w:r>
      <w:r w:rsidR="00B862EA">
        <w:rPr>
          <w:rFonts w:ascii="Times New Roman" w:hAnsi="Times New Roman"/>
          <w:sz w:val="22"/>
        </w:rPr>
        <w:t xml:space="preserve">There are a number of things to consider including </w:t>
      </w:r>
      <w:r w:rsidR="009074BE">
        <w:rPr>
          <w:rFonts w:ascii="Times New Roman" w:hAnsi="Times New Roman"/>
          <w:sz w:val="22"/>
        </w:rPr>
        <w:t xml:space="preserve">logistics, costs and </w:t>
      </w:r>
      <w:r w:rsidR="00B862EA">
        <w:rPr>
          <w:rFonts w:ascii="Times New Roman" w:hAnsi="Times New Roman"/>
          <w:sz w:val="22"/>
        </w:rPr>
        <w:t>a system of coordination between the three segments and their GR offices</w:t>
      </w:r>
      <w:r w:rsidR="004B3680">
        <w:rPr>
          <w:rFonts w:ascii="Times New Roman" w:hAnsi="Times New Roman"/>
          <w:sz w:val="22"/>
        </w:rPr>
        <w:t>.</w:t>
      </w:r>
      <w:r w:rsidR="00B862EA">
        <w:rPr>
          <w:rFonts w:ascii="Times New Roman" w:hAnsi="Times New Roman"/>
          <w:sz w:val="22"/>
        </w:rPr>
        <w:t xml:space="preserve">  </w:t>
      </w:r>
    </w:p>
    <w:p w:rsidR="009F1C3A" w:rsidRPr="00143C72" w:rsidRDefault="009F1C3A" w:rsidP="008E7054">
      <w:pPr>
        <w:rPr>
          <w:rFonts w:ascii="Times New Roman" w:hAnsi="Times New Roman"/>
          <w:sz w:val="22"/>
        </w:rPr>
      </w:pPr>
    </w:p>
    <w:p w:rsidR="0061368F" w:rsidRDefault="00B862EA" w:rsidP="0061368F">
      <w:pPr>
        <w:rPr>
          <w:rFonts w:ascii="Times New Roman" w:hAnsi="Times New Roman"/>
          <w:sz w:val="22"/>
        </w:rPr>
      </w:pPr>
      <w:r>
        <w:rPr>
          <w:rFonts w:ascii="Times New Roman" w:hAnsi="Times New Roman"/>
          <w:sz w:val="22"/>
        </w:rPr>
        <w:t xml:space="preserve">Chairs Postma, Pilati and Anderson </w:t>
      </w:r>
      <w:r w:rsidR="000C040B">
        <w:rPr>
          <w:rFonts w:ascii="Times New Roman" w:hAnsi="Times New Roman"/>
          <w:sz w:val="22"/>
        </w:rPr>
        <w:t>will</w:t>
      </w:r>
      <w:r>
        <w:rPr>
          <w:rFonts w:ascii="Times New Roman" w:hAnsi="Times New Roman"/>
          <w:sz w:val="22"/>
        </w:rPr>
        <w:t xml:space="preserve"> consult with their respective Governmental Relations</w:t>
      </w:r>
      <w:r w:rsidR="00A6333C">
        <w:rPr>
          <w:rFonts w:ascii="Times New Roman" w:hAnsi="Times New Roman"/>
          <w:sz w:val="22"/>
        </w:rPr>
        <w:t>.  ICAS will re-visit this agenda item at its December 12</w:t>
      </w:r>
      <w:r w:rsidR="00A6333C" w:rsidRPr="000C040B">
        <w:rPr>
          <w:rFonts w:ascii="Times New Roman" w:hAnsi="Times New Roman"/>
          <w:sz w:val="22"/>
        </w:rPr>
        <w:t>th</w:t>
      </w:r>
      <w:r w:rsidR="00A6333C">
        <w:rPr>
          <w:rFonts w:ascii="Times New Roman" w:hAnsi="Times New Roman"/>
          <w:sz w:val="22"/>
        </w:rPr>
        <w:t xml:space="preserve"> meeting.</w:t>
      </w:r>
    </w:p>
    <w:p w:rsidR="0061368F" w:rsidRDefault="0061368F" w:rsidP="0061368F">
      <w:pPr>
        <w:rPr>
          <w:rFonts w:ascii="Times New Roman" w:hAnsi="Times New Roman"/>
          <w:sz w:val="22"/>
        </w:rPr>
      </w:pPr>
    </w:p>
    <w:p w:rsidR="00596BC9" w:rsidRDefault="00596BC9" w:rsidP="0061368F">
      <w:pPr>
        <w:rPr>
          <w:rFonts w:ascii="Times New Roman" w:hAnsi="Times New Roman"/>
          <w:sz w:val="22"/>
        </w:rPr>
      </w:pPr>
      <w:r>
        <w:rPr>
          <w:rFonts w:ascii="Times New Roman" w:hAnsi="Times New Roman"/>
          <w:b/>
          <w:sz w:val="22"/>
        </w:rPr>
        <w:t>Guest:  Ralph Wolff, Western Association of Schools and Colleges</w:t>
      </w:r>
      <w:r w:rsidR="00584BD6">
        <w:rPr>
          <w:rFonts w:ascii="Times New Roman" w:hAnsi="Times New Roman"/>
          <w:b/>
          <w:sz w:val="22"/>
        </w:rPr>
        <w:t xml:space="preserve"> (WASC Senior) -  </w:t>
      </w:r>
      <w:r>
        <w:rPr>
          <w:rFonts w:ascii="Times New Roman" w:hAnsi="Times New Roman"/>
          <w:b/>
          <w:sz w:val="22"/>
        </w:rPr>
        <w:t>Time certain 11:00 a.m.</w:t>
      </w:r>
    </w:p>
    <w:p w:rsidR="00C00B09" w:rsidRPr="00C00B09" w:rsidRDefault="00C00B09" w:rsidP="00C00B09">
      <w:pPr>
        <w:rPr>
          <w:rFonts w:ascii="Times New Roman" w:hAnsi="Times New Roman"/>
          <w:b/>
          <w:sz w:val="12"/>
          <w:szCs w:val="12"/>
        </w:rPr>
      </w:pPr>
    </w:p>
    <w:p w:rsidR="00596BC9" w:rsidRDefault="00584BD6" w:rsidP="0061368F">
      <w:pPr>
        <w:rPr>
          <w:rFonts w:ascii="Times New Roman" w:hAnsi="Times New Roman"/>
          <w:sz w:val="22"/>
        </w:rPr>
      </w:pPr>
      <w:r>
        <w:rPr>
          <w:rFonts w:ascii="Times New Roman" w:hAnsi="Times New Roman"/>
          <w:sz w:val="22"/>
        </w:rPr>
        <w:t>WASC is interested in more interaction with community colleges as a result of the increasing number of transfers and encouraged sharing of ideas to that end.</w:t>
      </w:r>
    </w:p>
    <w:p w:rsidR="00584BD6" w:rsidRDefault="00584BD6" w:rsidP="008E7054">
      <w:pPr>
        <w:rPr>
          <w:rFonts w:ascii="Times New Roman" w:hAnsi="Times New Roman"/>
          <w:sz w:val="22"/>
        </w:rPr>
      </w:pPr>
    </w:p>
    <w:p w:rsidR="00584BD6" w:rsidRDefault="00584BD6" w:rsidP="0061368F">
      <w:pPr>
        <w:rPr>
          <w:rFonts w:ascii="Times New Roman" w:hAnsi="Times New Roman"/>
          <w:sz w:val="22"/>
        </w:rPr>
      </w:pPr>
      <w:r>
        <w:rPr>
          <w:rFonts w:ascii="Times New Roman" w:hAnsi="Times New Roman"/>
          <w:sz w:val="22"/>
        </w:rPr>
        <w:t>WASC Senior is undergoing a re-design of its process which will be “rolled out” more officially by November 10</w:t>
      </w:r>
      <w:r w:rsidRPr="00584BD6">
        <w:rPr>
          <w:rFonts w:ascii="Times New Roman" w:hAnsi="Times New Roman"/>
          <w:sz w:val="22"/>
          <w:vertAlign w:val="superscript"/>
        </w:rPr>
        <w:t>th</w:t>
      </w:r>
      <w:r>
        <w:rPr>
          <w:rFonts w:ascii="Times New Roman" w:hAnsi="Times New Roman"/>
          <w:sz w:val="22"/>
        </w:rPr>
        <w:t xml:space="preserve">, 2011.  There will be a series of regional meetings for the senior college commission. </w:t>
      </w:r>
    </w:p>
    <w:p w:rsidR="00584BD6" w:rsidRDefault="00584BD6" w:rsidP="008E7054">
      <w:pPr>
        <w:rPr>
          <w:rFonts w:ascii="Times New Roman" w:hAnsi="Times New Roman"/>
          <w:sz w:val="22"/>
        </w:rPr>
      </w:pPr>
    </w:p>
    <w:p w:rsidR="00584BD6" w:rsidRDefault="00584BD6" w:rsidP="0061368F">
      <w:pPr>
        <w:rPr>
          <w:rFonts w:ascii="Times New Roman" w:hAnsi="Times New Roman"/>
          <w:sz w:val="22"/>
        </w:rPr>
      </w:pPr>
      <w:r>
        <w:rPr>
          <w:rFonts w:ascii="Times New Roman" w:hAnsi="Times New Roman"/>
          <w:sz w:val="22"/>
        </w:rPr>
        <w:t>Mr. Wolff asked members if there were specific issues they would like addressed or if there were questions.</w:t>
      </w:r>
    </w:p>
    <w:p w:rsidR="00584BD6" w:rsidRDefault="00584BD6" w:rsidP="008E7054">
      <w:pPr>
        <w:rPr>
          <w:rFonts w:ascii="Times New Roman" w:hAnsi="Times New Roman"/>
          <w:sz w:val="22"/>
        </w:rPr>
      </w:pPr>
    </w:p>
    <w:p w:rsidR="00584BD6" w:rsidRDefault="00584BD6" w:rsidP="0061368F">
      <w:pPr>
        <w:rPr>
          <w:rFonts w:ascii="Times New Roman" w:hAnsi="Times New Roman"/>
          <w:sz w:val="22"/>
        </w:rPr>
      </w:pPr>
      <w:r>
        <w:rPr>
          <w:rFonts w:ascii="Times New Roman" w:hAnsi="Times New Roman"/>
          <w:sz w:val="22"/>
        </w:rPr>
        <w:t xml:space="preserve">Q:  </w:t>
      </w:r>
      <w:r w:rsidR="001C1BC3">
        <w:rPr>
          <w:rFonts w:ascii="Times New Roman" w:hAnsi="Times New Roman"/>
          <w:sz w:val="22"/>
        </w:rPr>
        <w:t>How is the measurement of Education Quality envisioned by WASC?</w:t>
      </w:r>
      <w:r w:rsidR="009500D0">
        <w:rPr>
          <w:rFonts w:ascii="Times New Roman" w:hAnsi="Times New Roman"/>
          <w:sz w:val="22"/>
        </w:rPr>
        <w:t xml:space="preserve">  What was the motivation behind </w:t>
      </w:r>
      <w:r w:rsidR="00AA0F84">
        <w:rPr>
          <w:rFonts w:ascii="Times New Roman" w:hAnsi="Times New Roman"/>
          <w:sz w:val="22"/>
        </w:rPr>
        <w:t>the</w:t>
      </w:r>
      <w:r w:rsidR="009500D0">
        <w:rPr>
          <w:rFonts w:ascii="Times New Roman" w:hAnsi="Times New Roman"/>
          <w:sz w:val="22"/>
        </w:rPr>
        <w:t xml:space="preserve"> change in process?</w:t>
      </w:r>
    </w:p>
    <w:p w:rsidR="009500D0" w:rsidRDefault="009500D0" w:rsidP="00596BC9">
      <w:pPr>
        <w:ind w:left="720"/>
        <w:rPr>
          <w:rFonts w:ascii="Times New Roman" w:hAnsi="Times New Roman"/>
          <w:sz w:val="22"/>
        </w:rPr>
      </w:pPr>
    </w:p>
    <w:p w:rsidR="009500D0" w:rsidRDefault="009500D0" w:rsidP="0061368F">
      <w:pPr>
        <w:rPr>
          <w:rFonts w:ascii="Times New Roman" w:hAnsi="Times New Roman"/>
          <w:sz w:val="22"/>
        </w:rPr>
      </w:pPr>
      <w:r>
        <w:rPr>
          <w:rFonts w:ascii="Times New Roman" w:hAnsi="Times New Roman"/>
          <w:sz w:val="22"/>
        </w:rPr>
        <w:t>A:  In answering the question, it’s important to be clear the answer is with regard to WASC senior college commission.</w:t>
      </w:r>
      <w:r w:rsidR="00A34C98">
        <w:rPr>
          <w:rFonts w:ascii="Times New Roman" w:hAnsi="Times New Roman"/>
          <w:sz w:val="22"/>
        </w:rPr>
        <w:t xml:space="preserve">  Core standards between the senior college commission and the community college commission are different in terms of length and focus.</w:t>
      </w:r>
    </w:p>
    <w:p w:rsidR="00A34C98" w:rsidRDefault="00A34C98" w:rsidP="008E7054">
      <w:pPr>
        <w:rPr>
          <w:rFonts w:ascii="Times New Roman" w:hAnsi="Times New Roman"/>
          <w:sz w:val="22"/>
        </w:rPr>
      </w:pPr>
    </w:p>
    <w:p w:rsidR="00A34C98" w:rsidRDefault="00A34C98" w:rsidP="0061368F">
      <w:pPr>
        <w:rPr>
          <w:rFonts w:ascii="Times New Roman" w:hAnsi="Times New Roman"/>
          <w:sz w:val="22"/>
        </w:rPr>
      </w:pPr>
      <w:r>
        <w:rPr>
          <w:rFonts w:ascii="Times New Roman" w:hAnsi="Times New Roman"/>
          <w:sz w:val="22"/>
        </w:rPr>
        <w:t xml:space="preserve">For a number of years WASC senior has had a three stage process which tried to focus institutions on student learning outcomes, assessment and program review.  External review and surveys of presidents, provosts and liaison officers revealed processes that were working but also processes that </w:t>
      </w:r>
      <w:r w:rsidR="00AA0F84">
        <w:rPr>
          <w:rFonts w:ascii="Times New Roman" w:hAnsi="Times New Roman"/>
          <w:sz w:val="22"/>
        </w:rPr>
        <w:t>were</w:t>
      </w:r>
      <w:r>
        <w:rPr>
          <w:rFonts w:ascii="Times New Roman" w:hAnsi="Times New Roman"/>
          <w:sz w:val="22"/>
        </w:rPr>
        <w:t xml:space="preserve"> not.  In the review process, WASC looked at cost, value and time.</w:t>
      </w:r>
    </w:p>
    <w:p w:rsidR="00A34C98" w:rsidRDefault="00A34C98" w:rsidP="008E7054">
      <w:pPr>
        <w:rPr>
          <w:rFonts w:ascii="Times New Roman" w:hAnsi="Times New Roman"/>
          <w:sz w:val="22"/>
        </w:rPr>
      </w:pPr>
    </w:p>
    <w:p w:rsidR="00A34C98" w:rsidRDefault="00A34C98" w:rsidP="0061368F">
      <w:pPr>
        <w:rPr>
          <w:rFonts w:ascii="Times New Roman" w:hAnsi="Times New Roman"/>
          <w:sz w:val="22"/>
        </w:rPr>
      </w:pPr>
      <w:r>
        <w:rPr>
          <w:rFonts w:ascii="Times New Roman" w:hAnsi="Times New Roman"/>
          <w:sz w:val="22"/>
        </w:rPr>
        <w:t xml:space="preserve">The new process focuses on </w:t>
      </w:r>
      <w:r w:rsidR="00082C3C">
        <w:rPr>
          <w:rFonts w:ascii="Times New Roman" w:hAnsi="Times New Roman"/>
          <w:sz w:val="22"/>
        </w:rPr>
        <w:t xml:space="preserve">more fully embedding </w:t>
      </w:r>
      <w:r>
        <w:rPr>
          <w:rFonts w:ascii="Times New Roman" w:hAnsi="Times New Roman"/>
          <w:sz w:val="22"/>
        </w:rPr>
        <w:t xml:space="preserve">student learning outcomes and assessment </w:t>
      </w:r>
      <w:r w:rsidR="00082C3C">
        <w:rPr>
          <w:rFonts w:ascii="Times New Roman" w:hAnsi="Times New Roman"/>
          <w:sz w:val="22"/>
        </w:rPr>
        <w:t>in institutions.</w:t>
      </w:r>
      <w:r>
        <w:rPr>
          <w:rFonts w:ascii="Times New Roman" w:hAnsi="Times New Roman"/>
          <w:sz w:val="22"/>
        </w:rPr>
        <w:t xml:space="preserve"> </w:t>
      </w:r>
    </w:p>
    <w:p w:rsidR="00082C3C" w:rsidRDefault="00082C3C" w:rsidP="008E7054">
      <w:pPr>
        <w:rPr>
          <w:rFonts w:ascii="Times New Roman" w:hAnsi="Times New Roman"/>
          <w:sz w:val="22"/>
        </w:rPr>
      </w:pPr>
    </w:p>
    <w:p w:rsidR="00082C3C" w:rsidRDefault="00082C3C" w:rsidP="0061368F">
      <w:pPr>
        <w:rPr>
          <w:rFonts w:ascii="Times New Roman" w:hAnsi="Times New Roman"/>
          <w:sz w:val="22"/>
        </w:rPr>
      </w:pPr>
      <w:r>
        <w:rPr>
          <w:rFonts w:ascii="Times New Roman" w:hAnsi="Times New Roman"/>
          <w:sz w:val="22"/>
        </w:rPr>
        <w:t xml:space="preserve">At the federal level, economy is the dominant issue in conversation.  Higher education is being asked what it’s doing to ensure consistent quality given the level of investment (especially in financial aid).  After years of focusing on assessment, the emphasis is shifting from process to results…how to define results and how to evaluate </w:t>
      </w:r>
      <w:r w:rsidR="004153A2">
        <w:rPr>
          <w:rFonts w:ascii="Times New Roman" w:hAnsi="Times New Roman"/>
          <w:sz w:val="22"/>
        </w:rPr>
        <w:t>them</w:t>
      </w:r>
      <w:r>
        <w:rPr>
          <w:rFonts w:ascii="Times New Roman" w:hAnsi="Times New Roman"/>
          <w:sz w:val="22"/>
        </w:rPr>
        <w:t>.</w:t>
      </w:r>
    </w:p>
    <w:p w:rsidR="00584BD6" w:rsidRDefault="00584BD6" w:rsidP="008E7054">
      <w:pPr>
        <w:rPr>
          <w:rFonts w:ascii="Times New Roman" w:hAnsi="Times New Roman"/>
          <w:sz w:val="22"/>
        </w:rPr>
      </w:pPr>
    </w:p>
    <w:p w:rsidR="00584BD6" w:rsidRDefault="004153A2" w:rsidP="0061368F">
      <w:pPr>
        <w:rPr>
          <w:rFonts w:ascii="Times New Roman" w:hAnsi="Times New Roman"/>
          <w:sz w:val="22"/>
        </w:rPr>
      </w:pPr>
      <w:r>
        <w:rPr>
          <w:rFonts w:ascii="Times New Roman" w:hAnsi="Times New Roman"/>
          <w:sz w:val="22"/>
        </w:rPr>
        <w:t xml:space="preserve">Over the years there have been a wide variety of institutions –including for-profit institutions and on-line institutions - that have presented a wide variety of degree offerings and asked for accreditation.  WASC Senior has looked at more thoroughly defining what a degree means.  WASC is involved with Lumina in the development of this profile and would like to pilot the framework defined in their </w:t>
      </w:r>
      <w:r w:rsidR="00AA0F84">
        <w:rPr>
          <w:rFonts w:ascii="Times New Roman" w:hAnsi="Times New Roman"/>
          <w:sz w:val="22"/>
        </w:rPr>
        <w:t xml:space="preserve">document </w:t>
      </w:r>
      <w:r>
        <w:rPr>
          <w:rFonts w:ascii="Times New Roman" w:hAnsi="Times New Roman"/>
          <w:sz w:val="22"/>
        </w:rPr>
        <w:t>“Degree Qualifications Profile”.</w:t>
      </w:r>
      <w:r w:rsidR="007C4A9B">
        <w:rPr>
          <w:rFonts w:ascii="Times New Roman" w:hAnsi="Times New Roman"/>
          <w:sz w:val="22"/>
        </w:rPr>
        <w:t xml:space="preserve">  Mr. Wolff encouraged feedback from all three segments to help with this endeavor.</w:t>
      </w:r>
    </w:p>
    <w:p w:rsidR="007C4A9B" w:rsidRDefault="007C4A9B" w:rsidP="008E7054">
      <w:pPr>
        <w:rPr>
          <w:rFonts w:ascii="Times New Roman" w:hAnsi="Times New Roman"/>
          <w:sz w:val="22"/>
        </w:rPr>
      </w:pPr>
    </w:p>
    <w:p w:rsidR="007C4A9B" w:rsidRDefault="007C4A9B" w:rsidP="0061368F">
      <w:pPr>
        <w:rPr>
          <w:rFonts w:ascii="Times New Roman" w:hAnsi="Times New Roman"/>
          <w:sz w:val="22"/>
        </w:rPr>
      </w:pPr>
      <w:r>
        <w:rPr>
          <w:rFonts w:ascii="Times New Roman" w:hAnsi="Times New Roman"/>
          <w:sz w:val="22"/>
        </w:rPr>
        <w:t>Taskforces have identified three core competencies of writing, written communication, critical thinking and quantitative skills that would be expected of all Baccalaureate degree holders.  Part of the process redesign is to have institutions identify how they would evaluate or assure how those outcomes are being met by their students using a variety of measures or metrics</w:t>
      </w:r>
      <w:r w:rsidR="0046186A">
        <w:rPr>
          <w:rFonts w:ascii="Times New Roman" w:hAnsi="Times New Roman"/>
          <w:sz w:val="22"/>
        </w:rPr>
        <w:t>.</w:t>
      </w:r>
    </w:p>
    <w:p w:rsidR="0046186A" w:rsidRDefault="0046186A" w:rsidP="008E7054">
      <w:pPr>
        <w:rPr>
          <w:rFonts w:ascii="Times New Roman" w:hAnsi="Times New Roman"/>
          <w:sz w:val="22"/>
        </w:rPr>
      </w:pPr>
    </w:p>
    <w:p w:rsidR="0046186A" w:rsidRDefault="0046186A" w:rsidP="0061368F">
      <w:pPr>
        <w:rPr>
          <w:rFonts w:ascii="Times New Roman" w:hAnsi="Times New Roman"/>
          <w:sz w:val="22"/>
        </w:rPr>
      </w:pPr>
      <w:r>
        <w:rPr>
          <w:rFonts w:ascii="Times New Roman" w:hAnsi="Times New Roman"/>
          <w:sz w:val="22"/>
        </w:rPr>
        <w:t>There have also been taskforce reports that have recommended a greater degree of public access to the accreditation processes.  Work is currently underway to expand that access via the web.</w:t>
      </w:r>
    </w:p>
    <w:p w:rsidR="0046186A" w:rsidRDefault="0046186A" w:rsidP="008E7054">
      <w:pPr>
        <w:rPr>
          <w:rFonts w:ascii="Times New Roman" w:hAnsi="Times New Roman"/>
          <w:sz w:val="22"/>
        </w:rPr>
      </w:pPr>
    </w:p>
    <w:p w:rsidR="0046186A" w:rsidRDefault="006E142F" w:rsidP="0061368F">
      <w:pPr>
        <w:rPr>
          <w:rFonts w:ascii="Times New Roman" w:hAnsi="Times New Roman"/>
          <w:sz w:val="22"/>
        </w:rPr>
      </w:pPr>
      <w:r>
        <w:rPr>
          <w:rFonts w:ascii="Times New Roman" w:hAnsi="Times New Roman"/>
          <w:sz w:val="22"/>
        </w:rPr>
        <w:t>C:  When you see the costs per student, the UC, the CSU and the CCC are far more cost effective and efficient with the use of public funds than private for-profit institutions. It would be helpful if the accreditation evaluation could include a cost-benefit analysis that shows how much value the state is receiving for its invest</w:t>
      </w:r>
      <w:r w:rsidR="00B41311">
        <w:rPr>
          <w:rFonts w:ascii="Times New Roman" w:hAnsi="Times New Roman"/>
          <w:sz w:val="22"/>
        </w:rPr>
        <w:t>ment in public higher education, what that investment *could* be and what it actually is.</w:t>
      </w:r>
      <w:r>
        <w:rPr>
          <w:rFonts w:ascii="Times New Roman" w:hAnsi="Times New Roman"/>
          <w:sz w:val="22"/>
        </w:rPr>
        <w:t xml:space="preserve">  </w:t>
      </w:r>
    </w:p>
    <w:p w:rsidR="007C4A9B" w:rsidRDefault="007C4A9B" w:rsidP="008E7054">
      <w:pPr>
        <w:rPr>
          <w:rFonts w:ascii="Times New Roman" w:hAnsi="Times New Roman"/>
          <w:sz w:val="22"/>
        </w:rPr>
      </w:pPr>
    </w:p>
    <w:p w:rsidR="006E142F" w:rsidRDefault="006E142F" w:rsidP="0061368F">
      <w:pPr>
        <w:rPr>
          <w:rFonts w:ascii="Times New Roman" w:hAnsi="Times New Roman"/>
          <w:sz w:val="22"/>
        </w:rPr>
      </w:pPr>
      <w:r>
        <w:rPr>
          <w:rFonts w:ascii="Times New Roman" w:hAnsi="Times New Roman"/>
          <w:sz w:val="22"/>
        </w:rPr>
        <w:t xml:space="preserve">A: WASC’s </w:t>
      </w:r>
      <w:r w:rsidR="00AA0CE0">
        <w:rPr>
          <w:rFonts w:ascii="Times New Roman" w:hAnsi="Times New Roman"/>
          <w:sz w:val="22"/>
        </w:rPr>
        <w:t>view is that the appropriate graduation rate should be set by the institution not by WASC.   Our job is to validate whether that rate makes sense based on the case the institution has made.  Publicly we want to be able to say that variable rates are appropriate rather than a single standard.</w:t>
      </w:r>
    </w:p>
    <w:p w:rsidR="00AA0CE0" w:rsidRDefault="00AA0CE0" w:rsidP="008E7054">
      <w:pPr>
        <w:rPr>
          <w:rFonts w:ascii="Times New Roman" w:hAnsi="Times New Roman"/>
          <w:sz w:val="22"/>
        </w:rPr>
      </w:pPr>
    </w:p>
    <w:p w:rsidR="00AA0CE0" w:rsidRDefault="00AA0CE0" w:rsidP="0061368F">
      <w:pPr>
        <w:rPr>
          <w:rFonts w:ascii="Times New Roman" w:hAnsi="Times New Roman"/>
          <w:sz w:val="22"/>
        </w:rPr>
      </w:pPr>
      <w:r>
        <w:rPr>
          <w:rFonts w:ascii="Times New Roman" w:hAnsi="Times New Roman"/>
          <w:sz w:val="22"/>
        </w:rPr>
        <w:t>Q: I think the real issue is the que</w:t>
      </w:r>
      <w:r w:rsidR="00797CC1">
        <w:rPr>
          <w:rFonts w:ascii="Times New Roman" w:hAnsi="Times New Roman"/>
          <w:sz w:val="22"/>
        </w:rPr>
        <w:t>stion of quality with these for-</w:t>
      </w:r>
      <w:r>
        <w:rPr>
          <w:rFonts w:ascii="Times New Roman" w:hAnsi="Times New Roman"/>
          <w:sz w:val="22"/>
        </w:rPr>
        <w:t xml:space="preserve">profit institutions. Graduation rates are one thing you can point to but I think we all have an intersegmental interest as institutions to address the comparisons the public makes between us and the for-profits. Does WASC’s </w:t>
      </w:r>
      <w:r w:rsidR="00797CC1">
        <w:rPr>
          <w:rFonts w:ascii="Times New Roman" w:hAnsi="Times New Roman"/>
          <w:sz w:val="22"/>
        </w:rPr>
        <w:t>“</w:t>
      </w:r>
      <w:r>
        <w:rPr>
          <w:rFonts w:ascii="Times New Roman" w:hAnsi="Times New Roman"/>
          <w:sz w:val="22"/>
        </w:rPr>
        <w:t xml:space="preserve">change in </w:t>
      </w:r>
      <w:r w:rsidR="00797CC1">
        <w:rPr>
          <w:rFonts w:ascii="Times New Roman" w:hAnsi="Times New Roman"/>
          <w:sz w:val="22"/>
        </w:rPr>
        <w:t>ecology”</w:t>
      </w:r>
      <w:r>
        <w:rPr>
          <w:rFonts w:ascii="Times New Roman" w:hAnsi="Times New Roman"/>
          <w:sz w:val="22"/>
        </w:rPr>
        <w:t xml:space="preserve"> include addressing this concern and the concern that students might choose for-profits without a clearer picture of </w:t>
      </w:r>
      <w:r>
        <w:rPr>
          <w:rFonts w:ascii="Times New Roman" w:hAnsi="Times New Roman"/>
          <w:sz w:val="22"/>
        </w:rPr>
        <w:lastRenderedPageBreak/>
        <w:t>the potential consequences of that choice other than the</w:t>
      </w:r>
      <w:r w:rsidR="00797CC1">
        <w:rPr>
          <w:rFonts w:ascii="Times New Roman" w:hAnsi="Times New Roman"/>
          <w:sz w:val="22"/>
        </w:rPr>
        <w:t xml:space="preserve"> institution’s</w:t>
      </w:r>
      <w:r>
        <w:rPr>
          <w:rFonts w:ascii="Times New Roman" w:hAnsi="Times New Roman"/>
          <w:sz w:val="22"/>
        </w:rPr>
        <w:t xml:space="preserve"> marketing?</w:t>
      </w:r>
      <w:r w:rsidR="00797CC1">
        <w:rPr>
          <w:rFonts w:ascii="Times New Roman" w:hAnsi="Times New Roman"/>
          <w:sz w:val="22"/>
        </w:rPr>
        <w:t xml:space="preserve">  Looking at the handout, I see the issue of private institutions is only briefly touched on but it’s the one that concerns me the most.</w:t>
      </w:r>
    </w:p>
    <w:p w:rsidR="00797CC1" w:rsidRDefault="00797CC1" w:rsidP="008E7054">
      <w:pPr>
        <w:rPr>
          <w:rFonts w:ascii="Times New Roman" w:hAnsi="Times New Roman"/>
          <w:sz w:val="22"/>
        </w:rPr>
      </w:pPr>
    </w:p>
    <w:p w:rsidR="00797CC1" w:rsidRDefault="00797CC1" w:rsidP="0061368F">
      <w:pPr>
        <w:rPr>
          <w:rFonts w:ascii="Times New Roman" w:hAnsi="Times New Roman"/>
          <w:sz w:val="22"/>
        </w:rPr>
      </w:pPr>
      <w:r>
        <w:rPr>
          <w:rFonts w:ascii="Times New Roman" w:hAnsi="Times New Roman"/>
          <w:sz w:val="22"/>
        </w:rPr>
        <w:t>A: Not all for-profits are alike and there are sometimes similarities between private and public institutions.</w:t>
      </w:r>
      <w:r w:rsidR="00931D20">
        <w:rPr>
          <w:rFonts w:ascii="Times New Roman" w:hAnsi="Times New Roman"/>
          <w:sz w:val="22"/>
        </w:rPr>
        <w:t xml:space="preserve">   Quality is not just a for-profit issue.  I don’t want to start with the assumption that one institution has it and another does not.  I want to start with the finding out how we define it and what the measures of review and evidence would be.  And we do need your input and help for that. </w:t>
      </w:r>
    </w:p>
    <w:p w:rsidR="00931D20" w:rsidRDefault="00931D20" w:rsidP="008E7054">
      <w:pPr>
        <w:rPr>
          <w:rFonts w:ascii="Times New Roman" w:hAnsi="Times New Roman"/>
          <w:sz w:val="22"/>
        </w:rPr>
      </w:pPr>
    </w:p>
    <w:p w:rsidR="00931D20" w:rsidRDefault="00931D20" w:rsidP="0061368F">
      <w:pPr>
        <w:rPr>
          <w:rFonts w:ascii="Times New Roman" w:hAnsi="Times New Roman"/>
          <w:sz w:val="22"/>
        </w:rPr>
      </w:pPr>
      <w:r>
        <w:rPr>
          <w:rFonts w:ascii="Times New Roman" w:hAnsi="Times New Roman"/>
          <w:sz w:val="22"/>
        </w:rPr>
        <w:t xml:space="preserve">Q:  What are your expectations for institutions to develop ongoing assessments?  Once those assessments are developed </w:t>
      </w:r>
      <w:r w:rsidR="0038147B">
        <w:rPr>
          <w:rFonts w:ascii="Times New Roman" w:hAnsi="Times New Roman"/>
          <w:sz w:val="22"/>
        </w:rPr>
        <w:t>will there be room for customized assessments?  Some math majors are gifted algebraically; others can see the geometry of a problem very well.  I can see a math major that is strong in two of five assessment benchmarks but maybe not all of them.</w:t>
      </w:r>
    </w:p>
    <w:p w:rsidR="0038147B" w:rsidRDefault="0038147B" w:rsidP="008E7054">
      <w:pPr>
        <w:rPr>
          <w:rFonts w:ascii="Times New Roman" w:hAnsi="Times New Roman"/>
          <w:sz w:val="22"/>
        </w:rPr>
      </w:pPr>
    </w:p>
    <w:p w:rsidR="0038147B" w:rsidRDefault="0038147B" w:rsidP="0061368F">
      <w:pPr>
        <w:rPr>
          <w:rFonts w:ascii="Times New Roman" w:hAnsi="Times New Roman"/>
          <w:sz w:val="22"/>
        </w:rPr>
      </w:pPr>
      <w:r>
        <w:rPr>
          <w:rFonts w:ascii="Times New Roman" w:hAnsi="Times New Roman"/>
          <w:sz w:val="22"/>
        </w:rPr>
        <w:t>A: There is a lot of data that supports the notion that students are not graduating with a strong enough set of skills for the workplace. People who are graduating are either not getting employment or they’re found wanting.  Our goal as an agent of quality assurance is “how do we have this conservation in the higher education community?</w:t>
      </w:r>
      <w:r w:rsidR="00617EF9">
        <w:rPr>
          <w:rFonts w:ascii="Times New Roman" w:hAnsi="Times New Roman"/>
          <w:sz w:val="22"/>
        </w:rPr>
        <w:t xml:space="preserve">  At the end of the day, there are ways people engage, talk about and evaluate critical thinking.  And critical thinking is one of the most commonly expected outcomes of a Bachelor’s degree.   We want to be in a position of validating that the institution has really taken responsibility for that. </w:t>
      </w:r>
    </w:p>
    <w:p w:rsidR="00617EF9" w:rsidRDefault="00617EF9" w:rsidP="008E7054">
      <w:pPr>
        <w:rPr>
          <w:rFonts w:ascii="Times New Roman" w:hAnsi="Times New Roman"/>
          <w:sz w:val="22"/>
        </w:rPr>
      </w:pPr>
    </w:p>
    <w:p w:rsidR="00617EF9" w:rsidRDefault="00617EF9" w:rsidP="0061368F">
      <w:pPr>
        <w:rPr>
          <w:rFonts w:ascii="Times New Roman" w:hAnsi="Times New Roman"/>
          <w:sz w:val="22"/>
        </w:rPr>
      </w:pPr>
      <w:r>
        <w:rPr>
          <w:rFonts w:ascii="Times New Roman" w:hAnsi="Times New Roman"/>
          <w:sz w:val="22"/>
        </w:rPr>
        <w:t xml:space="preserve">We’re not promoting a single measure.  We’re not saying “this is the one we want to use”.  We want all of us to learn together.   We would be delighted to have an all faculty meeting to talk about these issues.   We welcome your recommendations. </w:t>
      </w:r>
    </w:p>
    <w:p w:rsidR="00EB32A1" w:rsidRPr="00143C72" w:rsidRDefault="00EB32A1" w:rsidP="009259D0">
      <w:pPr>
        <w:rPr>
          <w:rFonts w:ascii="Times New Roman" w:hAnsi="Times New Roman"/>
          <w:sz w:val="22"/>
        </w:rPr>
      </w:pPr>
    </w:p>
    <w:p w:rsidR="00EB32A1" w:rsidRPr="00143C72" w:rsidRDefault="00EB32A1" w:rsidP="009259D0">
      <w:pPr>
        <w:rPr>
          <w:rFonts w:ascii="Times New Roman" w:hAnsi="Times New Roman"/>
          <w:b/>
          <w:sz w:val="22"/>
        </w:rPr>
      </w:pPr>
      <w:r w:rsidRPr="00143C72">
        <w:rPr>
          <w:rFonts w:ascii="Times New Roman" w:hAnsi="Times New Roman"/>
          <w:b/>
          <w:sz w:val="22"/>
        </w:rPr>
        <w:t>Working Lunch and Reports from Senate Chairs</w:t>
      </w:r>
    </w:p>
    <w:p w:rsidR="00C00B09" w:rsidRPr="00C00B09" w:rsidRDefault="00C00B09" w:rsidP="00C00B09">
      <w:pPr>
        <w:rPr>
          <w:rFonts w:ascii="Times New Roman" w:hAnsi="Times New Roman"/>
          <w:b/>
          <w:sz w:val="12"/>
          <w:szCs w:val="12"/>
        </w:rPr>
      </w:pPr>
    </w:p>
    <w:p w:rsidR="0031710D" w:rsidRDefault="0031710D" w:rsidP="0061368F">
      <w:pPr>
        <w:rPr>
          <w:rFonts w:ascii="Times New Roman" w:hAnsi="Times New Roman"/>
          <w:sz w:val="22"/>
        </w:rPr>
      </w:pPr>
      <w:r w:rsidRPr="00C00B09">
        <w:rPr>
          <w:rFonts w:ascii="Times New Roman" w:hAnsi="Times New Roman"/>
          <w:b/>
          <w:sz w:val="22"/>
          <w:u w:val="single"/>
        </w:rPr>
        <w:t>James Postma, Chair, Academic Senate CSU</w:t>
      </w:r>
      <w:r w:rsidR="00944022" w:rsidRPr="00944022">
        <w:rPr>
          <w:rFonts w:ascii="Times New Roman" w:hAnsi="Times New Roman"/>
          <w:sz w:val="22"/>
        </w:rPr>
        <w:t xml:space="preserve"> - </w:t>
      </w:r>
      <w:r w:rsidRPr="0031710D">
        <w:rPr>
          <w:rFonts w:ascii="Times New Roman" w:hAnsi="Times New Roman"/>
          <w:sz w:val="22"/>
        </w:rPr>
        <w:t>The biggest topic has really been the Board</w:t>
      </w:r>
      <w:r>
        <w:rPr>
          <w:rFonts w:ascii="Times New Roman" w:hAnsi="Times New Roman"/>
          <w:sz w:val="22"/>
        </w:rPr>
        <w:t>’</w:t>
      </w:r>
      <w:r w:rsidRPr="0031710D">
        <w:rPr>
          <w:rFonts w:ascii="Times New Roman" w:hAnsi="Times New Roman"/>
          <w:sz w:val="22"/>
        </w:rPr>
        <w:t>s decision to change the way</w:t>
      </w:r>
      <w:r>
        <w:rPr>
          <w:rFonts w:ascii="Times New Roman" w:hAnsi="Times New Roman"/>
          <w:sz w:val="22"/>
        </w:rPr>
        <w:t xml:space="preserve"> they search for our Presidents which would make campus visits more optional.  The Board responded by moderating their position after resolutions from both faculty and students expressed concern.</w:t>
      </w:r>
    </w:p>
    <w:p w:rsidR="0031710D" w:rsidRDefault="0031710D" w:rsidP="008E7054">
      <w:pPr>
        <w:rPr>
          <w:rFonts w:ascii="Times New Roman" w:hAnsi="Times New Roman"/>
          <w:sz w:val="22"/>
        </w:rPr>
      </w:pPr>
    </w:p>
    <w:p w:rsidR="0031710D" w:rsidRDefault="008B655B" w:rsidP="0061368F">
      <w:pPr>
        <w:rPr>
          <w:rFonts w:ascii="Times New Roman" w:hAnsi="Times New Roman"/>
          <w:sz w:val="22"/>
        </w:rPr>
      </w:pPr>
      <w:r>
        <w:rPr>
          <w:rFonts w:ascii="Times New Roman" w:hAnsi="Times New Roman"/>
          <w:sz w:val="22"/>
        </w:rPr>
        <w:t>A</w:t>
      </w:r>
      <w:r w:rsidR="0031710D">
        <w:rPr>
          <w:rFonts w:ascii="Times New Roman" w:hAnsi="Times New Roman"/>
          <w:sz w:val="22"/>
        </w:rPr>
        <w:t xml:space="preserve">dministration </w:t>
      </w:r>
      <w:r>
        <w:rPr>
          <w:rFonts w:ascii="Times New Roman" w:hAnsi="Times New Roman"/>
          <w:sz w:val="22"/>
        </w:rPr>
        <w:t xml:space="preserve">has proposed an </w:t>
      </w:r>
      <w:r w:rsidR="0031710D">
        <w:rPr>
          <w:rFonts w:ascii="Times New Roman" w:hAnsi="Times New Roman"/>
          <w:sz w:val="22"/>
        </w:rPr>
        <w:t>expan</w:t>
      </w:r>
      <w:r>
        <w:rPr>
          <w:rFonts w:ascii="Times New Roman" w:hAnsi="Times New Roman"/>
          <w:sz w:val="22"/>
        </w:rPr>
        <w:t>sion of</w:t>
      </w:r>
      <w:r w:rsidR="0031710D">
        <w:rPr>
          <w:rFonts w:ascii="Times New Roman" w:hAnsi="Times New Roman"/>
          <w:sz w:val="22"/>
        </w:rPr>
        <w:t xml:space="preserve"> online offerings.  The initiative is still in </w:t>
      </w:r>
      <w:r>
        <w:rPr>
          <w:rFonts w:ascii="Times New Roman" w:hAnsi="Times New Roman"/>
          <w:sz w:val="22"/>
        </w:rPr>
        <w:t>its</w:t>
      </w:r>
      <w:r w:rsidR="0031710D">
        <w:rPr>
          <w:rFonts w:ascii="Times New Roman" w:hAnsi="Times New Roman"/>
          <w:sz w:val="22"/>
        </w:rPr>
        <w:t xml:space="preserve"> formative stages and the faculty role </w:t>
      </w:r>
      <w:r>
        <w:rPr>
          <w:rFonts w:ascii="Times New Roman" w:hAnsi="Times New Roman"/>
          <w:sz w:val="22"/>
        </w:rPr>
        <w:t xml:space="preserve">and quality assurance </w:t>
      </w:r>
      <w:r w:rsidR="0031710D">
        <w:rPr>
          <w:rFonts w:ascii="Times New Roman" w:hAnsi="Times New Roman"/>
          <w:sz w:val="22"/>
        </w:rPr>
        <w:t>hasn’t been clearly outlined in this process yet.</w:t>
      </w:r>
    </w:p>
    <w:p w:rsidR="008B655B" w:rsidRDefault="008B655B" w:rsidP="008E7054">
      <w:pPr>
        <w:rPr>
          <w:rFonts w:ascii="Times New Roman" w:hAnsi="Times New Roman"/>
          <w:sz w:val="22"/>
        </w:rPr>
      </w:pPr>
    </w:p>
    <w:p w:rsidR="008B655B" w:rsidRDefault="008B655B" w:rsidP="0061368F">
      <w:pPr>
        <w:rPr>
          <w:rFonts w:ascii="Times New Roman" w:hAnsi="Times New Roman"/>
          <w:sz w:val="22"/>
        </w:rPr>
      </w:pPr>
      <w:r>
        <w:rPr>
          <w:rFonts w:ascii="Times New Roman" w:hAnsi="Times New Roman"/>
          <w:sz w:val="22"/>
        </w:rPr>
        <w:t>Implementation of SB1440 has been ongoing.  We’re passed the general policy stages of it.   The curriculum evaluation process, which requires a lot of faculty interaction, is moving forward but with limited resources.</w:t>
      </w:r>
    </w:p>
    <w:p w:rsidR="00944022" w:rsidRPr="008E7054" w:rsidRDefault="00944022" w:rsidP="008E7054">
      <w:pPr>
        <w:rPr>
          <w:rFonts w:ascii="Times New Roman" w:hAnsi="Times New Roman"/>
          <w:sz w:val="22"/>
        </w:rPr>
      </w:pPr>
    </w:p>
    <w:p w:rsidR="00350D33" w:rsidRDefault="003D1A4D" w:rsidP="0061368F">
      <w:pPr>
        <w:rPr>
          <w:rFonts w:ascii="Times New Roman" w:hAnsi="Times New Roman"/>
          <w:sz w:val="22"/>
        </w:rPr>
      </w:pPr>
      <w:r w:rsidRPr="00C00B09">
        <w:rPr>
          <w:rFonts w:ascii="Times New Roman" w:hAnsi="Times New Roman"/>
          <w:b/>
          <w:sz w:val="22"/>
          <w:u w:val="single"/>
        </w:rPr>
        <w:t>Michelle Pilati, President, Academic Senate CCC</w:t>
      </w:r>
      <w:r w:rsidR="00944022">
        <w:rPr>
          <w:rFonts w:ascii="Times New Roman" w:hAnsi="Times New Roman"/>
          <w:sz w:val="22"/>
        </w:rPr>
        <w:t xml:space="preserve"> - </w:t>
      </w:r>
      <w:r>
        <w:rPr>
          <w:rFonts w:ascii="Times New Roman" w:hAnsi="Times New Roman"/>
          <w:sz w:val="22"/>
        </w:rPr>
        <w:t>SB</w:t>
      </w:r>
      <w:r w:rsidR="0079036B">
        <w:rPr>
          <w:rFonts w:ascii="Times New Roman" w:hAnsi="Times New Roman"/>
          <w:sz w:val="22"/>
        </w:rPr>
        <w:t xml:space="preserve"> </w:t>
      </w:r>
      <w:r>
        <w:rPr>
          <w:rFonts w:ascii="Times New Roman" w:hAnsi="Times New Roman"/>
          <w:sz w:val="22"/>
        </w:rPr>
        <w:t xml:space="preserve">1440 and 1143 are the big </w:t>
      </w:r>
      <w:r w:rsidR="00350D33">
        <w:rPr>
          <w:rFonts w:ascii="Times New Roman" w:hAnsi="Times New Roman"/>
          <w:sz w:val="22"/>
        </w:rPr>
        <w:t>items for the CCC</w:t>
      </w:r>
      <w:r>
        <w:rPr>
          <w:rFonts w:ascii="Times New Roman" w:hAnsi="Times New Roman"/>
          <w:sz w:val="22"/>
        </w:rPr>
        <w:t xml:space="preserve"> right now.   We are also getting ready for our Fall Plenary which is the first week of November in San Diego.  1143 Student Success Task Force work is </w:t>
      </w:r>
      <w:r w:rsidR="00350D33">
        <w:rPr>
          <w:rFonts w:ascii="Times New Roman" w:hAnsi="Times New Roman"/>
          <w:sz w:val="22"/>
        </w:rPr>
        <w:t xml:space="preserve">the main focus.   </w:t>
      </w:r>
    </w:p>
    <w:p w:rsidR="00350D33" w:rsidRDefault="00350D33" w:rsidP="008E7054">
      <w:pPr>
        <w:rPr>
          <w:rFonts w:ascii="Times New Roman" w:hAnsi="Times New Roman"/>
          <w:sz w:val="22"/>
        </w:rPr>
      </w:pPr>
    </w:p>
    <w:p w:rsidR="003D1A4D" w:rsidRDefault="00350D33" w:rsidP="0061368F">
      <w:pPr>
        <w:rPr>
          <w:rFonts w:ascii="Times New Roman" w:hAnsi="Times New Roman"/>
          <w:sz w:val="22"/>
        </w:rPr>
      </w:pPr>
      <w:r>
        <w:rPr>
          <w:rFonts w:ascii="Times New Roman" w:hAnsi="Times New Roman"/>
          <w:sz w:val="22"/>
        </w:rPr>
        <w:t xml:space="preserve">CCC is also focusing on the issue of repeatability and limiting the number of times a student can repeat a course. </w:t>
      </w:r>
    </w:p>
    <w:p w:rsidR="00350D33" w:rsidRDefault="00350D33" w:rsidP="008E7054">
      <w:pPr>
        <w:rPr>
          <w:rFonts w:ascii="Times New Roman" w:hAnsi="Times New Roman"/>
          <w:sz w:val="22"/>
        </w:rPr>
      </w:pPr>
    </w:p>
    <w:p w:rsidR="00350D33" w:rsidRPr="003D1A4D" w:rsidRDefault="00350D33" w:rsidP="0061368F">
      <w:pPr>
        <w:rPr>
          <w:rFonts w:ascii="Times New Roman" w:hAnsi="Times New Roman"/>
          <w:sz w:val="22"/>
        </w:rPr>
      </w:pPr>
      <w:r>
        <w:rPr>
          <w:rFonts w:ascii="Times New Roman" w:hAnsi="Times New Roman"/>
          <w:sz w:val="22"/>
        </w:rPr>
        <w:t xml:space="preserve">Legislation was recently passed that delayed the CCC fee increase until summer. </w:t>
      </w:r>
    </w:p>
    <w:p w:rsidR="0031710D" w:rsidRPr="008E7054" w:rsidRDefault="0031710D" w:rsidP="008E7054">
      <w:pPr>
        <w:rPr>
          <w:rFonts w:ascii="Times New Roman" w:hAnsi="Times New Roman"/>
          <w:sz w:val="22"/>
        </w:rPr>
      </w:pPr>
    </w:p>
    <w:p w:rsidR="00350D33" w:rsidRDefault="00237381" w:rsidP="0061368F">
      <w:pPr>
        <w:rPr>
          <w:rFonts w:ascii="Times New Roman" w:hAnsi="Times New Roman"/>
          <w:sz w:val="22"/>
        </w:rPr>
      </w:pPr>
      <w:r w:rsidRPr="00C00B09">
        <w:rPr>
          <w:rFonts w:ascii="Times New Roman" w:hAnsi="Times New Roman"/>
          <w:b/>
          <w:sz w:val="22"/>
          <w:u w:val="single"/>
        </w:rPr>
        <w:t>Robert Anderson</w:t>
      </w:r>
      <w:r w:rsidR="00EB32A1" w:rsidRPr="00C00B09">
        <w:rPr>
          <w:rFonts w:ascii="Times New Roman" w:hAnsi="Times New Roman"/>
          <w:b/>
          <w:sz w:val="22"/>
          <w:u w:val="single"/>
        </w:rPr>
        <w:t>, Chair, Academic Senate UC</w:t>
      </w:r>
      <w:r w:rsidR="00944022">
        <w:rPr>
          <w:rFonts w:ascii="Times New Roman" w:hAnsi="Times New Roman"/>
          <w:sz w:val="22"/>
        </w:rPr>
        <w:t xml:space="preserve"> - </w:t>
      </w:r>
      <w:r w:rsidR="00350D33">
        <w:rPr>
          <w:rFonts w:ascii="Times New Roman" w:hAnsi="Times New Roman"/>
          <w:sz w:val="22"/>
        </w:rPr>
        <w:t xml:space="preserve">There are a number of proposals to create self-sustaining Master’s degrees at UC and </w:t>
      </w:r>
      <w:r w:rsidR="0079036B">
        <w:rPr>
          <w:rFonts w:ascii="Times New Roman" w:hAnsi="Times New Roman"/>
          <w:sz w:val="22"/>
        </w:rPr>
        <w:t>it’s</w:t>
      </w:r>
      <w:r w:rsidR="00350D33">
        <w:rPr>
          <w:rFonts w:ascii="Times New Roman" w:hAnsi="Times New Roman"/>
          <w:sz w:val="22"/>
        </w:rPr>
        <w:t xml:space="preserve"> being viewed as a revenue stream.</w:t>
      </w:r>
    </w:p>
    <w:p w:rsidR="00350D33" w:rsidRDefault="00350D33" w:rsidP="008E7054">
      <w:pPr>
        <w:rPr>
          <w:rFonts w:ascii="Times New Roman" w:hAnsi="Times New Roman"/>
          <w:sz w:val="22"/>
        </w:rPr>
      </w:pPr>
    </w:p>
    <w:p w:rsidR="00350D33" w:rsidRDefault="00350D33" w:rsidP="0061368F">
      <w:pPr>
        <w:rPr>
          <w:rFonts w:ascii="Times New Roman" w:hAnsi="Times New Roman"/>
          <w:sz w:val="22"/>
        </w:rPr>
      </w:pPr>
      <w:r>
        <w:rPr>
          <w:rFonts w:ascii="Times New Roman" w:hAnsi="Times New Roman"/>
          <w:sz w:val="22"/>
        </w:rPr>
        <w:lastRenderedPageBreak/>
        <w:t xml:space="preserve">There’s been some concern by the Board of Regents </w:t>
      </w:r>
      <w:r w:rsidR="005673B7">
        <w:rPr>
          <w:rFonts w:ascii="Times New Roman" w:hAnsi="Times New Roman"/>
          <w:sz w:val="22"/>
        </w:rPr>
        <w:t xml:space="preserve">about adverse outcomes for students at student health centers. </w:t>
      </w:r>
      <w:r w:rsidR="0079036B">
        <w:rPr>
          <w:rFonts w:ascii="Times New Roman" w:hAnsi="Times New Roman"/>
          <w:sz w:val="22"/>
        </w:rPr>
        <w:t>Some solutions are being proposed.</w:t>
      </w:r>
    </w:p>
    <w:p w:rsidR="005673B7" w:rsidRDefault="005673B7" w:rsidP="00526F2D">
      <w:pPr>
        <w:ind w:left="720"/>
        <w:rPr>
          <w:rFonts w:ascii="Times New Roman" w:hAnsi="Times New Roman"/>
          <w:sz w:val="22"/>
        </w:rPr>
      </w:pPr>
    </w:p>
    <w:p w:rsidR="005673B7" w:rsidRPr="00350D33" w:rsidRDefault="005673B7" w:rsidP="0061368F">
      <w:pPr>
        <w:rPr>
          <w:rFonts w:ascii="Times New Roman" w:hAnsi="Times New Roman"/>
          <w:sz w:val="22"/>
        </w:rPr>
      </w:pPr>
      <w:r>
        <w:rPr>
          <w:rFonts w:ascii="Times New Roman" w:hAnsi="Times New Roman"/>
          <w:sz w:val="22"/>
        </w:rPr>
        <w:t>SB</w:t>
      </w:r>
      <w:r w:rsidR="0079036B">
        <w:rPr>
          <w:rFonts w:ascii="Times New Roman" w:hAnsi="Times New Roman"/>
          <w:sz w:val="22"/>
        </w:rPr>
        <w:t xml:space="preserve"> </w:t>
      </w:r>
      <w:r>
        <w:rPr>
          <w:rFonts w:ascii="Times New Roman" w:hAnsi="Times New Roman"/>
          <w:sz w:val="22"/>
        </w:rPr>
        <w:t xml:space="preserve">185 passed the legislature and is now with the Governor.   It mandates that CSU and requests that UC take into account raising ethnicity in admissions by the full extent permitted by Proposition 209. </w:t>
      </w:r>
    </w:p>
    <w:p w:rsidR="00EB32A1" w:rsidRPr="008E7054" w:rsidRDefault="00EB32A1" w:rsidP="009259D0">
      <w:pPr>
        <w:rPr>
          <w:rFonts w:ascii="Times New Roman" w:hAnsi="Times New Roman"/>
          <w:sz w:val="22"/>
        </w:rPr>
      </w:pPr>
    </w:p>
    <w:p w:rsidR="00EB32A1" w:rsidRDefault="00944022" w:rsidP="009259D0">
      <w:pPr>
        <w:rPr>
          <w:rFonts w:ascii="Times New Roman" w:hAnsi="Times New Roman"/>
          <w:b/>
          <w:sz w:val="22"/>
        </w:rPr>
      </w:pPr>
      <w:r>
        <w:rPr>
          <w:rFonts w:ascii="Times New Roman" w:hAnsi="Times New Roman"/>
          <w:b/>
          <w:sz w:val="22"/>
        </w:rPr>
        <w:t>White Papers</w:t>
      </w:r>
    </w:p>
    <w:p w:rsidR="00C00B09" w:rsidRPr="00C00B09" w:rsidRDefault="00C00B09" w:rsidP="00C00B09">
      <w:pPr>
        <w:ind w:left="360"/>
        <w:rPr>
          <w:rFonts w:ascii="Times New Roman" w:hAnsi="Times New Roman"/>
          <w:b/>
          <w:sz w:val="12"/>
          <w:szCs w:val="12"/>
        </w:rPr>
      </w:pPr>
    </w:p>
    <w:p w:rsidR="00834D84" w:rsidRPr="001B3F9B" w:rsidRDefault="00944022" w:rsidP="00261000">
      <w:pPr>
        <w:pStyle w:val="ListParagraph"/>
        <w:numPr>
          <w:ilvl w:val="0"/>
          <w:numId w:val="13"/>
        </w:numPr>
        <w:ind w:left="180" w:hanging="180"/>
        <w:rPr>
          <w:rFonts w:ascii="Times New Roman" w:hAnsi="Times New Roman"/>
          <w:sz w:val="22"/>
        </w:rPr>
      </w:pPr>
      <w:r w:rsidRPr="001B3F9B">
        <w:rPr>
          <w:rFonts w:ascii="Times New Roman" w:hAnsi="Times New Roman"/>
          <w:i/>
          <w:sz w:val="22"/>
        </w:rPr>
        <w:t>Education</w:t>
      </w:r>
      <w:r w:rsidR="00834D84" w:rsidRPr="001B3F9B">
        <w:rPr>
          <w:rFonts w:ascii="Times New Roman" w:hAnsi="Times New Roman"/>
          <w:i/>
          <w:sz w:val="22"/>
        </w:rPr>
        <w:t>al Standards</w:t>
      </w:r>
      <w:r w:rsidRPr="001B3F9B">
        <w:rPr>
          <w:rFonts w:ascii="Times New Roman" w:hAnsi="Times New Roman"/>
          <w:i/>
          <w:sz w:val="22"/>
        </w:rPr>
        <w:t xml:space="preserve"> and Accountability </w:t>
      </w:r>
      <w:r w:rsidR="00834D84" w:rsidRPr="001B3F9B">
        <w:rPr>
          <w:rFonts w:ascii="Times New Roman" w:hAnsi="Times New Roman"/>
          <w:i/>
          <w:sz w:val="22"/>
        </w:rPr>
        <w:t>–</w:t>
      </w:r>
      <w:r w:rsidRPr="001B3F9B">
        <w:rPr>
          <w:rFonts w:ascii="Times New Roman" w:hAnsi="Times New Roman"/>
          <w:i/>
          <w:sz w:val="22"/>
        </w:rPr>
        <w:t xml:space="preserve"> </w:t>
      </w:r>
      <w:r w:rsidR="00834D84" w:rsidRPr="001B3F9B">
        <w:rPr>
          <w:rFonts w:ascii="Times New Roman" w:hAnsi="Times New Roman"/>
          <w:sz w:val="22"/>
        </w:rPr>
        <w:t xml:space="preserve">Will be amended and brought back to </w:t>
      </w:r>
      <w:r w:rsidR="000C040B" w:rsidRPr="001B3F9B">
        <w:rPr>
          <w:rFonts w:ascii="Times New Roman" w:hAnsi="Times New Roman"/>
          <w:sz w:val="22"/>
        </w:rPr>
        <w:t>ICAS</w:t>
      </w:r>
      <w:r w:rsidR="00834D84" w:rsidRPr="001B3F9B">
        <w:rPr>
          <w:rFonts w:ascii="Times New Roman" w:hAnsi="Times New Roman"/>
          <w:sz w:val="22"/>
        </w:rPr>
        <w:t xml:space="preserve"> for approval.</w:t>
      </w:r>
    </w:p>
    <w:p w:rsidR="00834D84" w:rsidRDefault="00834D84" w:rsidP="00261000">
      <w:pPr>
        <w:ind w:left="180" w:hanging="180"/>
        <w:rPr>
          <w:rFonts w:ascii="Times New Roman" w:hAnsi="Times New Roman"/>
          <w:i/>
          <w:sz w:val="22"/>
        </w:rPr>
      </w:pPr>
    </w:p>
    <w:p w:rsidR="00834D84" w:rsidRPr="001B3F9B" w:rsidRDefault="00834D84" w:rsidP="00261000">
      <w:pPr>
        <w:pStyle w:val="ListParagraph"/>
        <w:numPr>
          <w:ilvl w:val="0"/>
          <w:numId w:val="13"/>
        </w:numPr>
        <w:ind w:left="180" w:hanging="180"/>
        <w:rPr>
          <w:rFonts w:ascii="Times New Roman" w:hAnsi="Times New Roman"/>
          <w:sz w:val="22"/>
        </w:rPr>
      </w:pPr>
      <w:r w:rsidRPr="001B3F9B">
        <w:rPr>
          <w:rFonts w:ascii="Times New Roman" w:hAnsi="Times New Roman"/>
          <w:i/>
          <w:sz w:val="22"/>
        </w:rPr>
        <w:t>C-ID: Common Course numbering</w:t>
      </w:r>
      <w:r w:rsidRPr="001B3F9B">
        <w:rPr>
          <w:rFonts w:ascii="Times New Roman" w:hAnsi="Times New Roman"/>
          <w:sz w:val="22"/>
        </w:rPr>
        <w:t xml:space="preserve"> - Will be amended and brought back to </w:t>
      </w:r>
      <w:r w:rsidR="000C040B" w:rsidRPr="001B3F9B">
        <w:rPr>
          <w:rFonts w:ascii="Times New Roman" w:hAnsi="Times New Roman"/>
          <w:sz w:val="22"/>
        </w:rPr>
        <w:t xml:space="preserve">ICAS </w:t>
      </w:r>
      <w:r w:rsidRPr="001B3F9B">
        <w:rPr>
          <w:rFonts w:ascii="Times New Roman" w:hAnsi="Times New Roman"/>
          <w:sz w:val="22"/>
        </w:rPr>
        <w:t>for approval.</w:t>
      </w:r>
    </w:p>
    <w:p w:rsidR="00CF5C2A" w:rsidRPr="001B3F9B" w:rsidRDefault="001150C2" w:rsidP="00261000">
      <w:pPr>
        <w:pStyle w:val="ListParagraph"/>
        <w:numPr>
          <w:ilvl w:val="0"/>
          <w:numId w:val="13"/>
        </w:numPr>
        <w:ind w:left="180" w:hanging="180"/>
        <w:rPr>
          <w:rFonts w:ascii="Times New Roman" w:hAnsi="Times New Roman"/>
          <w:sz w:val="22"/>
        </w:rPr>
      </w:pPr>
      <w:r w:rsidRPr="001B3F9B">
        <w:rPr>
          <w:rFonts w:ascii="Times New Roman" w:hAnsi="Times New Roman"/>
          <w:i/>
          <w:sz w:val="22"/>
        </w:rPr>
        <w:br/>
      </w:r>
      <w:r w:rsidR="00CF5C2A" w:rsidRPr="001B3F9B">
        <w:rPr>
          <w:rFonts w:ascii="Times New Roman" w:hAnsi="Times New Roman"/>
          <w:i/>
          <w:sz w:val="22"/>
        </w:rPr>
        <w:t>Why Full-time Faculty are Critical in Higher Education</w:t>
      </w:r>
      <w:r w:rsidR="00CF5C2A" w:rsidRPr="001B3F9B">
        <w:rPr>
          <w:rFonts w:ascii="Times New Roman" w:hAnsi="Times New Roman"/>
          <w:sz w:val="22"/>
        </w:rPr>
        <w:t xml:space="preserve"> – Will be amended and brought back </w:t>
      </w:r>
      <w:r w:rsidR="00EB5C75">
        <w:rPr>
          <w:rFonts w:ascii="Times New Roman" w:hAnsi="Times New Roman"/>
          <w:sz w:val="22"/>
        </w:rPr>
        <w:t xml:space="preserve">to </w:t>
      </w:r>
      <w:r w:rsidR="000C040B" w:rsidRPr="001B3F9B">
        <w:rPr>
          <w:rFonts w:ascii="Times New Roman" w:hAnsi="Times New Roman"/>
          <w:sz w:val="22"/>
        </w:rPr>
        <w:t xml:space="preserve">ICAS </w:t>
      </w:r>
      <w:r w:rsidR="00CF5C2A" w:rsidRPr="001B3F9B">
        <w:rPr>
          <w:rFonts w:ascii="Times New Roman" w:hAnsi="Times New Roman"/>
          <w:sz w:val="22"/>
        </w:rPr>
        <w:t>for approval.</w:t>
      </w:r>
    </w:p>
    <w:p w:rsidR="00944022" w:rsidRDefault="00944022" w:rsidP="00261000">
      <w:pPr>
        <w:ind w:left="180" w:hanging="180"/>
        <w:rPr>
          <w:rFonts w:ascii="Times New Roman" w:hAnsi="Times New Roman"/>
          <w:sz w:val="22"/>
        </w:rPr>
      </w:pPr>
    </w:p>
    <w:p w:rsidR="006D7428" w:rsidRPr="001B3F9B" w:rsidRDefault="006D7428" w:rsidP="00261000">
      <w:pPr>
        <w:pStyle w:val="ListParagraph"/>
        <w:numPr>
          <w:ilvl w:val="0"/>
          <w:numId w:val="13"/>
        </w:numPr>
        <w:ind w:left="180" w:hanging="180"/>
        <w:rPr>
          <w:rFonts w:ascii="Times New Roman" w:hAnsi="Times New Roman"/>
          <w:sz w:val="22"/>
        </w:rPr>
      </w:pPr>
      <w:r w:rsidRPr="001B3F9B">
        <w:rPr>
          <w:rFonts w:ascii="Times New Roman" w:hAnsi="Times New Roman"/>
          <w:i/>
          <w:sz w:val="22"/>
        </w:rPr>
        <w:t>Intersegmental Transfer</w:t>
      </w:r>
      <w:r w:rsidRPr="001B3F9B">
        <w:rPr>
          <w:rFonts w:ascii="Times New Roman" w:hAnsi="Times New Roman"/>
          <w:sz w:val="22"/>
        </w:rPr>
        <w:t xml:space="preserve"> – Will be amended and brought back to </w:t>
      </w:r>
      <w:r w:rsidR="000C040B" w:rsidRPr="001B3F9B">
        <w:rPr>
          <w:rFonts w:ascii="Times New Roman" w:hAnsi="Times New Roman"/>
          <w:sz w:val="22"/>
        </w:rPr>
        <w:t xml:space="preserve">ICAS </w:t>
      </w:r>
      <w:r w:rsidRPr="001B3F9B">
        <w:rPr>
          <w:rFonts w:ascii="Times New Roman" w:hAnsi="Times New Roman"/>
          <w:sz w:val="22"/>
        </w:rPr>
        <w:t>for approval.</w:t>
      </w:r>
    </w:p>
    <w:p w:rsidR="00CF5C2A" w:rsidRPr="008E7054" w:rsidRDefault="00CF5C2A" w:rsidP="008E7054">
      <w:pPr>
        <w:rPr>
          <w:rFonts w:ascii="Times New Roman" w:hAnsi="Times New Roman"/>
          <w:sz w:val="22"/>
        </w:rPr>
      </w:pPr>
    </w:p>
    <w:p w:rsidR="000F7516" w:rsidRDefault="000F7516" w:rsidP="009259D0">
      <w:pPr>
        <w:rPr>
          <w:color w:val="000000"/>
        </w:rPr>
      </w:pPr>
      <w:r w:rsidRPr="008E7054">
        <w:rPr>
          <w:rFonts w:ascii="Times New Roman" w:hAnsi="Times New Roman"/>
          <w:b/>
          <w:sz w:val="22"/>
        </w:rPr>
        <w:t>College</w:t>
      </w:r>
      <w:r w:rsidRPr="00377497">
        <w:rPr>
          <w:rFonts w:ascii="Times New Roman" w:hAnsi="Times New Roman"/>
          <w:b/>
          <w:sz w:val="22"/>
          <w:szCs w:val="22"/>
        </w:rPr>
        <w:t xml:space="preserve"> Readiness</w:t>
      </w:r>
      <w:r>
        <w:rPr>
          <w:color w:val="000000"/>
        </w:rPr>
        <w:t xml:space="preserve"> </w:t>
      </w:r>
    </w:p>
    <w:p w:rsidR="00C00B09" w:rsidRDefault="00C00B09" w:rsidP="009259D0">
      <w:pPr>
        <w:rPr>
          <w:color w:val="000000"/>
        </w:rPr>
      </w:pPr>
    </w:p>
    <w:p w:rsidR="000F7516" w:rsidRDefault="00261000" w:rsidP="008E7054">
      <w:pPr>
        <w:rPr>
          <w:rFonts w:ascii="Times New Roman" w:hAnsi="Times New Roman"/>
          <w:sz w:val="22"/>
        </w:rPr>
      </w:pPr>
      <w:r>
        <w:rPr>
          <w:rFonts w:ascii="Times New Roman" w:hAnsi="Times New Roman"/>
          <w:sz w:val="22"/>
        </w:rPr>
        <w:t xml:space="preserve">There are discussions at the K-12 level regarding College Readiness.  It’s important to have higher education at the table for those discussions.   K-12 has adopted standards and are talking about ways to implement and assess them </w:t>
      </w:r>
      <w:r w:rsidR="004B5CB3">
        <w:rPr>
          <w:rFonts w:ascii="Times New Roman" w:hAnsi="Times New Roman"/>
          <w:sz w:val="22"/>
        </w:rPr>
        <w:t>through the</w:t>
      </w:r>
      <w:r>
        <w:rPr>
          <w:rFonts w:ascii="Times New Roman" w:hAnsi="Times New Roman"/>
          <w:sz w:val="22"/>
        </w:rPr>
        <w:t xml:space="preserve"> “Smarter Balance</w:t>
      </w:r>
      <w:r w:rsidR="004B5CB3">
        <w:rPr>
          <w:rFonts w:ascii="Times New Roman" w:hAnsi="Times New Roman"/>
          <w:sz w:val="22"/>
        </w:rPr>
        <w:t>d assessment consortium</w:t>
      </w:r>
      <w:r>
        <w:rPr>
          <w:rFonts w:ascii="Times New Roman" w:hAnsi="Times New Roman"/>
          <w:sz w:val="22"/>
        </w:rPr>
        <w:t>”</w:t>
      </w:r>
      <w:r w:rsidR="004B5CB3">
        <w:rPr>
          <w:rFonts w:ascii="Times New Roman" w:hAnsi="Times New Roman"/>
          <w:sz w:val="22"/>
        </w:rPr>
        <w:t xml:space="preserve"> (</w:t>
      </w:r>
      <w:hyperlink r:id="rId10" w:history="1">
        <w:r w:rsidR="004B5CB3" w:rsidRPr="008C67EC">
          <w:rPr>
            <w:rStyle w:val="Hyperlink"/>
            <w:rFonts w:ascii="Times New Roman" w:hAnsi="Times New Roman"/>
            <w:sz w:val="22"/>
          </w:rPr>
          <w:t>http://www.cde.ca.gov/nr/ne/yr11/yr11rel43.asp</w:t>
        </w:r>
      </w:hyperlink>
      <w:r w:rsidR="004B5CB3">
        <w:rPr>
          <w:rFonts w:ascii="Times New Roman" w:hAnsi="Times New Roman"/>
          <w:sz w:val="22"/>
        </w:rPr>
        <w:t>) which</w:t>
      </w:r>
      <w:r>
        <w:rPr>
          <w:rFonts w:ascii="Times New Roman" w:hAnsi="Times New Roman"/>
          <w:sz w:val="22"/>
        </w:rPr>
        <w:t xml:space="preserve"> includes standards on college readiness.   The competency statements that ICAS has developed don’t seem to be a part of that dialog.</w:t>
      </w:r>
    </w:p>
    <w:p w:rsidR="004B5CB3" w:rsidRDefault="004B5CB3" w:rsidP="008E7054">
      <w:pPr>
        <w:rPr>
          <w:rFonts w:ascii="Times New Roman" w:hAnsi="Times New Roman"/>
          <w:sz w:val="22"/>
        </w:rPr>
      </w:pPr>
    </w:p>
    <w:p w:rsidR="004B5CB3" w:rsidRDefault="004B5CB3" w:rsidP="008E7054">
      <w:pPr>
        <w:rPr>
          <w:rFonts w:ascii="Times New Roman" w:hAnsi="Times New Roman"/>
          <w:sz w:val="22"/>
        </w:rPr>
      </w:pPr>
      <w:r>
        <w:rPr>
          <w:rFonts w:ascii="Times New Roman" w:hAnsi="Times New Roman"/>
          <w:sz w:val="22"/>
        </w:rPr>
        <w:t>The membership will invite someone with the California Department of Education who works in Common Core standards and invite them to speak to ICAS on these issues.</w:t>
      </w:r>
    </w:p>
    <w:p w:rsidR="004B5CB3" w:rsidRDefault="004B5CB3" w:rsidP="008E7054">
      <w:pPr>
        <w:rPr>
          <w:rFonts w:ascii="Times New Roman" w:hAnsi="Times New Roman"/>
          <w:sz w:val="22"/>
        </w:rPr>
      </w:pPr>
    </w:p>
    <w:p w:rsidR="000F7516" w:rsidRDefault="000F7516" w:rsidP="009259D0">
      <w:pPr>
        <w:rPr>
          <w:rFonts w:ascii="Times New Roman" w:hAnsi="Times New Roman"/>
          <w:b/>
          <w:bCs/>
          <w:sz w:val="22"/>
          <w:szCs w:val="22"/>
        </w:rPr>
      </w:pPr>
      <w:r w:rsidRPr="008E7054">
        <w:rPr>
          <w:rFonts w:ascii="Times New Roman" w:hAnsi="Times New Roman"/>
          <w:b/>
          <w:sz w:val="22"/>
        </w:rPr>
        <w:t>Update</w:t>
      </w:r>
      <w:r w:rsidRPr="00377497">
        <w:rPr>
          <w:rFonts w:ascii="Times New Roman" w:hAnsi="Times New Roman"/>
          <w:b/>
          <w:bCs/>
          <w:sz w:val="22"/>
          <w:szCs w:val="22"/>
        </w:rPr>
        <w:t xml:space="preserve"> on 1143 Student Success Task Force</w:t>
      </w:r>
      <w:r w:rsidR="00C00B09">
        <w:rPr>
          <w:rFonts w:ascii="Times New Roman" w:hAnsi="Times New Roman"/>
          <w:b/>
          <w:bCs/>
          <w:sz w:val="22"/>
          <w:szCs w:val="22"/>
        </w:rPr>
        <w:t xml:space="preserve"> </w:t>
      </w:r>
    </w:p>
    <w:p w:rsidR="00C00B09" w:rsidRPr="00C00B09" w:rsidRDefault="00C00B09" w:rsidP="00C00B09">
      <w:pPr>
        <w:rPr>
          <w:rFonts w:ascii="Times New Roman" w:hAnsi="Times New Roman"/>
          <w:b/>
          <w:sz w:val="12"/>
          <w:szCs w:val="12"/>
        </w:rPr>
      </w:pPr>
    </w:p>
    <w:p w:rsidR="000F7516" w:rsidRDefault="004B5CB3" w:rsidP="008E7054">
      <w:pPr>
        <w:rPr>
          <w:rFonts w:ascii="Times New Roman" w:hAnsi="Times New Roman"/>
          <w:sz w:val="22"/>
        </w:rPr>
      </w:pPr>
      <w:r>
        <w:rPr>
          <w:rFonts w:ascii="Times New Roman" w:hAnsi="Times New Roman"/>
          <w:sz w:val="22"/>
        </w:rPr>
        <w:t xml:space="preserve">SB 1143 directed the CCC Chancellor’s office to </w:t>
      </w:r>
      <w:r w:rsidR="00A65E72">
        <w:rPr>
          <w:rFonts w:ascii="Times New Roman" w:hAnsi="Times New Roman"/>
          <w:sz w:val="22"/>
        </w:rPr>
        <w:t>create a t</w:t>
      </w:r>
      <w:r>
        <w:rPr>
          <w:rFonts w:ascii="Times New Roman" w:hAnsi="Times New Roman"/>
          <w:sz w:val="22"/>
        </w:rPr>
        <w:t xml:space="preserve">ask </w:t>
      </w:r>
      <w:r w:rsidR="00A65E72">
        <w:rPr>
          <w:rFonts w:ascii="Times New Roman" w:hAnsi="Times New Roman"/>
          <w:sz w:val="22"/>
        </w:rPr>
        <w:t>f</w:t>
      </w:r>
      <w:r>
        <w:rPr>
          <w:rFonts w:ascii="Times New Roman" w:hAnsi="Times New Roman"/>
          <w:sz w:val="22"/>
        </w:rPr>
        <w:t xml:space="preserve">orce </w:t>
      </w:r>
      <w:r w:rsidR="00A65E72">
        <w:rPr>
          <w:rFonts w:ascii="Times New Roman" w:hAnsi="Times New Roman"/>
          <w:sz w:val="22"/>
        </w:rPr>
        <w:t>to look at ways to enhance student success, specifically looking at their funding model</w:t>
      </w:r>
      <w:r w:rsidR="00F93936">
        <w:rPr>
          <w:rFonts w:ascii="Times New Roman" w:hAnsi="Times New Roman"/>
          <w:sz w:val="22"/>
        </w:rPr>
        <w:t xml:space="preserve"> and </w:t>
      </w:r>
      <w:r>
        <w:rPr>
          <w:rFonts w:ascii="Times New Roman" w:hAnsi="Times New Roman"/>
          <w:sz w:val="22"/>
        </w:rPr>
        <w:t>has been meeting monthly since January</w:t>
      </w:r>
      <w:r w:rsidR="00F93936">
        <w:rPr>
          <w:rFonts w:ascii="Times New Roman" w:hAnsi="Times New Roman"/>
          <w:sz w:val="22"/>
        </w:rPr>
        <w:t xml:space="preserve"> 2010</w:t>
      </w:r>
      <w:r>
        <w:rPr>
          <w:rFonts w:ascii="Times New Roman" w:hAnsi="Times New Roman"/>
          <w:sz w:val="22"/>
        </w:rPr>
        <w:t>.</w:t>
      </w:r>
      <w:r w:rsidR="00F93936">
        <w:rPr>
          <w:rFonts w:ascii="Times New Roman" w:hAnsi="Times New Roman"/>
          <w:sz w:val="22"/>
        </w:rPr>
        <w:t xml:space="preserve">  It consists of interested constituencies within the system including 4 appointees from the Senate.  The Task Force is has put together a draft set of recommendations addressing a number of areas.  These recommendations are currently being vetted.  The task force will meet again in November and December to finalize them.  They will be presented to the Board of Governors in January.   They, in turn, will send a report to the Legislature in March. </w:t>
      </w:r>
      <w:r w:rsidR="00C00B09">
        <w:rPr>
          <w:rFonts w:ascii="Times New Roman" w:hAnsi="Times New Roman"/>
          <w:sz w:val="22"/>
        </w:rPr>
        <w:t xml:space="preserve">Some of these recommendations may be of interest to ICAS because they may have implications for transfer students. </w:t>
      </w:r>
    </w:p>
    <w:p w:rsidR="000F7516" w:rsidRPr="00143C72" w:rsidRDefault="000F7516" w:rsidP="008E7054">
      <w:pPr>
        <w:rPr>
          <w:rFonts w:ascii="Times New Roman" w:hAnsi="Times New Roman"/>
          <w:sz w:val="22"/>
        </w:rPr>
      </w:pPr>
    </w:p>
    <w:p w:rsidR="00EB32A1" w:rsidRPr="00143C72" w:rsidRDefault="000F7516" w:rsidP="009259D0">
      <w:pPr>
        <w:rPr>
          <w:rFonts w:ascii="Times New Roman" w:hAnsi="Times New Roman"/>
          <w:b/>
          <w:sz w:val="22"/>
        </w:rPr>
      </w:pPr>
      <w:r w:rsidRPr="00377497">
        <w:rPr>
          <w:rFonts w:ascii="Times New Roman" w:hAnsi="Times New Roman"/>
          <w:b/>
          <w:bCs/>
          <w:sz w:val="22"/>
          <w:szCs w:val="22"/>
        </w:rPr>
        <w:t>Improving Teacher Quality – action (CPEC)</w:t>
      </w:r>
    </w:p>
    <w:p w:rsidR="00C00B09" w:rsidRPr="00C00B09" w:rsidRDefault="00C00B09" w:rsidP="00C00B09">
      <w:pPr>
        <w:rPr>
          <w:rFonts w:ascii="Times New Roman" w:hAnsi="Times New Roman"/>
          <w:b/>
          <w:sz w:val="12"/>
          <w:szCs w:val="12"/>
        </w:rPr>
      </w:pPr>
    </w:p>
    <w:p w:rsidR="00FC55B1" w:rsidRDefault="00C00B09" w:rsidP="004B5CB3">
      <w:pPr>
        <w:rPr>
          <w:rFonts w:ascii="Times New Roman" w:hAnsi="Times New Roman"/>
          <w:sz w:val="22"/>
        </w:rPr>
      </w:pPr>
      <w:r>
        <w:rPr>
          <w:rFonts w:ascii="Times New Roman" w:hAnsi="Times New Roman"/>
          <w:sz w:val="22"/>
        </w:rPr>
        <w:t xml:space="preserve">CPEC will be dissolved by the middle of November.   Two aspects of CPEC’s operation are very desirable and have been preserved.   The first is their database of information on </w:t>
      </w:r>
      <w:r w:rsidR="00FC55B1">
        <w:rPr>
          <w:rFonts w:ascii="Times New Roman" w:hAnsi="Times New Roman"/>
          <w:sz w:val="22"/>
        </w:rPr>
        <w:t>educational institutions</w:t>
      </w:r>
      <w:r>
        <w:rPr>
          <w:rFonts w:ascii="Times New Roman" w:hAnsi="Times New Roman"/>
          <w:sz w:val="22"/>
        </w:rPr>
        <w:t>.</w:t>
      </w:r>
      <w:r w:rsidR="00FC55B1">
        <w:rPr>
          <w:rFonts w:ascii="Times New Roman" w:hAnsi="Times New Roman"/>
          <w:sz w:val="22"/>
        </w:rPr>
        <w:t xml:space="preserve"> That is being temporarily housed on the CENIC network and will be looking for a lower cost solution in the long-term.  </w:t>
      </w:r>
    </w:p>
    <w:p w:rsidR="00FC55B1" w:rsidRDefault="00FC55B1" w:rsidP="004B5CB3">
      <w:pPr>
        <w:rPr>
          <w:rFonts w:ascii="Times New Roman" w:hAnsi="Times New Roman"/>
          <w:sz w:val="22"/>
        </w:rPr>
      </w:pPr>
    </w:p>
    <w:p w:rsidR="000F7516" w:rsidRDefault="00FC55B1" w:rsidP="004B5CB3">
      <w:pPr>
        <w:rPr>
          <w:rFonts w:ascii="Times New Roman" w:hAnsi="Times New Roman"/>
          <w:sz w:val="22"/>
        </w:rPr>
      </w:pPr>
      <w:r>
        <w:rPr>
          <w:rFonts w:ascii="Times New Roman" w:hAnsi="Times New Roman"/>
          <w:sz w:val="22"/>
        </w:rPr>
        <w:t>The other is their “Improving Teacher Quality” grants.  This is a federal program and is funded through “No Child Left Behind”.  The main focus of the grants is K-12 instruction.  CPEC had a sub-granting process through which regional consortia (universities, community colleges and school districts) could apply for grants to fund professional development activities.   There may be a</w:t>
      </w:r>
      <w:r w:rsidR="00C06035">
        <w:rPr>
          <w:rFonts w:ascii="Times New Roman" w:hAnsi="Times New Roman"/>
          <w:sz w:val="22"/>
        </w:rPr>
        <w:t xml:space="preserve"> </w:t>
      </w:r>
      <w:r>
        <w:rPr>
          <w:rFonts w:ascii="Times New Roman" w:hAnsi="Times New Roman"/>
          <w:sz w:val="22"/>
        </w:rPr>
        <w:t xml:space="preserve">role for ICAS in </w:t>
      </w:r>
      <w:r w:rsidR="00C06035">
        <w:rPr>
          <w:rFonts w:ascii="Times New Roman" w:hAnsi="Times New Roman"/>
          <w:sz w:val="22"/>
        </w:rPr>
        <w:t>the sub-granting process</w:t>
      </w:r>
      <w:r w:rsidR="000C4E0C">
        <w:rPr>
          <w:rFonts w:ascii="Times New Roman" w:hAnsi="Times New Roman"/>
          <w:sz w:val="22"/>
        </w:rPr>
        <w:t>.</w:t>
      </w:r>
      <w:r w:rsidR="00C06035">
        <w:rPr>
          <w:rFonts w:ascii="Times New Roman" w:hAnsi="Times New Roman"/>
          <w:sz w:val="22"/>
        </w:rPr>
        <w:t xml:space="preserve">  Members are willing to pursue the possibility but more information is needed.</w:t>
      </w:r>
      <w:r w:rsidR="000C4E0C">
        <w:rPr>
          <w:rFonts w:ascii="Times New Roman" w:hAnsi="Times New Roman"/>
          <w:sz w:val="22"/>
        </w:rPr>
        <w:t xml:space="preserve">   </w:t>
      </w:r>
    </w:p>
    <w:p w:rsidR="00C06035" w:rsidRDefault="00C06035" w:rsidP="004B5CB3">
      <w:pPr>
        <w:rPr>
          <w:rFonts w:ascii="Times New Roman" w:hAnsi="Times New Roman"/>
          <w:sz w:val="22"/>
        </w:rPr>
      </w:pPr>
    </w:p>
    <w:p w:rsidR="000C040B" w:rsidRDefault="000C040B" w:rsidP="000C040B">
      <w:pPr>
        <w:rPr>
          <w:b/>
        </w:rPr>
      </w:pPr>
      <w:r w:rsidRPr="00377497">
        <w:rPr>
          <w:rFonts w:ascii="Times New Roman" w:hAnsi="Times New Roman"/>
          <w:b/>
          <w:bCs/>
          <w:sz w:val="22"/>
          <w:szCs w:val="22"/>
        </w:rPr>
        <w:lastRenderedPageBreak/>
        <w:t xml:space="preserve">Sexual Orientation/Gender Identity Questions on the College/University </w:t>
      </w:r>
      <w:r w:rsidR="000F7516">
        <w:rPr>
          <w:rFonts w:ascii="Times New Roman" w:hAnsi="Times New Roman"/>
          <w:b/>
          <w:bCs/>
          <w:sz w:val="22"/>
          <w:szCs w:val="22"/>
        </w:rPr>
        <w:t>A</w:t>
      </w:r>
      <w:r w:rsidRPr="00377497">
        <w:rPr>
          <w:rFonts w:ascii="Times New Roman" w:hAnsi="Times New Roman"/>
          <w:b/>
          <w:bCs/>
          <w:sz w:val="22"/>
          <w:szCs w:val="22"/>
        </w:rPr>
        <w:t>pplication</w:t>
      </w:r>
      <w:r>
        <w:t> </w:t>
      </w:r>
    </w:p>
    <w:p w:rsidR="00C00B09" w:rsidRPr="00C00B09" w:rsidRDefault="00C00B09" w:rsidP="00C00B09">
      <w:pPr>
        <w:rPr>
          <w:rFonts w:ascii="Times New Roman" w:hAnsi="Times New Roman"/>
          <w:b/>
          <w:sz w:val="12"/>
          <w:szCs w:val="12"/>
        </w:rPr>
      </w:pPr>
    </w:p>
    <w:p w:rsidR="000F7516" w:rsidRDefault="000F7516" w:rsidP="00261000">
      <w:pPr>
        <w:rPr>
          <w:rFonts w:ascii="Times New Roman" w:hAnsi="Times New Roman"/>
          <w:sz w:val="22"/>
        </w:rPr>
      </w:pPr>
      <w:r>
        <w:rPr>
          <w:rFonts w:ascii="Times New Roman" w:hAnsi="Times New Roman"/>
          <w:sz w:val="22"/>
        </w:rPr>
        <w:t xml:space="preserve">The CCC </w:t>
      </w:r>
      <w:r w:rsidR="004677A0">
        <w:rPr>
          <w:rFonts w:ascii="Times New Roman" w:hAnsi="Times New Roman"/>
          <w:sz w:val="22"/>
        </w:rPr>
        <w:t>Senate has been directed as a body to adding sexual orientation and transgender status on applications for admission.  Nationwide there appears to be only one college is planning on doing this in the future (Elmhurst) and it will not take effect until next year.  One possible benefit would be to track the rates of success among LGBT groups.  There is some speculation that LGBT students drop out more frequently. But there is currently no data to support that.  There’s also speculation that they may be model students.  But it’s unknown.  This may be an opportunity for that kind of data tracking.</w:t>
      </w:r>
    </w:p>
    <w:p w:rsidR="004677A0" w:rsidRDefault="004677A0" w:rsidP="000F7516">
      <w:pPr>
        <w:ind w:left="720"/>
        <w:rPr>
          <w:rFonts w:ascii="Times New Roman" w:hAnsi="Times New Roman"/>
          <w:sz w:val="22"/>
        </w:rPr>
      </w:pPr>
    </w:p>
    <w:p w:rsidR="004677A0" w:rsidRDefault="004677A0" w:rsidP="00261000">
      <w:pPr>
        <w:rPr>
          <w:rFonts w:ascii="Times New Roman" w:hAnsi="Times New Roman"/>
          <w:sz w:val="22"/>
        </w:rPr>
      </w:pPr>
      <w:r>
        <w:rPr>
          <w:rFonts w:ascii="Times New Roman" w:hAnsi="Times New Roman"/>
          <w:sz w:val="22"/>
        </w:rPr>
        <w:t>The UC and CSU have LGBT student centers but the CCC do</w:t>
      </w:r>
      <w:r w:rsidR="0084040D">
        <w:rPr>
          <w:rFonts w:ascii="Times New Roman" w:hAnsi="Times New Roman"/>
          <w:sz w:val="22"/>
        </w:rPr>
        <w:t>es</w:t>
      </w:r>
      <w:r>
        <w:rPr>
          <w:rFonts w:ascii="Times New Roman" w:hAnsi="Times New Roman"/>
          <w:sz w:val="22"/>
        </w:rPr>
        <w:t xml:space="preserve"> not.  There’s no way of knowing whether such a center wo</w:t>
      </w:r>
      <w:r w:rsidR="0084040D">
        <w:rPr>
          <w:rFonts w:ascii="Times New Roman" w:hAnsi="Times New Roman"/>
          <w:sz w:val="22"/>
        </w:rPr>
        <w:t>uld serve that</w:t>
      </w:r>
      <w:r>
        <w:rPr>
          <w:rFonts w:ascii="Times New Roman" w:hAnsi="Times New Roman"/>
          <w:sz w:val="22"/>
        </w:rPr>
        <w:t xml:space="preserve"> community since the size of that community in the CCC system is unknown. </w:t>
      </w:r>
    </w:p>
    <w:p w:rsidR="0084040D" w:rsidRDefault="0084040D" w:rsidP="000F7516">
      <w:pPr>
        <w:ind w:left="720"/>
        <w:rPr>
          <w:rFonts w:ascii="Times New Roman" w:hAnsi="Times New Roman"/>
          <w:sz w:val="22"/>
        </w:rPr>
      </w:pPr>
    </w:p>
    <w:p w:rsidR="0084040D" w:rsidRDefault="0084040D" w:rsidP="00261000">
      <w:pPr>
        <w:rPr>
          <w:rFonts w:ascii="Times New Roman" w:hAnsi="Times New Roman"/>
          <w:sz w:val="22"/>
        </w:rPr>
      </w:pPr>
      <w:r>
        <w:rPr>
          <w:rFonts w:ascii="Times New Roman" w:hAnsi="Times New Roman"/>
          <w:sz w:val="22"/>
        </w:rPr>
        <w:t xml:space="preserve">The information is currently gathered, if at all, after students arrive.  The admission application approach would be more a more strategic gathering of data.  To answer the question on admissions forms would be still be optional but it would afford an opportunity to systematically gather the data that the CCC doesn’t currently have. </w:t>
      </w:r>
    </w:p>
    <w:p w:rsidR="0084040D" w:rsidRDefault="0084040D" w:rsidP="000F7516">
      <w:pPr>
        <w:ind w:left="720"/>
        <w:rPr>
          <w:rFonts w:ascii="Times New Roman" w:hAnsi="Times New Roman"/>
          <w:sz w:val="22"/>
        </w:rPr>
      </w:pPr>
    </w:p>
    <w:p w:rsidR="0084040D" w:rsidRDefault="0084040D" w:rsidP="00261000">
      <w:pPr>
        <w:rPr>
          <w:rFonts w:ascii="Times New Roman" w:hAnsi="Times New Roman"/>
          <w:sz w:val="22"/>
        </w:rPr>
      </w:pPr>
      <w:r>
        <w:rPr>
          <w:rFonts w:ascii="Times New Roman" w:hAnsi="Times New Roman"/>
          <w:sz w:val="22"/>
        </w:rPr>
        <w:t xml:space="preserve">The UC surveys their students every 2 years.  They know that LGBT students are much more </w:t>
      </w:r>
      <w:r w:rsidR="00E22E70">
        <w:rPr>
          <w:rFonts w:ascii="Times New Roman" w:hAnsi="Times New Roman"/>
          <w:sz w:val="22"/>
        </w:rPr>
        <w:t>likely to experience harassment</w:t>
      </w:r>
      <w:r w:rsidR="00C47CA4">
        <w:rPr>
          <w:rFonts w:ascii="Times New Roman" w:hAnsi="Times New Roman"/>
          <w:sz w:val="22"/>
        </w:rPr>
        <w:t>.</w:t>
      </w:r>
      <w:r w:rsidR="00E22E70">
        <w:rPr>
          <w:rFonts w:ascii="Times New Roman" w:hAnsi="Times New Roman"/>
          <w:sz w:val="22"/>
        </w:rPr>
        <w:t xml:space="preserve"> </w:t>
      </w:r>
      <w:r>
        <w:rPr>
          <w:rFonts w:ascii="Times New Roman" w:hAnsi="Times New Roman"/>
          <w:sz w:val="22"/>
        </w:rPr>
        <w:t xml:space="preserve">Although UC’s Senate hasn’t discussed this admissions application approach UC’s Senate leadership will take it back to their senate. </w:t>
      </w:r>
    </w:p>
    <w:p w:rsidR="00E22E70" w:rsidRDefault="00E22E70" w:rsidP="000F7516">
      <w:pPr>
        <w:ind w:left="720"/>
        <w:rPr>
          <w:rFonts w:ascii="Times New Roman" w:hAnsi="Times New Roman"/>
          <w:sz w:val="22"/>
        </w:rPr>
      </w:pPr>
    </w:p>
    <w:p w:rsidR="00E22E70" w:rsidRPr="000F7516" w:rsidRDefault="00E22E70" w:rsidP="00261000">
      <w:pPr>
        <w:rPr>
          <w:rFonts w:ascii="Times New Roman" w:hAnsi="Times New Roman"/>
          <w:sz w:val="22"/>
        </w:rPr>
      </w:pPr>
      <w:r>
        <w:rPr>
          <w:rFonts w:ascii="Times New Roman" w:hAnsi="Times New Roman"/>
          <w:sz w:val="22"/>
        </w:rPr>
        <w:t>CCC acknowledges and recognizes the importance of treating such information with sensitivity and security.</w:t>
      </w:r>
    </w:p>
    <w:p w:rsidR="000F7516" w:rsidRPr="000F7516" w:rsidRDefault="000F7516" w:rsidP="000F7516">
      <w:pPr>
        <w:ind w:left="720"/>
        <w:rPr>
          <w:rFonts w:ascii="Times New Roman" w:hAnsi="Times New Roman"/>
          <w:sz w:val="22"/>
        </w:rPr>
      </w:pPr>
    </w:p>
    <w:p w:rsidR="00EB32A1" w:rsidRPr="00143C72" w:rsidRDefault="00EB32A1" w:rsidP="000F7516">
      <w:pPr>
        <w:ind w:left="720"/>
        <w:rPr>
          <w:rFonts w:ascii="Times New Roman" w:hAnsi="Times New Roman"/>
          <w:sz w:val="22"/>
        </w:rPr>
      </w:pPr>
    </w:p>
    <w:p w:rsidR="00EB32A1" w:rsidRPr="00143C72" w:rsidRDefault="000F7516" w:rsidP="009259D0">
      <w:pPr>
        <w:rPr>
          <w:rFonts w:ascii="Times New Roman" w:hAnsi="Times New Roman"/>
          <w:b/>
          <w:color w:val="FF0000"/>
          <w:sz w:val="22"/>
        </w:rPr>
      </w:pPr>
      <w:r>
        <w:rPr>
          <w:rFonts w:ascii="Times New Roman" w:hAnsi="Times New Roman"/>
          <w:b/>
          <w:sz w:val="22"/>
          <w:szCs w:val="22"/>
        </w:rPr>
        <w:t>Adding Student Representation to ICAS</w:t>
      </w:r>
      <w:r w:rsidR="00EB32A1" w:rsidRPr="00143C72">
        <w:rPr>
          <w:rFonts w:ascii="Times New Roman" w:hAnsi="Times New Roman"/>
          <w:b/>
          <w:sz w:val="22"/>
        </w:rPr>
        <w:tab/>
      </w:r>
    </w:p>
    <w:p w:rsidR="005135BA" w:rsidRPr="00C00B09" w:rsidRDefault="005135BA" w:rsidP="005135BA">
      <w:pPr>
        <w:rPr>
          <w:rFonts w:ascii="Times New Roman" w:hAnsi="Times New Roman"/>
          <w:b/>
          <w:sz w:val="12"/>
          <w:szCs w:val="12"/>
        </w:rPr>
      </w:pPr>
    </w:p>
    <w:p w:rsidR="00F42CFE" w:rsidRPr="000F7516" w:rsidRDefault="00C06035" w:rsidP="00261000">
      <w:pPr>
        <w:rPr>
          <w:rFonts w:ascii="Times New Roman" w:hAnsi="Times New Roman"/>
          <w:sz w:val="22"/>
        </w:rPr>
      </w:pPr>
      <w:r>
        <w:rPr>
          <w:rFonts w:ascii="Times New Roman" w:hAnsi="Times New Roman"/>
          <w:sz w:val="22"/>
        </w:rPr>
        <w:t>ICAS is a</w:t>
      </w:r>
      <w:r w:rsidR="00F42CFE">
        <w:rPr>
          <w:rFonts w:ascii="Times New Roman" w:hAnsi="Times New Roman"/>
          <w:sz w:val="22"/>
        </w:rPr>
        <w:t xml:space="preserve"> </w:t>
      </w:r>
      <w:r>
        <w:rPr>
          <w:rFonts w:ascii="Times New Roman" w:hAnsi="Times New Roman"/>
          <w:sz w:val="22"/>
        </w:rPr>
        <w:t xml:space="preserve">body </w:t>
      </w:r>
      <w:r w:rsidR="00F42CFE">
        <w:rPr>
          <w:rFonts w:ascii="Times New Roman" w:hAnsi="Times New Roman"/>
          <w:sz w:val="22"/>
        </w:rPr>
        <w:t>of the CSU, CCC and UC</w:t>
      </w:r>
      <w:r>
        <w:rPr>
          <w:rFonts w:ascii="Times New Roman" w:hAnsi="Times New Roman"/>
          <w:sz w:val="22"/>
        </w:rPr>
        <w:t xml:space="preserve"> </w:t>
      </w:r>
      <w:r w:rsidR="00F42CFE">
        <w:rPr>
          <w:rFonts w:ascii="Times New Roman" w:hAnsi="Times New Roman"/>
          <w:sz w:val="22"/>
        </w:rPr>
        <w:t>faculty s</w:t>
      </w:r>
      <w:r>
        <w:rPr>
          <w:rFonts w:ascii="Times New Roman" w:hAnsi="Times New Roman"/>
          <w:sz w:val="22"/>
        </w:rPr>
        <w:t>enate leadership</w:t>
      </w:r>
      <w:r w:rsidR="00F42CFE">
        <w:rPr>
          <w:rFonts w:ascii="Times New Roman" w:hAnsi="Times New Roman"/>
          <w:sz w:val="22"/>
        </w:rPr>
        <w:t xml:space="preserve">.  Although sharing information, </w:t>
      </w:r>
      <w:r>
        <w:rPr>
          <w:rFonts w:ascii="Times New Roman" w:hAnsi="Times New Roman"/>
          <w:sz w:val="22"/>
        </w:rPr>
        <w:t>student input</w:t>
      </w:r>
      <w:r w:rsidR="00F42CFE">
        <w:rPr>
          <w:rFonts w:ascii="Times New Roman" w:hAnsi="Times New Roman"/>
          <w:sz w:val="22"/>
        </w:rPr>
        <w:t xml:space="preserve"> and/or student visits</w:t>
      </w:r>
      <w:r>
        <w:rPr>
          <w:rFonts w:ascii="Times New Roman" w:hAnsi="Times New Roman"/>
          <w:sz w:val="22"/>
        </w:rPr>
        <w:t xml:space="preserve"> </w:t>
      </w:r>
      <w:r w:rsidR="00F42CFE">
        <w:rPr>
          <w:rFonts w:ascii="Times New Roman" w:hAnsi="Times New Roman"/>
          <w:sz w:val="22"/>
        </w:rPr>
        <w:t>may be applicable to some agenda items, since ICAS is a faculty body, a student representative isn’t warranted.   Member suggested a possible</w:t>
      </w:r>
      <w:r w:rsidR="007A24CB">
        <w:rPr>
          <w:rFonts w:ascii="Times New Roman" w:hAnsi="Times New Roman"/>
          <w:sz w:val="22"/>
        </w:rPr>
        <w:t>, periodic,</w:t>
      </w:r>
      <w:r w:rsidR="00F42CFE">
        <w:rPr>
          <w:rFonts w:ascii="Times New Roman" w:hAnsi="Times New Roman"/>
          <w:sz w:val="22"/>
        </w:rPr>
        <w:t xml:space="preserve"> joint </w:t>
      </w:r>
      <w:r w:rsidR="007A24CB">
        <w:rPr>
          <w:rFonts w:ascii="Times New Roman" w:hAnsi="Times New Roman"/>
          <w:sz w:val="22"/>
        </w:rPr>
        <w:t xml:space="preserve">meeting </w:t>
      </w:r>
      <w:r w:rsidR="00F42CFE">
        <w:rPr>
          <w:rFonts w:ascii="Times New Roman" w:hAnsi="Times New Roman"/>
          <w:sz w:val="22"/>
        </w:rPr>
        <w:t>with a st</w:t>
      </w:r>
      <w:r w:rsidR="007A24CB">
        <w:rPr>
          <w:rFonts w:ascii="Times New Roman" w:hAnsi="Times New Roman"/>
          <w:sz w:val="22"/>
        </w:rPr>
        <w:t>udent counterpart to ICAS.  Segment chairs will take the idea back to their respective student leadership.</w:t>
      </w:r>
    </w:p>
    <w:p w:rsidR="000F7516" w:rsidRPr="00143C72" w:rsidRDefault="000F7516" w:rsidP="00261000">
      <w:pPr>
        <w:rPr>
          <w:rFonts w:ascii="Times New Roman" w:hAnsi="Times New Roman"/>
          <w:sz w:val="22"/>
        </w:rPr>
      </w:pPr>
    </w:p>
    <w:p w:rsidR="005135BA" w:rsidRPr="005135BA" w:rsidRDefault="007A24CB" w:rsidP="005135BA">
      <w:pPr>
        <w:rPr>
          <w:rFonts w:ascii="Times New Roman" w:hAnsi="Times New Roman"/>
          <w:b/>
          <w:sz w:val="22"/>
        </w:rPr>
      </w:pPr>
      <w:r>
        <w:rPr>
          <w:rFonts w:ascii="Times New Roman" w:hAnsi="Times New Roman"/>
          <w:b/>
          <w:sz w:val="22"/>
        </w:rPr>
        <w:t>New</w:t>
      </w:r>
      <w:r w:rsidR="005135BA">
        <w:rPr>
          <w:rFonts w:ascii="Times New Roman" w:hAnsi="Times New Roman"/>
          <w:b/>
          <w:sz w:val="22"/>
        </w:rPr>
        <w:t xml:space="preserve"> Business</w:t>
      </w:r>
    </w:p>
    <w:p w:rsidR="007A24CB" w:rsidRPr="00C00B09" w:rsidRDefault="007A24CB" w:rsidP="007A24CB">
      <w:pPr>
        <w:rPr>
          <w:rFonts w:ascii="Times New Roman" w:hAnsi="Times New Roman"/>
          <w:b/>
          <w:sz w:val="12"/>
          <w:szCs w:val="12"/>
        </w:rPr>
      </w:pPr>
    </w:p>
    <w:p w:rsidR="00EB5C75" w:rsidRDefault="007A24CB" w:rsidP="009259D0">
      <w:pPr>
        <w:rPr>
          <w:rFonts w:ascii="Times New Roman" w:hAnsi="Times New Roman"/>
          <w:sz w:val="22"/>
        </w:rPr>
      </w:pPr>
      <w:r>
        <w:rPr>
          <w:rFonts w:ascii="Times New Roman" w:hAnsi="Times New Roman"/>
          <w:sz w:val="22"/>
        </w:rPr>
        <w:t xml:space="preserve">ICAS Mission statement – </w:t>
      </w:r>
    </w:p>
    <w:p w:rsidR="007A24CB" w:rsidRPr="00EB5C75" w:rsidRDefault="00EB5C75" w:rsidP="00EB5C75">
      <w:pPr>
        <w:pStyle w:val="ListParagraph"/>
        <w:numPr>
          <w:ilvl w:val="0"/>
          <w:numId w:val="15"/>
        </w:numPr>
        <w:rPr>
          <w:rFonts w:ascii="Times New Roman" w:hAnsi="Times New Roman"/>
          <w:sz w:val="22"/>
        </w:rPr>
      </w:pPr>
      <w:r w:rsidRPr="00EB5C75">
        <w:rPr>
          <w:rFonts w:ascii="Times New Roman" w:hAnsi="Times New Roman"/>
          <w:sz w:val="22"/>
        </w:rPr>
        <w:t>ICAS members discussed and agreed that there is need for a mission statement.  CSU member Darlene Yee-Melichar volunteered to research ICAS, segmental websites and background information.  Then, draft a recommendation for consideration.  She will confer with Julie Adams and submit recommendations for review and approval and the next meeting.</w:t>
      </w:r>
    </w:p>
    <w:p w:rsidR="007A24CB" w:rsidRDefault="007A24CB" w:rsidP="009259D0">
      <w:pPr>
        <w:rPr>
          <w:rFonts w:ascii="Times New Roman" w:hAnsi="Times New Roman"/>
          <w:sz w:val="22"/>
        </w:rPr>
      </w:pPr>
    </w:p>
    <w:p w:rsidR="005135BA" w:rsidRDefault="007A24CB" w:rsidP="009259D0">
      <w:pPr>
        <w:rPr>
          <w:rFonts w:ascii="Times New Roman" w:hAnsi="Times New Roman"/>
          <w:sz w:val="22"/>
        </w:rPr>
      </w:pPr>
      <w:r>
        <w:rPr>
          <w:rFonts w:ascii="Times New Roman" w:hAnsi="Times New Roman"/>
          <w:sz w:val="22"/>
        </w:rPr>
        <w:t xml:space="preserve">Future ICAS Meeting dates – </w:t>
      </w:r>
    </w:p>
    <w:p w:rsidR="005135BA" w:rsidRPr="007A24CB" w:rsidRDefault="007A24CB" w:rsidP="007A24CB">
      <w:pPr>
        <w:pStyle w:val="ListParagraph"/>
        <w:numPr>
          <w:ilvl w:val="0"/>
          <w:numId w:val="14"/>
        </w:numPr>
        <w:rPr>
          <w:rFonts w:ascii="Times New Roman" w:hAnsi="Times New Roman"/>
          <w:sz w:val="22"/>
        </w:rPr>
      </w:pPr>
      <w:r w:rsidRPr="007A24CB">
        <w:rPr>
          <w:rFonts w:ascii="Times New Roman" w:hAnsi="Times New Roman"/>
          <w:sz w:val="22"/>
        </w:rPr>
        <w:t>December 12</w:t>
      </w:r>
      <w:r w:rsidRPr="007A24CB">
        <w:rPr>
          <w:rFonts w:ascii="Times New Roman" w:hAnsi="Times New Roman"/>
          <w:sz w:val="22"/>
          <w:vertAlign w:val="superscript"/>
        </w:rPr>
        <w:t>th</w:t>
      </w:r>
      <w:r w:rsidRPr="007A24CB">
        <w:rPr>
          <w:rFonts w:ascii="Times New Roman" w:hAnsi="Times New Roman"/>
          <w:sz w:val="22"/>
        </w:rPr>
        <w:t xml:space="preserve"> (CCC Office of the Chancellor)</w:t>
      </w:r>
    </w:p>
    <w:p w:rsidR="007A24CB" w:rsidRDefault="007A24CB" w:rsidP="007A24CB">
      <w:pPr>
        <w:pStyle w:val="ListParagraph"/>
        <w:numPr>
          <w:ilvl w:val="0"/>
          <w:numId w:val="14"/>
        </w:numPr>
        <w:rPr>
          <w:rFonts w:ascii="Times New Roman" w:hAnsi="Times New Roman"/>
          <w:sz w:val="22"/>
        </w:rPr>
      </w:pPr>
      <w:r w:rsidRPr="007A24CB">
        <w:rPr>
          <w:rFonts w:ascii="Times New Roman" w:hAnsi="Times New Roman"/>
          <w:sz w:val="22"/>
        </w:rPr>
        <w:t>February 27</w:t>
      </w:r>
      <w:r w:rsidRPr="007A24CB">
        <w:rPr>
          <w:rFonts w:ascii="Times New Roman" w:hAnsi="Times New Roman"/>
          <w:sz w:val="22"/>
          <w:vertAlign w:val="superscript"/>
        </w:rPr>
        <w:t>th</w:t>
      </w:r>
      <w:r w:rsidRPr="007A24CB">
        <w:rPr>
          <w:rFonts w:ascii="Times New Roman" w:hAnsi="Times New Roman"/>
          <w:sz w:val="22"/>
        </w:rPr>
        <w:t xml:space="preserve"> (CCC Office of the Chancellor)</w:t>
      </w:r>
    </w:p>
    <w:p w:rsidR="007A24CB" w:rsidRPr="007A24CB" w:rsidRDefault="007A24CB" w:rsidP="007A24CB">
      <w:pPr>
        <w:pStyle w:val="ListParagraph"/>
        <w:numPr>
          <w:ilvl w:val="0"/>
          <w:numId w:val="14"/>
        </w:numPr>
        <w:rPr>
          <w:rFonts w:ascii="Times New Roman" w:hAnsi="Times New Roman"/>
          <w:sz w:val="22"/>
        </w:rPr>
      </w:pPr>
      <w:r>
        <w:rPr>
          <w:rFonts w:ascii="Times New Roman" w:hAnsi="Times New Roman"/>
          <w:sz w:val="22"/>
        </w:rPr>
        <w:t>April 24</w:t>
      </w:r>
      <w:r w:rsidRPr="007A24CB">
        <w:rPr>
          <w:rFonts w:ascii="Times New Roman" w:hAnsi="Times New Roman"/>
          <w:sz w:val="22"/>
          <w:vertAlign w:val="superscript"/>
        </w:rPr>
        <w:t>th</w:t>
      </w:r>
      <w:r>
        <w:rPr>
          <w:rFonts w:ascii="Times New Roman" w:hAnsi="Times New Roman"/>
          <w:sz w:val="22"/>
        </w:rPr>
        <w:t xml:space="preserve"> (ICAS Legislative Advocacy Day at the Capitol)</w:t>
      </w:r>
    </w:p>
    <w:p w:rsidR="007A24CB" w:rsidRPr="007A24CB" w:rsidRDefault="007A24CB" w:rsidP="007A24CB">
      <w:pPr>
        <w:pStyle w:val="ListParagraph"/>
        <w:numPr>
          <w:ilvl w:val="0"/>
          <w:numId w:val="14"/>
        </w:numPr>
        <w:rPr>
          <w:rFonts w:ascii="Times New Roman" w:hAnsi="Times New Roman"/>
          <w:sz w:val="22"/>
        </w:rPr>
      </w:pPr>
      <w:r w:rsidRPr="007A24CB">
        <w:rPr>
          <w:rFonts w:ascii="Times New Roman" w:hAnsi="Times New Roman"/>
          <w:sz w:val="22"/>
        </w:rPr>
        <w:t>June 25</w:t>
      </w:r>
      <w:r w:rsidRPr="007A24CB">
        <w:rPr>
          <w:rFonts w:ascii="Times New Roman" w:hAnsi="Times New Roman"/>
          <w:sz w:val="22"/>
          <w:vertAlign w:val="superscript"/>
        </w:rPr>
        <w:t>th</w:t>
      </w:r>
      <w:r w:rsidRPr="007A24CB">
        <w:rPr>
          <w:rFonts w:ascii="Times New Roman" w:hAnsi="Times New Roman"/>
          <w:sz w:val="22"/>
        </w:rPr>
        <w:t xml:space="preserve"> (TBA)</w:t>
      </w:r>
    </w:p>
    <w:p w:rsidR="007A24CB" w:rsidRPr="007A24CB" w:rsidRDefault="007A24CB" w:rsidP="007A24CB">
      <w:pPr>
        <w:rPr>
          <w:rFonts w:ascii="Times New Roman" w:hAnsi="Times New Roman"/>
          <w:b/>
          <w:sz w:val="22"/>
        </w:rPr>
      </w:pPr>
    </w:p>
    <w:p w:rsidR="00EB32A1" w:rsidRPr="005135BA" w:rsidRDefault="00EB32A1" w:rsidP="009259D0">
      <w:pPr>
        <w:rPr>
          <w:rFonts w:ascii="Times New Roman" w:hAnsi="Times New Roman"/>
          <w:b/>
          <w:sz w:val="22"/>
        </w:rPr>
      </w:pPr>
      <w:r w:rsidRPr="005135BA">
        <w:rPr>
          <w:rFonts w:ascii="Times New Roman" w:hAnsi="Times New Roman"/>
          <w:b/>
          <w:sz w:val="22"/>
        </w:rPr>
        <w:t>Adjournment</w:t>
      </w:r>
    </w:p>
    <w:p w:rsidR="0021470B" w:rsidRPr="00143C72" w:rsidRDefault="0021470B" w:rsidP="009259D0">
      <w:pPr>
        <w:rPr>
          <w:rFonts w:ascii="Times New Roman" w:hAnsi="Times New Roman"/>
          <w:sz w:val="22"/>
        </w:rPr>
      </w:pPr>
    </w:p>
    <w:p w:rsidR="0021470B" w:rsidRPr="00143C72" w:rsidRDefault="0021470B" w:rsidP="009259D0">
      <w:pPr>
        <w:rPr>
          <w:rFonts w:ascii="Times New Roman" w:hAnsi="Times New Roman"/>
          <w:sz w:val="22"/>
        </w:rPr>
      </w:pPr>
    </w:p>
    <w:p w:rsidR="0021470B" w:rsidRPr="00143C72" w:rsidRDefault="0021470B" w:rsidP="009259D0">
      <w:pPr>
        <w:rPr>
          <w:rFonts w:ascii="Times New Roman" w:hAnsi="Times New Roman"/>
          <w:sz w:val="22"/>
        </w:rPr>
      </w:pPr>
      <w:r w:rsidRPr="00143C72">
        <w:rPr>
          <w:rFonts w:ascii="Times New Roman" w:hAnsi="Times New Roman"/>
          <w:sz w:val="22"/>
        </w:rPr>
        <w:t>Respectfully submitted by:</w:t>
      </w:r>
    </w:p>
    <w:p w:rsidR="0021470B" w:rsidRPr="00143C72" w:rsidRDefault="00143C72" w:rsidP="009259D0">
      <w:pPr>
        <w:rPr>
          <w:rFonts w:ascii="Times New Roman" w:hAnsi="Times New Roman"/>
          <w:sz w:val="22"/>
        </w:rPr>
      </w:pPr>
      <w:r>
        <w:rPr>
          <w:rFonts w:ascii="Times New Roman" w:hAnsi="Times New Roman"/>
          <w:sz w:val="22"/>
        </w:rPr>
        <w:t>Tracy Butler, Director, CSU Academic Senate</w:t>
      </w:r>
    </w:p>
    <w:p w:rsidR="00EB32A1" w:rsidRPr="00143C72" w:rsidRDefault="00EB32A1" w:rsidP="009259D0">
      <w:pPr>
        <w:rPr>
          <w:rFonts w:ascii="Times New Roman" w:hAnsi="Times New Roman"/>
          <w:sz w:val="22"/>
        </w:rPr>
      </w:pPr>
    </w:p>
    <w:p w:rsidR="00EB32A1" w:rsidRPr="00143C72" w:rsidRDefault="0021470B" w:rsidP="009259D0">
      <w:pPr>
        <w:rPr>
          <w:rFonts w:ascii="Times New Roman" w:hAnsi="Times New Roman"/>
          <w:sz w:val="22"/>
        </w:rPr>
      </w:pPr>
      <w:r w:rsidRPr="00143C72">
        <w:rPr>
          <w:rFonts w:ascii="Times New Roman" w:hAnsi="Times New Roman"/>
          <w:sz w:val="22"/>
        </w:rPr>
        <w:t xml:space="preserve"> </w:t>
      </w:r>
    </w:p>
    <w:p w:rsidR="00EB32A1" w:rsidRPr="00143C72" w:rsidRDefault="00EB32A1">
      <w:pPr>
        <w:rPr>
          <w:rFonts w:ascii="Times New Roman" w:hAnsi="Times New Roman"/>
        </w:rPr>
      </w:pPr>
    </w:p>
    <w:sectPr w:rsidR="00EB32A1" w:rsidRPr="00143C72" w:rsidSect="0061368F">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FE" w:rsidRDefault="00F42CFE" w:rsidP="00BC4B54">
      <w:r>
        <w:separator/>
      </w:r>
    </w:p>
  </w:endnote>
  <w:endnote w:type="continuationSeparator" w:id="0">
    <w:p w:rsidR="00F42CFE" w:rsidRDefault="00F42CFE" w:rsidP="00BC4B54">
      <w:r>
        <w:continuationSeparator/>
      </w:r>
    </w:p>
  </w:endnote>
  <w:endnote w:type="continuationNotice" w:id="1">
    <w:p w:rsidR="00F42CFE" w:rsidRDefault="00F42C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E" w:rsidRDefault="00ED7BED" w:rsidP="00D54056">
    <w:pPr>
      <w:pStyle w:val="Footer"/>
      <w:framePr w:wrap="around" w:vAnchor="text" w:hAnchor="margin" w:xAlign="right" w:y="1"/>
      <w:rPr>
        <w:rStyle w:val="PageNumber"/>
      </w:rPr>
    </w:pPr>
    <w:r>
      <w:rPr>
        <w:rStyle w:val="PageNumber"/>
      </w:rPr>
      <w:fldChar w:fldCharType="begin"/>
    </w:r>
    <w:r w:rsidR="00F42CFE">
      <w:rPr>
        <w:rStyle w:val="PageNumber"/>
      </w:rPr>
      <w:instrText xml:space="preserve">PAGE  </w:instrText>
    </w:r>
    <w:r>
      <w:rPr>
        <w:rStyle w:val="PageNumber"/>
      </w:rPr>
      <w:fldChar w:fldCharType="end"/>
    </w:r>
  </w:p>
  <w:p w:rsidR="00F42CFE" w:rsidRDefault="00F42CFE" w:rsidP="00BE36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CFE" w:rsidRPr="005772BC" w:rsidRDefault="00ED7BED" w:rsidP="00D54056">
    <w:pPr>
      <w:pStyle w:val="Footer"/>
      <w:framePr w:wrap="around" w:vAnchor="text" w:hAnchor="margin" w:xAlign="right" w:y="1"/>
      <w:rPr>
        <w:rStyle w:val="PageNumber"/>
        <w:rFonts w:ascii="Times New Roman" w:hAnsi="Times New Roman"/>
      </w:rPr>
    </w:pPr>
    <w:r w:rsidRPr="005772BC">
      <w:rPr>
        <w:rStyle w:val="PageNumber"/>
        <w:rFonts w:ascii="Times New Roman" w:hAnsi="Times New Roman"/>
      </w:rPr>
      <w:fldChar w:fldCharType="begin"/>
    </w:r>
    <w:r w:rsidR="00F42CFE" w:rsidRPr="005772BC">
      <w:rPr>
        <w:rStyle w:val="PageNumber"/>
        <w:rFonts w:ascii="Times New Roman" w:hAnsi="Times New Roman"/>
      </w:rPr>
      <w:instrText xml:space="preserve">PAGE  </w:instrText>
    </w:r>
    <w:r w:rsidRPr="005772BC">
      <w:rPr>
        <w:rStyle w:val="PageNumber"/>
        <w:rFonts w:ascii="Times New Roman" w:hAnsi="Times New Roman"/>
      </w:rPr>
      <w:fldChar w:fldCharType="separate"/>
    </w:r>
    <w:r w:rsidR="006B27E8">
      <w:rPr>
        <w:rStyle w:val="PageNumber"/>
        <w:rFonts w:ascii="Times New Roman" w:hAnsi="Times New Roman"/>
        <w:noProof/>
      </w:rPr>
      <w:t>1</w:t>
    </w:r>
    <w:r w:rsidRPr="005772BC">
      <w:rPr>
        <w:rStyle w:val="PageNumber"/>
        <w:rFonts w:ascii="Times New Roman" w:hAnsi="Times New Roman"/>
      </w:rPr>
      <w:fldChar w:fldCharType="end"/>
    </w:r>
  </w:p>
  <w:p w:rsidR="00F42CFE" w:rsidRDefault="00F42CFE" w:rsidP="00BE36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FE" w:rsidRDefault="00F42CFE" w:rsidP="00BC4B54">
      <w:r>
        <w:separator/>
      </w:r>
    </w:p>
  </w:footnote>
  <w:footnote w:type="continuationSeparator" w:id="0">
    <w:p w:rsidR="00F42CFE" w:rsidRDefault="00F42CFE" w:rsidP="00BC4B54">
      <w:r>
        <w:continuationSeparator/>
      </w:r>
    </w:p>
  </w:footnote>
  <w:footnote w:type="continuationNotice" w:id="1">
    <w:p w:rsidR="00F42CFE" w:rsidRDefault="00F42CF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00C8C"/>
    <w:multiLevelType w:val="hybridMultilevel"/>
    <w:tmpl w:val="F29028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D563D"/>
    <w:multiLevelType w:val="hybridMultilevel"/>
    <w:tmpl w:val="EC4CA23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124C17"/>
    <w:multiLevelType w:val="hybridMultilevel"/>
    <w:tmpl w:val="C38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13870"/>
    <w:multiLevelType w:val="hybridMultilevel"/>
    <w:tmpl w:val="D800F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0746B01"/>
    <w:multiLevelType w:val="hybridMultilevel"/>
    <w:tmpl w:val="833E6F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3AE2B6A"/>
    <w:multiLevelType w:val="hybridMultilevel"/>
    <w:tmpl w:val="793A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534698"/>
    <w:multiLevelType w:val="hybridMultilevel"/>
    <w:tmpl w:val="0EBA3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8404BA"/>
    <w:multiLevelType w:val="hybridMultilevel"/>
    <w:tmpl w:val="AF7EF8F8"/>
    <w:lvl w:ilvl="0" w:tplc="A3E2BD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93115"/>
    <w:multiLevelType w:val="hybridMultilevel"/>
    <w:tmpl w:val="A68CB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360A47"/>
    <w:multiLevelType w:val="hybridMultilevel"/>
    <w:tmpl w:val="04A47C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8E30C3"/>
    <w:multiLevelType w:val="hybridMultilevel"/>
    <w:tmpl w:val="A92A3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63364D"/>
    <w:multiLevelType w:val="hybridMultilevel"/>
    <w:tmpl w:val="3530D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7919DC"/>
    <w:multiLevelType w:val="hybridMultilevel"/>
    <w:tmpl w:val="7A385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E4A40"/>
    <w:multiLevelType w:val="hybridMultilevel"/>
    <w:tmpl w:val="5A7CAD46"/>
    <w:lvl w:ilvl="0" w:tplc="A3E2BD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62660E4"/>
    <w:multiLevelType w:val="hybridMultilevel"/>
    <w:tmpl w:val="C6D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7"/>
  </w:num>
  <w:num w:numId="4">
    <w:abstractNumId w:val="3"/>
  </w:num>
  <w:num w:numId="5">
    <w:abstractNumId w:val="10"/>
  </w:num>
  <w:num w:numId="6">
    <w:abstractNumId w:val="11"/>
  </w:num>
  <w:num w:numId="7">
    <w:abstractNumId w:val="8"/>
  </w:num>
  <w:num w:numId="8">
    <w:abstractNumId w:val="5"/>
  </w:num>
  <w:num w:numId="9">
    <w:abstractNumId w:val="6"/>
  </w:num>
  <w:num w:numId="10">
    <w:abstractNumId w:val="9"/>
  </w:num>
  <w:num w:numId="11">
    <w:abstractNumId w:val="4"/>
  </w:num>
  <w:num w:numId="12">
    <w:abstractNumId w:val="12"/>
  </w:num>
  <w:num w:numId="13">
    <w:abstractNumId w:val="0"/>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9259D0"/>
    <w:rsid w:val="00003B2B"/>
    <w:rsid w:val="000108B3"/>
    <w:rsid w:val="000117C4"/>
    <w:rsid w:val="00023D1E"/>
    <w:rsid w:val="000528D8"/>
    <w:rsid w:val="000632EB"/>
    <w:rsid w:val="00082C3C"/>
    <w:rsid w:val="00090EFF"/>
    <w:rsid w:val="000B394F"/>
    <w:rsid w:val="000B4EF8"/>
    <w:rsid w:val="000B78AC"/>
    <w:rsid w:val="000C040B"/>
    <w:rsid w:val="000C2347"/>
    <w:rsid w:val="000C3C79"/>
    <w:rsid w:val="000C4E0C"/>
    <w:rsid w:val="000E4D5C"/>
    <w:rsid w:val="000E7C1B"/>
    <w:rsid w:val="000F450B"/>
    <w:rsid w:val="000F7516"/>
    <w:rsid w:val="001131BC"/>
    <w:rsid w:val="001150C2"/>
    <w:rsid w:val="001200D4"/>
    <w:rsid w:val="00130193"/>
    <w:rsid w:val="00141A51"/>
    <w:rsid w:val="00143C72"/>
    <w:rsid w:val="00183AF9"/>
    <w:rsid w:val="001841F2"/>
    <w:rsid w:val="00187442"/>
    <w:rsid w:val="0019334A"/>
    <w:rsid w:val="00193E3D"/>
    <w:rsid w:val="001B16B5"/>
    <w:rsid w:val="001B3F9B"/>
    <w:rsid w:val="001B7829"/>
    <w:rsid w:val="001C1BC3"/>
    <w:rsid w:val="001D2459"/>
    <w:rsid w:val="001D53A9"/>
    <w:rsid w:val="001E7976"/>
    <w:rsid w:val="001F14D7"/>
    <w:rsid w:val="002023E4"/>
    <w:rsid w:val="002128B0"/>
    <w:rsid w:val="00213A88"/>
    <w:rsid w:val="0021470B"/>
    <w:rsid w:val="00214AB6"/>
    <w:rsid w:val="002159E1"/>
    <w:rsid w:val="0022472D"/>
    <w:rsid w:val="00235A41"/>
    <w:rsid w:val="00237381"/>
    <w:rsid w:val="00242A89"/>
    <w:rsid w:val="00245D24"/>
    <w:rsid w:val="00261000"/>
    <w:rsid w:val="00283308"/>
    <w:rsid w:val="00291417"/>
    <w:rsid w:val="00297EA7"/>
    <w:rsid w:val="002A01F4"/>
    <w:rsid w:val="002A7E91"/>
    <w:rsid w:val="002B0AF3"/>
    <w:rsid w:val="002B2E84"/>
    <w:rsid w:val="002C20DC"/>
    <w:rsid w:val="002E1055"/>
    <w:rsid w:val="002E4A94"/>
    <w:rsid w:val="002E560F"/>
    <w:rsid w:val="002F18E5"/>
    <w:rsid w:val="002F5008"/>
    <w:rsid w:val="00304EF3"/>
    <w:rsid w:val="0031710D"/>
    <w:rsid w:val="00321956"/>
    <w:rsid w:val="003328D2"/>
    <w:rsid w:val="003344AB"/>
    <w:rsid w:val="00336FB5"/>
    <w:rsid w:val="00347DE1"/>
    <w:rsid w:val="00350D33"/>
    <w:rsid w:val="00351D40"/>
    <w:rsid w:val="00353ADD"/>
    <w:rsid w:val="003550E6"/>
    <w:rsid w:val="00355170"/>
    <w:rsid w:val="00366D10"/>
    <w:rsid w:val="00371B60"/>
    <w:rsid w:val="003767CD"/>
    <w:rsid w:val="0038147B"/>
    <w:rsid w:val="003B6327"/>
    <w:rsid w:val="003B7312"/>
    <w:rsid w:val="003D1A4D"/>
    <w:rsid w:val="003E7699"/>
    <w:rsid w:val="003F5CBD"/>
    <w:rsid w:val="004026FD"/>
    <w:rsid w:val="004153A2"/>
    <w:rsid w:val="00431788"/>
    <w:rsid w:val="00443C9F"/>
    <w:rsid w:val="0046186A"/>
    <w:rsid w:val="004677A0"/>
    <w:rsid w:val="00486FB3"/>
    <w:rsid w:val="004902D8"/>
    <w:rsid w:val="004A0D34"/>
    <w:rsid w:val="004B00F5"/>
    <w:rsid w:val="004B16C6"/>
    <w:rsid w:val="004B3680"/>
    <w:rsid w:val="004B3A87"/>
    <w:rsid w:val="004B5CB3"/>
    <w:rsid w:val="004E0259"/>
    <w:rsid w:val="004E1BEF"/>
    <w:rsid w:val="004E6594"/>
    <w:rsid w:val="005135BA"/>
    <w:rsid w:val="00526F2D"/>
    <w:rsid w:val="00527D51"/>
    <w:rsid w:val="00536A4D"/>
    <w:rsid w:val="00543D30"/>
    <w:rsid w:val="00544826"/>
    <w:rsid w:val="00551059"/>
    <w:rsid w:val="00551392"/>
    <w:rsid w:val="005661FB"/>
    <w:rsid w:val="005673B7"/>
    <w:rsid w:val="005673B8"/>
    <w:rsid w:val="005772BC"/>
    <w:rsid w:val="0058313D"/>
    <w:rsid w:val="00584BD6"/>
    <w:rsid w:val="00587D6B"/>
    <w:rsid w:val="00594C0C"/>
    <w:rsid w:val="00596BC9"/>
    <w:rsid w:val="005A1A54"/>
    <w:rsid w:val="005A6F78"/>
    <w:rsid w:val="005B5866"/>
    <w:rsid w:val="005D60A3"/>
    <w:rsid w:val="006063CB"/>
    <w:rsid w:val="0061368F"/>
    <w:rsid w:val="00617EF9"/>
    <w:rsid w:val="006214D8"/>
    <w:rsid w:val="00651A60"/>
    <w:rsid w:val="00671F36"/>
    <w:rsid w:val="00677A74"/>
    <w:rsid w:val="006A466A"/>
    <w:rsid w:val="006A620C"/>
    <w:rsid w:val="006A7C9E"/>
    <w:rsid w:val="006B0805"/>
    <w:rsid w:val="006B27E8"/>
    <w:rsid w:val="006C0EA0"/>
    <w:rsid w:val="006C26B5"/>
    <w:rsid w:val="006C7D10"/>
    <w:rsid w:val="006D414B"/>
    <w:rsid w:val="006D7428"/>
    <w:rsid w:val="006D7804"/>
    <w:rsid w:val="006E142F"/>
    <w:rsid w:val="006E2121"/>
    <w:rsid w:val="006F6286"/>
    <w:rsid w:val="006F67D4"/>
    <w:rsid w:val="0070107C"/>
    <w:rsid w:val="00703C57"/>
    <w:rsid w:val="00706BEB"/>
    <w:rsid w:val="00723568"/>
    <w:rsid w:val="00727E65"/>
    <w:rsid w:val="007364AC"/>
    <w:rsid w:val="00747775"/>
    <w:rsid w:val="00751B00"/>
    <w:rsid w:val="00751C1F"/>
    <w:rsid w:val="00773A2D"/>
    <w:rsid w:val="00775FA7"/>
    <w:rsid w:val="0078072C"/>
    <w:rsid w:val="0079036B"/>
    <w:rsid w:val="007905C5"/>
    <w:rsid w:val="00791239"/>
    <w:rsid w:val="007946E6"/>
    <w:rsid w:val="00797CC1"/>
    <w:rsid w:val="007A24CB"/>
    <w:rsid w:val="007B0E82"/>
    <w:rsid w:val="007B1D5F"/>
    <w:rsid w:val="007B76E8"/>
    <w:rsid w:val="007C4A9B"/>
    <w:rsid w:val="007E0549"/>
    <w:rsid w:val="007E177E"/>
    <w:rsid w:val="007F05C1"/>
    <w:rsid w:val="008011A1"/>
    <w:rsid w:val="008021D1"/>
    <w:rsid w:val="00803A8D"/>
    <w:rsid w:val="00805A15"/>
    <w:rsid w:val="00817E57"/>
    <w:rsid w:val="00825275"/>
    <w:rsid w:val="00834D84"/>
    <w:rsid w:val="0084040D"/>
    <w:rsid w:val="008423FB"/>
    <w:rsid w:val="008560A8"/>
    <w:rsid w:val="008563CA"/>
    <w:rsid w:val="00857404"/>
    <w:rsid w:val="008707BA"/>
    <w:rsid w:val="00876895"/>
    <w:rsid w:val="00881E0E"/>
    <w:rsid w:val="00892EE9"/>
    <w:rsid w:val="008956A8"/>
    <w:rsid w:val="008977B1"/>
    <w:rsid w:val="008B29F2"/>
    <w:rsid w:val="008B655B"/>
    <w:rsid w:val="008C78C8"/>
    <w:rsid w:val="008D0EC6"/>
    <w:rsid w:val="008E7054"/>
    <w:rsid w:val="008F757A"/>
    <w:rsid w:val="009074BE"/>
    <w:rsid w:val="00914507"/>
    <w:rsid w:val="00916D19"/>
    <w:rsid w:val="00916EB7"/>
    <w:rsid w:val="009174F0"/>
    <w:rsid w:val="009259D0"/>
    <w:rsid w:val="009301B2"/>
    <w:rsid w:val="00930A37"/>
    <w:rsid w:val="00931D20"/>
    <w:rsid w:val="00941262"/>
    <w:rsid w:val="00943762"/>
    <w:rsid w:val="00944022"/>
    <w:rsid w:val="009500D0"/>
    <w:rsid w:val="00951585"/>
    <w:rsid w:val="00982005"/>
    <w:rsid w:val="009831D1"/>
    <w:rsid w:val="00986DB6"/>
    <w:rsid w:val="009A3A93"/>
    <w:rsid w:val="009B4223"/>
    <w:rsid w:val="009B7044"/>
    <w:rsid w:val="009C0918"/>
    <w:rsid w:val="009D5C87"/>
    <w:rsid w:val="009D5D1F"/>
    <w:rsid w:val="009E2326"/>
    <w:rsid w:val="009F1C3A"/>
    <w:rsid w:val="00A033BB"/>
    <w:rsid w:val="00A15221"/>
    <w:rsid w:val="00A21A1A"/>
    <w:rsid w:val="00A315E0"/>
    <w:rsid w:val="00A34C98"/>
    <w:rsid w:val="00A35FF1"/>
    <w:rsid w:val="00A37692"/>
    <w:rsid w:val="00A4146B"/>
    <w:rsid w:val="00A46490"/>
    <w:rsid w:val="00A5208F"/>
    <w:rsid w:val="00A5638E"/>
    <w:rsid w:val="00A6333C"/>
    <w:rsid w:val="00A65E72"/>
    <w:rsid w:val="00A80FB3"/>
    <w:rsid w:val="00A87B26"/>
    <w:rsid w:val="00A87BB7"/>
    <w:rsid w:val="00A90AEE"/>
    <w:rsid w:val="00A95003"/>
    <w:rsid w:val="00AA0CE0"/>
    <w:rsid w:val="00AA0F84"/>
    <w:rsid w:val="00AA72FD"/>
    <w:rsid w:val="00AA7D4B"/>
    <w:rsid w:val="00AB02F3"/>
    <w:rsid w:val="00AC4F8D"/>
    <w:rsid w:val="00AF681A"/>
    <w:rsid w:val="00B160D6"/>
    <w:rsid w:val="00B1665E"/>
    <w:rsid w:val="00B16AB9"/>
    <w:rsid w:val="00B25AE3"/>
    <w:rsid w:val="00B26191"/>
    <w:rsid w:val="00B4067C"/>
    <w:rsid w:val="00B40E89"/>
    <w:rsid w:val="00B41311"/>
    <w:rsid w:val="00B5211C"/>
    <w:rsid w:val="00B862EA"/>
    <w:rsid w:val="00B923F2"/>
    <w:rsid w:val="00BA55BD"/>
    <w:rsid w:val="00BB0949"/>
    <w:rsid w:val="00BB6E0D"/>
    <w:rsid w:val="00BB74DF"/>
    <w:rsid w:val="00BB768F"/>
    <w:rsid w:val="00BC2895"/>
    <w:rsid w:val="00BC4B54"/>
    <w:rsid w:val="00BD6AF0"/>
    <w:rsid w:val="00BE158C"/>
    <w:rsid w:val="00BE19CB"/>
    <w:rsid w:val="00BE3697"/>
    <w:rsid w:val="00BE7B72"/>
    <w:rsid w:val="00BF13FF"/>
    <w:rsid w:val="00C00B09"/>
    <w:rsid w:val="00C06035"/>
    <w:rsid w:val="00C11652"/>
    <w:rsid w:val="00C151DC"/>
    <w:rsid w:val="00C264EF"/>
    <w:rsid w:val="00C41945"/>
    <w:rsid w:val="00C47CA4"/>
    <w:rsid w:val="00C52EF8"/>
    <w:rsid w:val="00C71760"/>
    <w:rsid w:val="00C7372E"/>
    <w:rsid w:val="00C74F05"/>
    <w:rsid w:val="00C76759"/>
    <w:rsid w:val="00C82D41"/>
    <w:rsid w:val="00C876C5"/>
    <w:rsid w:val="00C944C6"/>
    <w:rsid w:val="00CA2972"/>
    <w:rsid w:val="00CB2ABA"/>
    <w:rsid w:val="00CB7F91"/>
    <w:rsid w:val="00CD3963"/>
    <w:rsid w:val="00CE289C"/>
    <w:rsid w:val="00CF5C2A"/>
    <w:rsid w:val="00D11325"/>
    <w:rsid w:val="00D20E3E"/>
    <w:rsid w:val="00D30686"/>
    <w:rsid w:val="00D3753C"/>
    <w:rsid w:val="00D4290E"/>
    <w:rsid w:val="00D44F28"/>
    <w:rsid w:val="00D54056"/>
    <w:rsid w:val="00D6449F"/>
    <w:rsid w:val="00D9193D"/>
    <w:rsid w:val="00D929A3"/>
    <w:rsid w:val="00D95362"/>
    <w:rsid w:val="00D95720"/>
    <w:rsid w:val="00DB3299"/>
    <w:rsid w:val="00DC60BE"/>
    <w:rsid w:val="00E02B59"/>
    <w:rsid w:val="00E20D39"/>
    <w:rsid w:val="00E22E70"/>
    <w:rsid w:val="00E2760F"/>
    <w:rsid w:val="00E33611"/>
    <w:rsid w:val="00E450B0"/>
    <w:rsid w:val="00E50BB7"/>
    <w:rsid w:val="00E64992"/>
    <w:rsid w:val="00E7488D"/>
    <w:rsid w:val="00E80F7C"/>
    <w:rsid w:val="00E86110"/>
    <w:rsid w:val="00EB2859"/>
    <w:rsid w:val="00EB32A1"/>
    <w:rsid w:val="00EB5C75"/>
    <w:rsid w:val="00EC0FB6"/>
    <w:rsid w:val="00EC3ED7"/>
    <w:rsid w:val="00EC5B2E"/>
    <w:rsid w:val="00ED0C98"/>
    <w:rsid w:val="00ED6985"/>
    <w:rsid w:val="00ED7BED"/>
    <w:rsid w:val="00EF1787"/>
    <w:rsid w:val="00F05D6A"/>
    <w:rsid w:val="00F062CC"/>
    <w:rsid w:val="00F223D4"/>
    <w:rsid w:val="00F23512"/>
    <w:rsid w:val="00F25EC5"/>
    <w:rsid w:val="00F306FC"/>
    <w:rsid w:val="00F30F33"/>
    <w:rsid w:val="00F351D7"/>
    <w:rsid w:val="00F42CFE"/>
    <w:rsid w:val="00F554E0"/>
    <w:rsid w:val="00F5797B"/>
    <w:rsid w:val="00F67399"/>
    <w:rsid w:val="00F83EC5"/>
    <w:rsid w:val="00F86050"/>
    <w:rsid w:val="00F92AAE"/>
    <w:rsid w:val="00F93936"/>
    <w:rsid w:val="00F96278"/>
    <w:rsid w:val="00FB3818"/>
    <w:rsid w:val="00FB575D"/>
    <w:rsid w:val="00FC4BD3"/>
    <w:rsid w:val="00FC55B1"/>
    <w:rsid w:val="00FD3E20"/>
    <w:rsid w:val="00FD73C6"/>
    <w:rsid w:val="00FE0532"/>
    <w:rsid w:val="00FE0709"/>
    <w:rsid w:val="00FE7A7B"/>
    <w:rsid w:val="00FF2C5C"/>
    <w:rsid w:val="00FF4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5C87"/>
    <w:rPr>
      <w:rFonts w:cs="Times New Roman"/>
      <w:color w:val="0000FF"/>
      <w:u w:val="single"/>
    </w:rPr>
  </w:style>
  <w:style w:type="paragraph" w:styleId="ListParagraph">
    <w:name w:val="List Paragraph"/>
    <w:basedOn w:val="Normal"/>
    <w:uiPriority w:val="99"/>
    <w:qFormat/>
    <w:rsid w:val="00914507"/>
    <w:pPr>
      <w:ind w:left="720"/>
      <w:contextualSpacing/>
    </w:pPr>
  </w:style>
  <w:style w:type="paragraph" w:styleId="Footer">
    <w:name w:val="footer"/>
    <w:basedOn w:val="Normal"/>
    <w:link w:val="FooterChar"/>
    <w:uiPriority w:val="99"/>
    <w:rsid w:val="00BE3697"/>
    <w:pPr>
      <w:tabs>
        <w:tab w:val="center" w:pos="4320"/>
        <w:tab w:val="right" w:pos="8640"/>
      </w:tabs>
    </w:pPr>
  </w:style>
  <w:style w:type="character" w:customStyle="1" w:styleId="FooterChar">
    <w:name w:val="Footer Char"/>
    <w:link w:val="Footer"/>
    <w:uiPriority w:val="99"/>
    <w:locked/>
    <w:rsid w:val="00BE3697"/>
    <w:rPr>
      <w:rFonts w:cs="Times New Roman"/>
    </w:rPr>
  </w:style>
  <w:style w:type="character" w:styleId="PageNumber">
    <w:name w:val="page number"/>
    <w:uiPriority w:val="99"/>
    <w:rsid w:val="00BE3697"/>
    <w:rPr>
      <w:rFonts w:cs="Times New Roman"/>
    </w:rPr>
  </w:style>
  <w:style w:type="paragraph" w:styleId="BalloonText">
    <w:name w:val="Balloon Text"/>
    <w:basedOn w:val="Normal"/>
    <w:link w:val="BalloonTextChar"/>
    <w:uiPriority w:val="99"/>
    <w:semiHidden/>
    <w:unhideWhenUsed/>
    <w:rsid w:val="001B78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829"/>
    <w:rPr>
      <w:rFonts w:ascii="Lucida Grande" w:hAnsi="Lucida Grande" w:cs="Lucida Grande"/>
      <w:sz w:val="18"/>
      <w:szCs w:val="18"/>
    </w:rPr>
  </w:style>
  <w:style w:type="paragraph" w:styleId="Header">
    <w:name w:val="header"/>
    <w:basedOn w:val="Normal"/>
    <w:link w:val="HeaderChar"/>
    <w:uiPriority w:val="99"/>
    <w:unhideWhenUsed/>
    <w:rsid w:val="00BB6E0D"/>
    <w:pPr>
      <w:tabs>
        <w:tab w:val="center" w:pos="4680"/>
        <w:tab w:val="right" w:pos="9360"/>
      </w:tabs>
    </w:pPr>
  </w:style>
  <w:style w:type="character" w:customStyle="1" w:styleId="HeaderChar">
    <w:name w:val="Header Char"/>
    <w:basedOn w:val="DefaultParagraphFont"/>
    <w:link w:val="Header"/>
    <w:uiPriority w:val="99"/>
    <w:rsid w:val="00BB6E0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e.ca.gov/nr/ne/yr11/yr11rel43.asp" TargetMode="External"/><Relationship Id="rId4" Type="http://schemas.openxmlformats.org/officeDocument/2006/relationships/settings" Target="settings.xml"/><Relationship Id="rId9" Type="http://schemas.openxmlformats.org/officeDocument/2006/relationships/hyperlink" Target="http://icas-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03F6-7749-42BB-8C13-CCD94E64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7</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Lewis</dc:creator>
  <cp:lastModifiedBy>tbutler</cp:lastModifiedBy>
  <cp:revision>8</cp:revision>
  <cp:lastPrinted>2011-09-07T23:59:00Z</cp:lastPrinted>
  <dcterms:created xsi:type="dcterms:W3CDTF">2011-12-09T00:56:00Z</dcterms:created>
  <dcterms:modified xsi:type="dcterms:W3CDTF">2012-02-15T00:29:00Z</dcterms:modified>
</cp:coreProperties>
</file>