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15" w:rsidRDefault="00AD7715" w:rsidP="00181820">
      <w:pPr>
        <w:spacing w:after="0" w:line="240" w:lineRule="auto"/>
        <w:rPr>
          <w:rFonts w:ascii="Times New Roman" w:hAnsi="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215900</wp:posOffset>
            </wp:positionH>
            <wp:positionV relativeFrom="paragraph">
              <wp:posOffset>163830</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p>
    <w:p w:rsidR="00AD7715" w:rsidRDefault="00AD7715" w:rsidP="00AD7715">
      <w:pPr>
        <w:spacing w:after="0" w:line="240" w:lineRule="auto"/>
        <w:jc w:val="center"/>
        <w:rPr>
          <w:rFonts w:ascii="Times New Roman" w:hAnsi="Times New Roman"/>
          <w:b/>
          <w:sz w:val="24"/>
          <w:szCs w:val="24"/>
        </w:rPr>
      </w:pPr>
      <w:r w:rsidRPr="00D56967">
        <w:rPr>
          <w:rFonts w:ascii="Times New Roman" w:hAnsi="Times New Roman"/>
          <w:b/>
          <w:sz w:val="24"/>
          <w:szCs w:val="24"/>
        </w:rPr>
        <w:t>ICAS Minutes of Meeting</w:t>
      </w:r>
    </w:p>
    <w:p w:rsidR="006951B4" w:rsidRDefault="00026D09" w:rsidP="00AD7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w:t>
      </w:r>
      <w:r w:rsidR="006B1D9D" w:rsidRPr="0091374C">
        <w:rPr>
          <w:rFonts w:ascii="Times New Roman" w:hAnsi="Times New Roman" w:cs="Times New Roman"/>
          <w:b/>
          <w:sz w:val="24"/>
          <w:szCs w:val="24"/>
        </w:rPr>
        <w:t xml:space="preserve"> </w:t>
      </w:r>
      <w:r>
        <w:rPr>
          <w:rFonts w:ascii="Times New Roman" w:hAnsi="Times New Roman" w:cs="Times New Roman"/>
          <w:b/>
          <w:sz w:val="24"/>
          <w:szCs w:val="24"/>
        </w:rPr>
        <w:t>17</w:t>
      </w:r>
      <w:r w:rsidR="001802A0" w:rsidRPr="0091374C">
        <w:rPr>
          <w:rFonts w:ascii="Times New Roman" w:hAnsi="Times New Roman" w:cs="Times New Roman"/>
          <w:b/>
          <w:sz w:val="24"/>
          <w:szCs w:val="24"/>
        </w:rPr>
        <w:t>, 2015</w:t>
      </w:r>
    </w:p>
    <w:p w:rsidR="001B5CCC" w:rsidRPr="001B5CCC" w:rsidRDefault="00026D09" w:rsidP="001B5CCC">
      <w:pPr>
        <w:widowControl w:val="0"/>
        <w:tabs>
          <w:tab w:val="left" w:pos="720"/>
        </w:tabs>
        <w:spacing w:after="0" w:line="240" w:lineRule="auto"/>
        <w:jc w:val="center"/>
        <w:rPr>
          <w:rFonts w:ascii="Times New Roman" w:hAnsi="Times New Roman"/>
          <w:b/>
          <w:bCs/>
          <w:sz w:val="24"/>
          <w:szCs w:val="24"/>
        </w:rPr>
      </w:pPr>
      <w:r>
        <w:rPr>
          <w:rFonts w:ascii="Times New Roman" w:hAnsi="Times New Roman"/>
          <w:b/>
          <w:bCs/>
          <w:sz w:val="24"/>
          <w:szCs w:val="24"/>
        </w:rPr>
        <w:t xml:space="preserve">University of California Office of the President </w:t>
      </w:r>
    </w:p>
    <w:p w:rsidR="001B5CCC" w:rsidRPr="001B5CCC" w:rsidRDefault="001B5CCC" w:rsidP="001B5CCC">
      <w:pPr>
        <w:widowControl w:val="0"/>
        <w:tabs>
          <w:tab w:val="left" w:pos="720"/>
        </w:tabs>
        <w:spacing w:after="0" w:line="240" w:lineRule="auto"/>
        <w:jc w:val="center"/>
        <w:rPr>
          <w:rFonts w:ascii="Times New Roman" w:hAnsi="Times New Roman"/>
          <w:b/>
          <w:bCs/>
          <w:sz w:val="24"/>
          <w:szCs w:val="24"/>
        </w:rPr>
      </w:pPr>
      <w:r w:rsidRPr="001B5CCC">
        <w:rPr>
          <w:rFonts w:ascii="Times New Roman" w:hAnsi="Times New Roman"/>
          <w:b/>
          <w:bCs/>
          <w:sz w:val="24"/>
          <w:szCs w:val="24"/>
        </w:rPr>
        <w:t xml:space="preserve">Oakland, CA </w:t>
      </w:r>
    </w:p>
    <w:p w:rsidR="009B0EB6" w:rsidRPr="00D56967" w:rsidRDefault="00554652" w:rsidP="009B0EB6">
      <w:pPr>
        <w:spacing w:after="0" w:line="240" w:lineRule="auto"/>
        <w:jc w:val="center"/>
        <w:rPr>
          <w:rFonts w:ascii="Times New Roman" w:hAnsi="Times New Roman"/>
          <w:sz w:val="24"/>
          <w:szCs w:val="24"/>
        </w:rPr>
      </w:pPr>
      <w:hyperlink r:id="rId10" w:history="1">
        <w:r w:rsidR="009B0EB6" w:rsidRPr="00D56967">
          <w:rPr>
            <w:rStyle w:val="Hyperlink"/>
            <w:rFonts w:ascii="Times New Roman" w:hAnsi="Times New Roman"/>
            <w:sz w:val="24"/>
            <w:szCs w:val="24"/>
          </w:rPr>
          <w:t>http://icas-ca.org/</w:t>
        </w:r>
      </w:hyperlink>
    </w:p>
    <w:p w:rsidR="009B0EB6" w:rsidRPr="006A3640" w:rsidRDefault="009B0EB6" w:rsidP="00AD7715">
      <w:pPr>
        <w:spacing w:after="0" w:line="240" w:lineRule="auto"/>
        <w:jc w:val="center"/>
        <w:rPr>
          <w:rFonts w:ascii="Times New Roman" w:hAnsi="Times New Roman" w:cs="Times New Roman"/>
          <w:b/>
          <w:sz w:val="20"/>
          <w:szCs w:val="20"/>
        </w:rPr>
      </w:pPr>
    </w:p>
    <w:p w:rsidR="00AD7715" w:rsidRPr="00707DA3" w:rsidRDefault="00AD7715" w:rsidP="00AD7715">
      <w:pPr>
        <w:spacing w:after="80"/>
        <w:rPr>
          <w:rFonts w:ascii="Times New Roman" w:hAnsi="Times New Roman"/>
          <w:b/>
          <w:sz w:val="23"/>
          <w:szCs w:val="23"/>
        </w:rPr>
      </w:pPr>
      <w:r w:rsidRPr="00707DA3">
        <w:rPr>
          <w:rFonts w:ascii="Times New Roman" w:hAnsi="Times New Roman"/>
          <w:b/>
          <w:sz w:val="23"/>
          <w:szCs w:val="23"/>
        </w:rPr>
        <w:t>In Attendance:</w:t>
      </w:r>
    </w:p>
    <w:p w:rsidR="00AD7715" w:rsidRPr="001308C4" w:rsidRDefault="00AD7715" w:rsidP="00AD7715">
      <w:pPr>
        <w:tabs>
          <w:tab w:val="left" w:pos="1440"/>
        </w:tabs>
        <w:spacing w:after="0" w:line="240" w:lineRule="auto"/>
        <w:ind w:left="1440" w:hanging="1440"/>
        <w:rPr>
          <w:rFonts w:ascii="Times New Roman" w:hAnsi="Times New Roman"/>
        </w:rPr>
      </w:pPr>
      <w:r w:rsidRPr="001308C4">
        <w:rPr>
          <w:rFonts w:ascii="Times New Roman" w:hAnsi="Times New Roman"/>
          <w:u w:val="single"/>
        </w:rPr>
        <w:t>CCC Senate</w:t>
      </w:r>
      <w:r w:rsidRPr="001308C4">
        <w:rPr>
          <w:rFonts w:ascii="Times New Roman" w:hAnsi="Times New Roman"/>
        </w:rPr>
        <w:t>:</w:t>
      </w:r>
      <w:r w:rsidRPr="001308C4">
        <w:rPr>
          <w:rFonts w:ascii="Times New Roman" w:hAnsi="Times New Roman"/>
        </w:rPr>
        <w:tab/>
        <w:t xml:space="preserve">David Morse, President; Julie Bruno, </w:t>
      </w:r>
      <w:r w:rsidR="00CA4C1E" w:rsidRPr="001308C4">
        <w:rPr>
          <w:rFonts w:ascii="Times New Roman" w:hAnsi="Times New Roman"/>
        </w:rPr>
        <w:t>Vice President</w:t>
      </w:r>
      <w:r w:rsidRPr="001308C4">
        <w:rPr>
          <w:rFonts w:ascii="Times New Roman" w:hAnsi="Times New Roman"/>
        </w:rPr>
        <w:t xml:space="preserve">; John </w:t>
      </w:r>
      <w:proofErr w:type="spellStart"/>
      <w:r w:rsidRPr="001308C4">
        <w:rPr>
          <w:rFonts w:ascii="Times New Roman" w:hAnsi="Times New Roman"/>
        </w:rPr>
        <w:t>Stanskas</w:t>
      </w:r>
      <w:proofErr w:type="spellEnd"/>
      <w:r w:rsidRPr="001308C4">
        <w:rPr>
          <w:rFonts w:ascii="Times New Roman" w:hAnsi="Times New Roman"/>
        </w:rPr>
        <w:t xml:space="preserve">, </w:t>
      </w:r>
      <w:r w:rsidR="00F1550D" w:rsidRPr="001308C4">
        <w:rPr>
          <w:rFonts w:ascii="Times New Roman" w:hAnsi="Times New Roman"/>
        </w:rPr>
        <w:t xml:space="preserve">Secretary; Craig </w:t>
      </w:r>
      <w:proofErr w:type="spellStart"/>
      <w:r w:rsidR="00F1550D" w:rsidRPr="001308C4">
        <w:rPr>
          <w:rFonts w:ascii="Times New Roman" w:hAnsi="Times New Roman"/>
        </w:rPr>
        <w:t>Rutan</w:t>
      </w:r>
      <w:proofErr w:type="spellEnd"/>
      <w:r w:rsidR="00F1550D" w:rsidRPr="001308C4">
        <w:rPr>
          <w:rFonts w:ascii="Times New Roman" w:hAnsi="Times New Roman"/>
        </w:rPr>
        <w:t>, Area D</w:t>
      </w:r>
      <w:r w:rsidRPr="001308C4">
        <w:rPr>
          <w:rFonts w:ascii="Times New Roman" w:hAnsi="Times New Roman"/>
        </w:rPr>
        <w:t xml:space="preserve"> Representative; </w:t>
      </w:r>
      <w:r w:rsidR="00F1550D" w:rsidRPr="001308C4">
        <w:rPr>
          <w:rFonts w:ascii="Times New Roman" w:hAnsi="Times New Roman"/>
        </w:rPr>
        <w:t xml:space="preserve">John Freitas, Area C Representative; </w:t>
      </w:r>
      <w:r w:rsidRPr="001308C4">
        <w:rPr>
          <w:rFonts w:ascii="Times New Roman" w:hAnsi="Times New Roman"/>
        </w:rPr>
        <w:t>Julie Adams, Executive Director</w:t>
      </w:r>
      <w:r w:rsidR="00654E51">
        <w:rPr>
          <w:rFonts w:ascii="Times New Roman" w:hAnsi="Times New Roman"/>
        </w:rPr>
        <w:t>,</w:t>
      </w:r>
      <w:r w:rsidR="00654E51" w:rsidRPr="00654E51">
        <w:rPr>
          <w:rFonts w:ascii="Times New Roman" w:hAnsi="Times New Roman"/>
        </w:rPr>
        <w:t xml:space="preserve"> </w:t>
      </w:r>
      <w:r w:rsidR="00654E51" w:rsidRPr="001308C4">
        <w:rPr>
          <w:rFonts w:ascii="Times New Roman" w:hAnsi="Times New Roman"/>
        </w:rPr>
        <w:t>Daniel Crump, Observer</w:t>
      </w:r>
    </w:p>
    <w:p w:rsidR="00AD7715" w:rsidRPr="001308C4" w:rsidRDefault="00AD7715" w:rsidP="00AD7715">
      <w:pPr>
        <w:tabs>
          <w:tab w:val="left" w:pos="1440"/>
        </w:tabs>
        <w:spacing w:after="0" w:line="240" w:lineRule="auto"/>
        <w:ind w:left="1440" w:hanging="1440"/>
        <w:rPr>
          <w:rFonts w:ascii="Times New Roman" w:hAnsi="Times New Roman"/>
        </w:rPr>
      </w:pPr>
      <w:r w:rsidRPr="001308C4">
        <w:rPr>
          <w:rFonts w:ascii="Times New Roman" w:hAnsi="Times New Roman"/>
          <w:u w:val="single"/>
        </w:rPr>
        <w:t>CSU Senate</w:t>
      </w:r>
      <w:r w:rsidRPr="001308C4">
        <w:rPr>
          <w:rFonts w:ascii="Times New Roman" w:hAnsi="Times New Roman"/>
        </w:rPr>
        <w:t>:</w:t>
      </w:r>
      <w:r w:rsidRPr="001308C4">
        <w:rPr>
          <w:rFonts w:ascii="Times New Roman" w:hAnsi="Times New Roman"/>
        </w:rPr>
        <w:tab/>
      </w:r>
      <w:r w:rsidR="00F1550D" w:rsidRPr="001308C4">
        <w:rPr>
          <w:rFonts w:ascii="Times New Roman" w:hAnsi="Times New Roman"/>
        </w:rPr>
        <w:t xml:space="preserve">Steven Filling, Chair; Christine Miller, Vice Chair; Robert Keith Collins, Secretary; Praveen </w:t>
      </w:r>
      <w:proofErr w:type="spellStart"/>
      <w:r w:rsidR="00F1550D" w:rsidRPr="001308C4">
        <w:rPr>
          <w:rFonts w:ascii="Times New Roman" w:hAnsi="Times New Roman"/>
        </w:rPr>
        <w:t>Soni</w:t>
      </w:r>
      <w:proofErr w:type="spellEnd"/>
      <w:r w:rsidR="00F1550D" w:rsidRPr="001308C4">
        <w:rPr>
          <w:rFonts w:ascii="Times New Roman" w:hAnsi="Times New Roman"/>
        </w:rPr>
        <w:t>, Member-at-Large; Darlene Yee-</w:t>
      </w:r>
      <w:proofErr w:type="spellStart"/>
      <w:r w:rsidR="00F1550D" w:rsidRPr="001308C4">
        <w:rPr>
          <w:rFonts w:ascii="Times New Roman" w:hAnsi="Times New Roman"/>
        </w:rPr>
        <w:t>Melichar</w:t>
      </w:r>
      <w:proofErr w:type="spellEnd"/>
      <w:r w:rsidR="00F1550D" w:rsidRPr="001308C4">
        <w:rPr>
          <w:rFonts w:ascii="Times New Roman" w:hAnsi="Times New Roman"/>
        </w:rPr>
        <w:t>, Member-at-Large</w:t>
      </w:r>
      <w:r w:rsidR="00217F2C" w:rsidRPr="001308C4">
        <w:rPr>
          <w:rFonts w:ascii="Times New Roman" w:hAnsi="Times New Roman"/>
        </w:rPr>
        <w:t xml:space="preserve"> </w:t>
      </w:r>
    </w:p>
    <w:p w:rsidR="00AD7715" w:rsidRPr="001308C4" w:rsidRDefault="00AD7715" w:rsidP="00AD7715">
      <w:pPr>
        <w:tabs>
          <w:tab w:val="left" w:pos="1440"/>
        </w:tabs>
        <w:spacing w:after="0" w:line="240" w:lineRule="auto"/>
        <w:ind w:left="1440" w:hanging="1440"/>
        <w:rPr>
          <w:rFonts w:ascii="Times New Roman" w:hAnsi="Times New Roman"/>
        </w:rPr>
      </w:pPr>
      <w:r w:rsidRPr="001308C4">
        <w:rPr>
          <w:rFonts w:ascii="Times New Roman" w:hAnsi="Times New Roman"/>
          <w:u w:val="single"/>
        </w:rPr>
        <w:t>UC Senate</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 xml:space="preserve">J. Daniel Hare, Chair; Jim Chalfant, Vice Chair; Ralph Aldredge, BOARS Chair; </w:t>
      </w:r>
      <w:r w:rsidR="00155E81">
        <w:rPr>
          <w:rFonts w:ascii="Times New Roman" w:hAnsi="Times New Roman"/>
        </w:rPr>
        <w:t>Barbara Knowlton, UCEP</w:t>
      </w:r>
      <w:r w:rsidR="00155E81" w:rsidRPr="001308C4">
        <w:rPr>
          <w:rFonts w:ascii="Times New Roman" w:hAnsi="Times New Roman"/>
        </w:rPr>
        <w:t xml:space="preserve"> </w:t>
      </w:r>
      <w:r w:rsidR="00155E81">
        <w:rPr>
          <w:rFonts w:ascii="Times New Roman" w:hAnsi="Times New Roman"/>
        </w:rPr>
        <w:t>Vice C</w:t>
      </w:r>
      <w:r w:rsidR="00155E81">
        <w:rPr>
          <w:rFonts w:ascii="Times New Roman" w:hAnsi="Times New Roman"/>
        </w:rPr>
        <w:t>hair</w:t>
      </w:r>
      <w:r w:rsidR="0039779D" w:rsidRPr="001308C4">
        <w:rPr>
          <w:rFonts w:ascii="Times New Roman" w:hAnsi="Times New Roman"/>
        </w:rPr>
        <w:t xml:space="preserve">; </w:t>
      </w:r>
      <w:r w:rsidR="00F1550D" w:rsidRPr="001308C4">
        <w:rPr>
          <w:rFonts w:ascii="Times New Roman" w:hAnsi="Times New Roman"/>
        </w:rPr>
        <w:t>Caroline Streeter, UCOPE Chair;</w:t>
      </w:r>
      <w:r w:rsidRPr="001308C4">
        <w:rPr>
          <w:rFonts w:ascii="Times New Roman" w:hAnsi="Times New Roman"/>
        </w:rPr>
        <w:t xml:space="preserve"> </w:t>
      </w:r>
      <w:r w:rsidR="00F1550D" w:rsidRPr="001308C4">
        <w:rPr>
          <w:rFonts w:ascii="Times New Roman" w:hAnsi="Times New Roman"/>
        </w:rPr>
        <w:t>Hilary Baxter, Executive Director</w:t>
      </w:r>
    </w:p>
    <w:p w:rsidR="00AD7715" w:rsidRPr="001308C4" w:rsidRDefault="00AD7715" w:rsidP="00155E81">
      <w:pPr>
        <w:tabs>
          <w:tab w:val="left" w:pos="720"/>
          <w:tab w:val="left" w:pos="1440"/>
          <w:tab w:val="left" w:pos="2160"/>
          <w:tab w:val="left" w:pos="2880"/>
          <w:tab w:val="left" w:pos="3600"/>
          <w:tab w:val="left" w:pos="4320"/>
          <w:tab w:val="left" w:pos="5040"/>
          <w:tab w:val="left" w:pos="5760"/>
          <w:tab w:val="left" w:pos="6480"/>
          <w:tab w:val="left" w:pos="7128"/>
        </w:tabs>
        <w:spacing w:after="0" w:line="240" w:lineRule="auto"/>
        <w:rPr>
          <w:rFonts w:ascii="Times New Roman" w:hAnsi="Times New Roman"/>
        </w:rPr>
      </w:pPr>
      <w:r w:rsidRPr="001308C4">
        <w:rPr>
          <w:rFonts w:ascii="Times New Roman" w:hAnsi="Times New Roman"/>
          <w:u w:val="single"/>
        </w:rPr>
        <w:t>Staff</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ab/>
        <w:t>Michael LaBriola, Policy Analyst, UC Academic Senate</w:t>
      </w:r>
      <w:r w:rsidR="00155E81">
        <w:rPr>
          <w:rFonts w:ascii="Times New Roman" w:hAnsi="Times New Roman"/>
        </w:rPr>
        <w:tab/>
      </w:r>
      <w:r w:rsidR="00155E81">
        <w:rPr>
          <w:rFonts w:ascii="Times New Roman" w:hAnsi="Times New Roman"/>
        </w:rPr>
        <w:tab/>
      </w:r>
    </w:p>
    <w:p w:rsidR="00CC0B0A" w:rsidRPr="001308C4" w:rsidRDefault="00CC0B0A" w:rsidP="00CC0B0A">
      <w:pPr>
        <w:spacing w:after="0" w:line="240" w:lineRule="auto"/>
        <w:ind w:left="1440" w:hanging="1440"/>
        <w:rPr>
          <w:rFonts w:ascii="Times New Roman" w:hAnsi="Times New Roman" w:cs="Times New Roman"/>
        </w:rPr>
      </w:pPr>
      <w:r w:rsidRPr="001308C4">
        <w:rPr>
          <w:rFonts w:ascii="Times New Roman" w:hAnsi="Times New Roman" w:cs="Times New Roman"/>
          <w:u w:val="single"/>
        </w:rPr>
        <w:t>Guests</w:t>
      </w:r>
      <w:r w:rsidRPr="001308C4">
        <w:rPr>
          <w:rFonts w:ascii="Times New Roman" w:hAnsi="Times New Roman" w:cs="Times New Roman"/>
        </w:rPr>
        <w:t xml:space="preserve">: </w:t>
      </w:r>
      <w:r w:rsidRPr="001308C4">
        <w:rPr>
          <w:rFonts w:ascii="Times New Roman" w:hAnsi="Times New Roman" w:cs="Times New Roman"/>
        </w:rPr>
        <w:tab/>
        <w:t xml:space="preserve">Leslie Kennedy, CSU Chancellor’s Office; Chikako Takeshita, CA-OER Council Member, UC Riverside; Dan Crump CA-OER Council Member, American River College; Dolores Davison CA-OER Council Member, Foothill College; </w:t>
      </w:r>
      <w:r w:rsidR="00025001">
        <w:rPr>
          <w:rFonts w:ascii="Times New Roman" w:hAnsi="Times New Roman" w:cs="Times New Roman"/>
        </w:rPr>
        <w:t>Larry</w:t>
      </w:r>
      <w:r w:rsidR="00010EBE">
        <w:rPr>
          <w:rFonts w:ascii="Times New Roman" w:hAnsi="Times New Roman" w:cs="Times New Roman"/>
        </w:rPr>
        <w:t xml:space="preserve"> Hanley, CA-OER Member</w:t>
      </w:r>
      <w:r w:rsidR="00554652">
        <w:rPr>
          <w:rFonts w:ascii="Times New Roman" w:hAnsi="Times New Roman" w:cs="Times New Roman"/>
        </w:rPr>
        <w:t>, SFSU</w:t>
      </w:r>
      <w:bookmarkStart w:id="0" w:name="_GoBack"/>
      <w:bookmarkEnd w:id="0"/>
      <w:r w:rsidR="001308C4" w:rsidRPr="001308C4">
        <w:rPr>
          <w:rFonts w:ascii="Times New Roman" w:hAnsi="Times New Roman" w:cs="Times New Roman"/>
        </w:rPr>
        <w:t xml:space="preserve">; </w:t>
      </w:r>
      <w:r w:rsidRPr="001308C4">
        <w:rPr>
          <w:rFonts w:ascii="Times New Roman" w:hAnsi="Times New Roman" w:cs="Times New Roman"/>
        </w:rPr>
        <w:t>Monica Lin, UC Associate Director for Undergraduate Admissions</w:t>
      </w:r>
      <w:r w:rsidR="00A41448" w:rsidRPr="001308C4">
        <w:rPr>
          <w:rFonts w:ascii="Times New Roman" w:hAnsi="Times New Roman" w:cs="Times New Roman"/>
        </w:rPr>
        <w:t xml:space="preserve"> </w:t>
      </w:r>
    </w:p>
    <w:p w:rsidR="00996C93" w:rsidRPr="00065B05" w:rsidRDefault="00996C93" w:rsidP="00181820">
      <w:pPr>
        <w:spacing w:after="0" w:line="240" w:lineRule="auto"/>
        <w:rPr>
          <w:rFonts w:ascii="Times New Roman" w:hAnsi="Times New Roman" w:cs="Times New Roman"/>
          <w:sz w:val="20"/>
          <w:szCs w:val="20"/>
        </w:rPr>
      </w:pPr>
    </w:p>
    <w:p w:rsidR="0091374C" w:rsidRPr="00065B05" w:rsidRDefault="0091374C" w:rsidP="00181820">
      <w:pPr>
        <w:spacing w:after="0" w:line="240" w:lineRule="auto"/>
        <w:rPr>
          <w:rFonts w:ascii="Times New Roman" w:hAnsi="Times New Roman" w:cs="Times New Roman"/>
          <w:sz w:val="20"/>
          <w:szCs w:val="20"/>
        </w:rPr>
      </w:pPr>
    </w:p>
    <w:p w:rsidR="000A1224" w:rsidRPr="00181820" w:rsidRDefault="000A1224" w:rsidP="00181820">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Consent Calendar</w:t>
      </w:r>
    </w:p>
    <w:p w:rsidR="000A1224" w:rsidRDefault="00026D09" w:rsidP="001818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December</w:t>
      </w:r>
      <w:r w:rsidR="00181820">
        <w:rPr>
          <w:rFonts w:ascii="Times New Roman" w:hAnsi="Times New Roman" w:cs="Times New Roman"/>
          <w:sz w:val="24"/>
          <w:szCs w:val="24"/>
        </w:rPr>
        <w:t xml:space="preserve"> </w:t>
      </w:r>
      <w:r>
        <w:rPr>
          <w:rFonts w:ascii="Times New Roman" w:hAnsi="Times New Roman" w:cs="Times New Roman"/>
          <w:sz w:val="24"/>
          <w:szCs w:val="24"/>
        </w:rPr>
        <w:t>17</w:t>
      </w:r>
      <w:r w:rsidR="00181820">
        <w:rPr>
          <w:rFonts w:ascii="Times New Roman" w:hAnsi="Times New Roman" w:cs="Times New Roman"/>
          <w:sz w:val="24"/>
          <w:szCs w:val="24"/>
        </w:rPr>
        <w:t>, 2015 ICAS Agenda</w:t>
      </w:r>
    </w:p>
    <w:p w:rsidR="00181820" w:rsidRDefault="00026D09" w:rsidP="00217F2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September</w:t>
      </w:r>
      <w:r w:rsidR="00181820">
        <w:rPr>
          <w:rFonts w:ascii="Times New Roman" w:hAnsi="Times New Roman" w:cs="Times New Roman"/>
          <w:sz w:val="24"/>
          <w:szCs w:val="24"/>
        </w:rPr>
        <w:t xml:space="preserve"> </w:t>
      </w:r>
      <w:r>
        <w:rPr>
          <w:rFonts w:ascii="Times New Roman" w:hAnsi="Times New Roman" w:cs="Times New Roman"/>
          <w:sz w:val="24"/>
          <w:szCs w:val="24"/>
        </w:rPr>
        <w:t>2</w:t>
      </w:r>
      <w:r w:rsidR="00181820">
        <w:rPr>
          <w:rFonts w:ascii="Times New Roman" w:hAnsi="Times New Roman" w:cs="Times New Roman"/>
          <w:sz w:val="24"/>
          <w:szCs w:val="24"/>
        </w:rPr>
        <w:t xml:space="preserve">5, 2015 ICAS </w:t>
      </w:r>
      <w:r w:rsidR="000A1224">
        <w:rPr>
          <w:rFonts w:ascii="Times New Roman" w:hAnsi="Times New Roman" w:cs="Times New Roman"/>
          <w:sz w:val="24"/>
          <w:szCs w:val="24"/>
        </w:rPr>
        <w:t xml:space="preserve">Minutes </w:t>
      </w:r>
    </w:p>
    <w:p w:rsidR="00181820" w:rsidRPr="008F2F25" w:rsidRDefault="00181820" w:rsidP="00217F2C">
      <w:pPr>
        <w:spacing w:after="0" w:line="240" w:lineRule="auto"/>
        <w:rPr>
          <w:rFonts w:ascii="Times New Roman" w:hAnsi="Times New Roman" w:cs="Times New Roman"/>
          <w:sz w:val="16"/>
          <w:szCs w:val="16"/>
        </w:rPr>
      </w:pPr>
    </w:p>
    <w:p w:rsidR="00217F2C" w:rsidRPr="00217F2C" w:rsidRDefault="00217F2C" w:rsidP="00217F2C">
      <w:pPr>
        <w:spacing w:after="0" w:line="240" w:lineRule="auto"/>
        <w:rPr>
          <w:rFonts w:ascii="Times New Roman" w:hAnsi="Times New Roman" w:cs="Times New Roman"/>
          <w:sz w:val="24"/>
          <w:szCs w:val="24"/>
        </w:rPr>
      </w:pPr>
      <w:r w:rsidRPr="00B33BC1">
        <w:rPr>
          <w:rFonts w:ascii="Times New Roman" w:hAnsi="Times New Roman" w:cs="Times New Roman"/>
          <w:b/>
          <w:sz w:val="24"/>
          <w:szCs w:val="24"/>
          <w:u w:val="single"/>
        </w:rPr>
        <w:t>Action</w:t>
      </w:r>
      <w:r w:rsidRPr="00217F2C">
        <w:rPr>
          <w:rFonts w:ascii="Times New Roman" w:hAnsi="Times New Roman" w:cs="Times New Roman"/>
          <w:sz w:val="24"/>
          <w:szCs w:val="24"/>
        </w:rPr>
        <w:t xml:space="preserve">: </w:t>
      </w:r>
      <w:r>
        <w:rPr>
          <w:rFonts w:ascii="Times New Roman" w:hAnsi="Times New Roman" w:cs="Times New Roman"/>
          <w:sz w:val="24"/>
          <w:szCs w:val="24"/>
        </w:rPr>
        <w:t xml:space="preserve">ICAS approved the consent calendar. </w:t>
      </w:r>
    </w:p>
    <w:p w:rsidR="00217F2C" w:rsidRPr="0054075E" w:rsidRDefault="00217F2C" w:rsidP="00FE5702">
      <w:pPr>
        <w:spacing w:after="0" w:line="240" w:lineRule="auto"/>
        <w:rPr>
          <w:rFonts w:ascii="Times New Roman" w:hAnsi="Times New Roman" w:cs="Times New Roman"/>
          <w:sz w:val="20"/>
          <w:szCs w:val="20"/>
        </w:rPr>
      </w:pPr>
    </w:p>
    <w:p w:rsidR="00217F2C" w:rsidRPr="0054075E" w:rsidRDefault="00217F2C" w:rsidP="00FE5702">
      <w:pPr>
        <w:spacing w:after="0" w:line="240" w:lineRule="auto"/>
        <w:rPr>
          <w:rFonts w:ascii="Times New Roman" w:hAnsi="Times New Roman" w:cs="Times New Roman"/>
          <w:sz w:val="20"/>
          <w:szCs w:val="20"/>
        </w:rPr>
      </w:pPr>
    </w:p>
    <w:p w:rsidR="00B64DDD" w:rsidRPr="00181820" w:rsidRDefault="006B1D9D" w:rsidP="00181820">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 xml:space="preserve"> </w:t>
      </w:r>
      <w:r w:rsidR="001D3BA7" w:rsidRPr="00181820">
        <w:rPr>
          <w:rFonts w:ascii="Times New Roman" w:hAnsi="Times New Roman" w:cs="Times New Roman"/>
          <w:b/>
          <w:sz w:val="24"/>
          <w:szCs w:val="24"/>
        </w:rPr>
        <w:t>Executive Session</w:t>
      </w:r>
    </w:p>
    <w:p w:rsidR="006B1D9D" w:rsidRPr="002C07E8" w:rsidRDefault="006B1D9D" w:rsidP="00181820">
      <w:pPr>
        <w:spacing w:after="0" w:line="240" w:lineRule="auto"/>
        <w:rPr>
          <w:rFonts w:ascii="Times New Roman" w:hAnsi="Times New Roman" w:cs="Times New Roman"/>
          <w:sz w:val="20"/>
          <w:szCs w:val="20"/>
        </w:rPr>
      </w:pPr>
    </w:p>
    <w:p w:rsidR="001D28B6" w:rsidRPr="002C07E8" w:rsidRDefault="001D28B6" w:rsidP="00181820">
      <w:pPr>
        <w:spacing w:after="0" w:line="240" w:lineRule="auto"/>
        <w:rPr>
          <w:rFonts w:ascii="Times New Roman" w:hAnsi="Times New Roman" w:cs="Times New Roman"/>
          <w:sz w:val="20"/>
          <w:szCs w:val="20"/>
        </w:rPr>
      </w:pPr>
    </w:p>
    <w:p w:rsidR="001D28B6" w:rsidRDefault="001D28B6" w:rsidP="001D28B6">
      <w:pPr>
        <w:pStyle w:val="ListParagraph"/>
        <w:numPr>
          <w:ilvl w:val="0"/>
          <w:numId w:val="1"/>
        </w:numPr>
        <w:spacing w:after="0" w:line="240" w:lineRule="auto"/>
        <w:rPr>
          <w:rFonts w:ascii="Times New Roman" w:hAnsi="Times New Roman" w:cs="Times New Roman"/>
          <w:b/>
          <w:sz w:val="24"/>
          <w:szCs w:val="24"/>
        </w:rPr>
      </w:pPr>
      <w:r w:rsidRPr="001D28B6">
        <w:rPr>
          <w:rFonts w:ascii="Times New Roman" w:hAnsi="Times New Roman" w:cs="Times New Roman"/>
          <w:b/>
          <w:sz w:val="24"/>
          <w:szCs w:val="24"/>
        </w:rPr>
        <w:t xml:space="preserve">California Open Education Resource Council </w:t>
      </w:r>
      <w:r w:rsidR="003C275C">
        <w:rPr>
          <w:rFonts w:ascii="Times New Roman" w:hAnsi="Times New Roman" w:cs="Times New Roman"/>
          <w:b/>
          <w:sz w:val="24"/>
          <w:szCs w:val="24"/>
        </w:rPr>
        <w:t xml:space="preserve">(CA-OERC) </w:t>
      </w:r>
      <w:r w:rsidRPr="001D28B6">
        <w:rPr>
          <w:rFonts w:ascii="Times New Roman" w:hAnsi="Times New Roman" w:cs="Times New Roman"/>
          <w:b/>
          <w:sz w:val="24"/>
          <w:szCs w:val="24"/>
        </w:rPr>
        <w:t>Update</w:t>
      </w:r>
    </w:p>
    <w:p w:rsidR="001D28B6" w:rsidRPr="00AE5E6F" w:rsidRDefault="001D28B6" w:rsidP="00655C54">
      <w:pPr>
        <w:pStyle w:val="ListParagraph"/>
        <w:numPr>
          <w:ilvl w:val="0"/>
          <w:numId w:val="4"/>
        </w:numPr>
        <w:spacing w:after="0" w:line="240" w:lineRule="auto"/>
        <w:rPr>
          <w:rFonts w:ascii="Times New Roman" w:hAnsi="Times New Roman" w:cs="Times New Roman"/>
          <w:sz w:val="24"/>
          <w:szCs w:val="24"/>
        </w:rPr>
      </w:pPr>
      <w:r w:rsidRPr="00AE5E6F">
        <w:rPr>
          <w:rFonts w:ascii="Times New Roman" w:hAnsi="Times New Roman" w:cs="Times New Roman"/>
          <w:sz w:val="24"/>
          <w:szCs w:val="24"/>
        </w:rPr>
        <w:t>Katherine Harris</w:t>
      </w:r>
      <w:r w:rsidR="003C275C" w:rsidRPr="00AE5E6F">
        <w:rPr>
          <w:rFonts w:ascii="Times New Roman" w:hAnsi="Times New Roman" w:cs="Times New Roman"/>
          <w:sz w:val="24"/>
          <w:szCs w:val="24"/>
        </w:rPr>
        <w:t>, Chair</w:t>
      </w:r>
      <w:r w:rsidR="001A5A47">
        <w:rPr>
          <w:rFonts w:ascii="Times New Roman" w:hAnsi="Times New Roman" w:cs="Times New Roman"/>
          <w:sz w:val="24"/>
          <w:szCs w:val="24"/>
        </w:rPr>
        <w:t>,</w:t>
      </w:r>
      <w:r w:rsidR="003C275C" w:rsidRPr="00AE5E6F">
        <w:rPr>
          <w:rFonts w:ascii="Times New Roman" w:hAnsi="Times New Roman" w:cs="Times New Roman"/>
          <w:sz w:val="24"/>
          <w:szCs w:val="24"/>
        </w:rPr>
        <w:t xml:space="preserve"> </w:t>
      </w:r>
      <w:r w:rsidR="002F0491" w:rsidRPr="00AE5E6F">
        <w:rPr>
          <w:rFonts w:ascii="Times New Roman" w:hAnsi="Times New Roman" w:cs="Times New Roman"/>
          <w:sz w:val="24"/>
          <w:szCs w:val="24"/>
        </w:rPr>
        <w:t>CA-OERC</w:t>
      </w:r>
    </w:p>
    <w:p w:rsidR="006D61D9" w:rsidRPr="00325EF5" w:rsidRDefault="006D61D9" w:rsidP="001D28B6">
      <w:pPr>
        <w:spacing w:after="0" w:line="240" w:lineRule="auto"/>
        <w:rPr>
          <w:rFonts w:ascii="Times New Roman" w:hAnsi="Times New Roman" w:cs="Times New Roman"/>
          <w:sz w:val="18"/>
          <w:szCs w:val="18"/>
        </w:rPr>
      </w:pPr>
    </w:p>
    <w:p w:rsidR="00C240D3" w:rsidRPr="00451B7A" w:rsidRDefault="00C240D3" w:rsidP="009F3A16">
      <w:pPr>
        <w:spacing w:after="0" w:line="240" w:lineRule="auto"/>
        <w:rPr>
          <w:rFonts w:ascii="Times New Roman" w:hAnsi="Times New Roman" w:cs="Times New Roman"/>
          <w:sz w:val="24"/>
          <w:szCs w:val="24"/>
        </w:rPr>
      </w:pPr>
      <w:r w:rsidRPr="00451B7A">
        <w:rPr>
          <w:rFonts w:ascii="Times New Roman" w:hAnsi="Times New Roman" w:cs="Times New Roman"/>
          <w:sz w:val="24"/>
          <w:szCs w:val="24"/>
        </w:rPr>
        <w:t xml:space="preserve">The CA-OERC formed in January 2014 to implement the requirements of </w:t>
      </w:r>
      <w:hyperlink r:id="rId11" w:history="1">
        <w:r w:rsidR="009F3A16" w:rsidRPr="00451B7A">
          <w:rPr>
            <w:rStyle w:val="Hyperlink"/>
            <w:rFonts w:ascii="Times New Roman" w:hAnsi="Times New Roman" w:cs="Times New Roman"/>
            <w:sz w:val="24"/>
            <w:szCs w:val="24"/>
          </w:rPr>
          <w:t>SB 1052</w:t>
        </w:r>
      </w:hyperlink>
      <w:r w:rsidR="009F3A16" w:rsidRPr="00451B7A">
        <w:rPr>
          <w:rFonts w:ascii="Times New Roman" w:hAnsi="Times New Roman" w:cs="Times New Roman"/>
          <w:sz w:val="24"/>
          <w:szCs w:val="24"/>
        </w:rPr>
        <w:t xml:space="preserve">, signed in 2012 by Governor Brown, </w:t>
      </w:r>
      <w:r w:rsidRPr="00451B7A">
        <w:rPr>
          <w:rFonts w:ascii="Times New Roman" w:hAnsi="Times New Roman" w:cs="Times New Roman"/>
          <w:sz w:val="24"/>
          <w:szCs w:val="24"/>
        </w:rPr>
        <w:t xml:space="preserve">which </w:t>
      </w:r>
      <w:r w:rsidR="009F3A16" w:rsidRPr="00451B7A">
        <w:rPr>
          <w:rFonts w:ascii="Times New Roman" w:hAnsi="Times New Roman" w:cs="Times New Roman"/>
          <w:sz w:val="24"/>
          <w:szCs w:val="24"/>
        </w:rPr>
        <w:t>asked ICAS to appoint a Council composed of three Academic Senate members from each higher education segment to assemble a list of 50 highly-enrolled lower-division courses for which low-cost or free open educa</w:t>
      </w:r>
      <w:r w:rsidR="008F2F25">
        <w:rPr>
          <w:rFonts w:ascii="Times New Roman" w:hAnsi="Times New Roman" w:cs="Times New Roman"/>
          <w:sz w:val="24"/>
          <w:szCs w:val="24"/>
        </w:rPr>
        <w:t>tional resources (OER</w:t>
      </w:r>
      <w:r w:rsidR="009F3A16" w:rsidRPr="00451B7A">
        <w:rPr>
          <w:rFonts w:ascii="Times New Roman" w:hAnsi="Times New Roman" w:cs="Times New Roman"/>
          <w:sz w:val="24"/>
          <w:szCs w:val="24"/>
        </w:rPr>
        <w:t xml:space="preserve">) could be identified or developed; establish a competitive RFP process to produce or identify the </w:t>
      </w:r>
      <w:r w:rsidR="008F2F25">
        <w:rPr>
          <w:rFonts w:ascii="Times New Roman" w:hAnsi="Times New Roman" w:cs="Times New Roman"/>
          <w:sz w:val="24"/>
          <w:szCs w:val="24"/>
        </w:rPr>
        <w:t>OERs</w:t>
      </w:r>
      <w:r w:rsidR="009F3A16" w:rsidRPr="00451B7A">
        <w:rPr>
          <w:rFonts w:ascii="Times New Roman" w:hAnsi="Times New Roman" w:cs="Times New Roman"/>
          <w:sz w:val="24"/>
          <w:szCs w:val="24"/>
        </w:rPr>
        <w:t xml:space="preserve">; </w:t>
      </w:r>
      <w:r w:rsidR="009F3A16" w:rsidRPr="00451B7A">
        <w:rPr>
          <w:rFonts w:ascii="Times New Roman" w:hAnsi="Times New Roman" w:cs="Times New Roman"/>
          <w:sz w:val="24"/>
          <w:szCs w:val="24"/>
        </w:rPr>
        <w:lastRenderedPageBreak/>
        <w:t>and promote their use among faculty at all three segments.</w:t>
      </w:r>
      <w:r w:rsidR="00100F6E" w:rsidRPr="00451B7A">
        <w:rPr>
          <w:rFonts w:ascii="Times New Roman" w:hAnsi="Times New Roman" w:cs="Times New Roman"/>
          <w:sz w:val="24"/>
          <w:szCs w:val="24"/>
        </w:rPr>
        <w:t xml:space="preserve"> </w:t>
      </w:r>
      <w:r w:rsidR="00451B7A" w:rsidRPr="00451B7A">
        <w:rPr>
          <w:rFonts w:ascii="Times New Roman" w:hAnsi="Times New Roman" w:cs="Times New Roman"/>
          <w:sz w:val="24"/>
          <w:szCs w:val="24"/>
        </w:rPr>
        <w:t xml:space="preserve">The project </w:t>
      </w:r>
      <w:r w:rsidR="00607DFE">
        <w:rPr>
          <w:rFonts w:ascii="Times New Roman" w:hAnsi="Times New Roman" w:cs="Times New Roman"/>
          <w:sz w:val="24"/>
          <w:szCs w:val="24"/>
        </w:rPr>
        <w:t>was</w:t>
      </w:r>
      <w:r w:rsidR="00451B7A" w:rsidRPr="00451B7A">
        <w:rPr>
          <w:rFonts w:ascii="Times New Roman" w:hAnsi="Times New Roman" w:cs="Times New Roman"/>
          <w:sz w:val="24"/>
          <w:szCs w:val="24"/>
        </w:rPr>
        <w:t xml:space="preserve"> funded with $5 million from the State and matching grants from the Hewlett and Gates Foundations. </w:t>
      </w:r>
      <w:r w:rsidR="00100F6E" w:rsidRPr="00451B7A">
        <w:rPr>
          <w:rFonts w:ascii="Times New Roman" w:hAnsi="Times New Roman" w:cs="Times New Roman"/>
          <w:sz w:val="24"/>
          <w:szCs w:val="24"/>
        </w:rPr>
        <w:t>SB 1052 ask</w:t>
      </w:r>
      <w:r w:rsidR="008F2F25">
        <w:rPr>
          <w:rFonts w:ascii="Times New Roman" w:hAnsi="Times New Roman" w:cs="Times New Roman"/>
          <w:sz w:val="24"/>
          <w:szCs w:val="24"/>
        </w:rPr>
        <w:t>ed</w:t>
      </w:r>
      <w:r w:rsidR="00100F6E" w:rsidRPr="00451B7A">
        <w:rPr>
          <w:rFonts w:ascii="Times New Roman" w:hAnsi="Times New Roman" w:cs="Times New Roman"/>
          <w:sz w:val="24"/>
          <w:szCs w:val="24"/>
        </w:rPr>
        <w:t xml:space="preserve"> ICAS to submit </w:t>
      </w:r>
      <w:r w:rsidR="008F2F25">
        <w:rPr>
          <w:rFonts w:ascii="Times New Roman" w:hAnsi="Times New Roman" w:cs="Times New Roman"/>
          <w:sz w:val="24"/>
          <w:szCs w:val="24"/>
        </w:rPr>
        <w:t>a</w:t>
      </w:r>
      <w:r w:rsidR="00100F6E" w:rsidRPr="00451B7A">
        <w:rPr>
          <w:rFonts w:ascii="Times New Roman" w:hAnsi="Times New Roman" w:cs="Times New Roman"/>
          <w:sz w:val="24"/>
          <w:szCs w:val="24"/>
        </w:rPr>
        <w:t xml:space="preserve"> final report</w:t>
      </w:r>
      <w:r w:rsidR="008F2F25">
        <w:rPr>
          <w:rFonts w:ascii="Times New Roman" w:hAnsi="Times New Roman" w:cs="Times New Roman"/>
          <w:sz w:val="24"/>
          <w:szCs w:val="24"/>
        </w:rPr>
        <w:t xml:space="preserve"> on the Council’s work</w:t>
      </w:r>
      <w:r w:rsidR="00100F6E" w:rsidRPr="00451B7A">
        <w:rPr>
          <w:rFonts w:ascii="Times New Roman" w:hAnsi="Times New Roman" w:cs="Times New Roman"/>
          <w:sz w:val="24"/>
          <w:szCs w:val="24"/>
        </w:rPr>
        <w:t xml:space="preserve"> by January 1, 2016.</w:t>
      </w:r>
    </w:p>
    <w:p w:rsidR="00C240D3" w:rsidRDefault="00C240D3" w:rsidP="009F3A16">
      <w:pPr>
        <w:spacing w:after="0" w:line="240" w:lineRule="auto"/>
        <w:rPr>
          <w:rFonts w:ascii="Times New Roman" w:hAnsi="Times New Roman" w:cs="Times New Roman"/>
          <w:sz w:val="24"/>
          <w:szCs w:val="24"/>
        </w:rPr>
      </w:pPr>
    </w:p>
    <w:p w:rsidR="00FB64F2" w:rsidRDefault="008F2F25" w:rsidP="001D28B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ICAS reviewed a</w:t>
      </w:r>
      <w:r w:rsidR="00DC36EF">
        <w:rPr>
          <w:rFonts w:ascii="Times New Roman" w:hAnsi="Times New Roman" w:cs="Times New Roman"/>
          <w:sz w:val="24"/>
          <w:szCs w:val="24"/>
        </w:rPr>
        <w:t xml:space="preserve"> </w:t>
      </w:r>
      <w:r>
        <w:rPr>
          <w:rFonts w:ascii="Times New Roman" w:hAnsi="Times New Roman" w:cs="Times New Roman"/>
          <w:sz w:val="24"/>
          <w:szCs w:val="24"/>
        </w:rPr>
        <w:t>31-page report assess</w:t>
      </w:r>
      <w:r w:rsidR="00A05EC1">
        <w:rPr>
          <w:rFonts w:ascii="Times New Roman" w:hAnsi="Times New Roman" w:cs="Times New Roman"/>
          <w:sz w:val="24"/>
          <w:szCs w:val="24"/>
        </w:rPr>
        <w:t>ing</w:t>
      </w:r>
      <w:r>
        <w:rPr>
          <w:rFonts w:ascii="Times New Roman" w:hAnsi="Times New Roman" w:cs="Times New Roman"/>
          <w:sz w:val="24"/>
          <w:szCs w:val="24"/>
        </w:rPr>
        <w:t xml:space="preserve"> the</w:t>
      </w:r>
      <w:r w:rsidR="00DC36EF">
        <w:rPr>
          <w:rFonts w:ascii="Times New Roman" w:hAnsi="Times New Roman" w:cs="Times New Roman"/>
          <w:sz w:val="24"/>
          <w:szCs w:val="24"/>
        </w:rPr>
        <w:t xml:space="preserve"> </w:t>
      </w:r>
      <w:r>
        <w:rPr>
          <w:rFonts w:ascii="Times New Roman" w:hAnsi="Times New Roman" w:cs="Times New Roman"/>
          <w:sz w:val="24"/>
          <w:szCs w:val="24"/>
        </w:rPr>
        <w:t xml:space="preserve">Council’s </w:t>
      </w:r>
      <w:r w:rsidR="00DC36EF">
        <w:rPr>
          <w:rFonts w:ascii="Times New Roman" w:hAnsi="Times New Roman" w:cs="Times New Roman"/>
          <w:sz w:val="24"/>
          <w:szCs w:val="24"/>
        </w:rPr>
        <w:t xml:space="preserve">work and the use of OER across the </w:t>
      </w:r>
      <w:r>
        <w:rPr>
          <w:rFonts w:ascii="Times New Roman" w:hAnsi="Times New Roman" w:cs="Times New Roman"/>
          <w:sz w:val="24"/>
          <w:szCs w:val="24"/>
        </w:rPr>
        <w:t xml:space="preserve">three </w:t>
      </w:r>
      <w:r w:rsidR="00DC36EF">
        <w:rPr>
          <w:rFonts w:ascii="Times New Roman" w:hAnsi="Times New Roman" w:cs="Times New Roman"/>
          <w:sz w:val="24"/>
          <w:szCs w:val="24"/>
        </w:rPr>
        <w:t xml:space="preserve">segments. </w:t>
      </w:r>
      <w:r>
        <w:rPr>
          <w:rFonts w:ascii="Times New Roman" w:hAnsi="Times New Roman" w:cs="Times New Roman"/>
          <w:sz w:val="24"/>
          <w:szCs w:val="24"/>
        </w:rPr>
        <w:t>Professor Harris noted that t</w:t>
      </w:r>
      <w:r w:rsidR="00A87CB5">
        <w:rPr>
          <w:rFonts w:ascii="Times New Roman" w:hAnsi="Times New Roman" w:cs="Times New Roman"/>
          <w:sz w:val="24"/>
          <w:szCs w:val="24"/>
        </w:rPr>
        <w:t>he CA-OERC</w:t>
      </w:r>
      <w:r w:rsidR="003504A5" w:rsidRPr="00444224">
        <w:rPr>
          <w:rFonts w:ascii="Times New Roman" w:hAnsi="Times New Roman" w:cs="Times New Roman"/>
          <w:color w:val="000000"/>
          <w:sz w:val="24"/>
          <w:szCs w:val="24"/>
        </w:rPr>
        <w:t xml:space="preserve"> successfully assembled, peer-reviewed, and curated a collection of over 200 OER textbooks for use in 50 of the most highly-enrolled courses across the three systems</w:t>
      </w:r>
      <w:r w:rsidR="00AD1694">
        <w:rPr>
          <w:rFonts w:ascii="Times New Roman" w:hAnsi="Times New Roman" w:cs="Times New Roman"/>
          <w:color w:val="000000"/>
          <w:sz w:val="24"/>
          <w:szCs w:val="24"/>
        </w:rPr>
        <w:t xml:space="preserve">, with the help of </w:t>
      </w:r>
      <w:r w:rsidR="002162A8">
        <w:rPr>
          <w:rFonts w:ascii="Times New Roman" w:hAnsi="Times New Roman" w:cs="Times New Roman"/>
          <w:sz w:val="24"/>
          <w:szCs w:val="24"/>
        </w:rPr>
        <w:t xml:space="preserve">500 faculty reviewers from </w:t>
      </w:r>
      <w:r w:rsidR="001936A5">
        <w:rPr>
          <w:rFonts w:ascii="Times New Roman" w:hAnsi="Times New Roman" w:cs="Times New Roman"/>
          <w:sz w:val="24"/>
          <w:szCs w:val="24"/>
        </w:rPr>
        <w:t>across California</w:t>
      </w:r>
      <w:r w:rsidR="00420A01">
        <w:rPr>
          <w:rFonts w:ascii="Times New Roman" w:hAnsi="Times New Roman" w:cs="Times New Roman"/>
          <w:sz w:val="24"/>
          <w:szCs w:val="24"/>
        </w:rPr>
        <w:t>, using rubrics established by the Council</w:t>
      </w:r>
      <w:r w:rsidR="002162A8">
        <w:rPr>
          <w:rFonts w:ascii="Times New Roman" w:hAnsi="Times New Roman" w:cs="Times New Roman"/>
          <w:sz w:val="24"/>
          <w:szCs w:val="24"/>
        </w:rPr>
        <w:t xml:space="preserve">. </w:t>
      </w:r>
      <w:r>
        <w:rPr>
          <w:rFonts w:ascii="Times New Roman" w:hAnsi="Times New Roman" w:cs="Times New Roman"/>
          <w:sz w:val="24"/>
          <w:szCs w:val="24"/>
        </w:rPr>
        <w:t xml:space="preserve">The CA-OERC </w:t>
      </w:r>
      <w:r w:rsidR="00A05EC1">
        <w:rPr>
          <w:rFonts w:ascii="Times New Roman" w:hAnsi="Times New Roman" w:cs="Times New Roman"/>
          <w:sz w:val="24"/>
          <w:szCs w:val="24"/>
        </w:rPr>
        <w:t xml:space="preserve">also </w:t>
      </w:r>
      <w:r>
        <w:rPr>
          <w:rFonts w:ascii="Times New Roman" w:hAnsi="Times New Roman" w:cs="Times New Roman"/>
          <w:sz w:val="24"/>
          <w:szCs w:val="24"/>
        </w:rPr>
        <w:t>established t</w:t>
      </w:r>
      <w:r w:rsidR="00FB64F2">
        <w:rPr>
          <w:rFonts w:ascii="Times New Roman" w:hAnsi="Times New Roman" w:cs="Times New Roman"/>
          <w:sz w:val="24"/>
          <w:szCs w:val="24"/>
        </w:rPr>
        <w:t xml:space="preserve">he </w:t>
      </w:r>
      <w:r w:rsidR="00FB64F2" w:rsidRPr="002C5807">
        <w:rPr>
          <w:rFonts w:ascii="Times New Roman" w:hAnsi="Times New Roman" w:cs="Times New Roman"/>
          <w:sz w:val="24"/>
          <w:szCs w:val="24"/>
        </w:rPr>
        <w:t xml:space="preserve">California Open Online Library for Education </w:t>
      </w:r>
      <w:r w:rsidR="00FB64F2">
        <w:rPr>
          <w:rFonts w:ascii="Times New Roman" w:hAnsi="Times New Roman" w:cs="Times New Roman"/>
          <w:sz w:val="24"/>
          <w:szCs w:val="24"/>
        </w:rPr>
        <w:t>(</w:t>
      </w:r>
      <w:hyperlink r:id="rId12" w:history="1">
        <w:r w:rsidR="00FB64F2" w:rsidRPr="00F608B9">
          <w:rPr>
            <w:rStyle w:val="Hyperlink"/>
            <w:rFonts w:ascii="Times New Roman" w:hAnsi="Times New Roman" w:cs="Times New Roman"/>
            <w:sz w:val="24"/>
            <w:szCs w:val="24"/>
          </w:rPr>
          <w:t>COOL4Ed</w:t>
        </w:r>
      </w:hyperlink>
      <w:r w:rsidR="00FB64F2">
        <w:rPr>
          <w:rFonts w:ascii="Times New Roman" w:hAnsi="Times New Roman" w:cs="Times New Roman"/>
          <w:sz w:val="24"/>
          <w:szCs w:val="24"/>
        </w:rPr>
        <w:t>)</w:t>
      </w:r>
      <w:r w:rsidR="00451B7A">
        <w:rPr>
          <w:rFonts w:ascii="Times New Roman" w:hAnsi="Times New Roman" w:cs="Times New Roman"/>
          <w:sz w:val="24"/>
          <w:szCs w:val="24"/>
        </w:rPr>
        <w:t xml:space="preserve"> website</w:t>
      </w:r>
      <w:r>
        <w:rPr>
          <w:rFonts w:ascii="Times New Roman" w:hAnsi="Times New Roman" w:cs="Times New Roman"/>
          <w:sz w:val="24"/>
          <w:szCs w:val="24"/>
        </w:rPr>
        <w:t>, which</w:t>
      </w:r>
      <w:r w:rsidR="002162A8">
        <w:rPr>
          <w:rFonts w:ascii="Times New Roman" w:hAnsi="Times New Roman" w:cs="Times New Roman"/>
          <w:sz w:val="24"/>
          <w:szCs w:val="24"/>
        </w:rPr>
        <w:t xml:space="preserve"> </w:t>
      </w:r>
      <w:r w:rsidR="001628CF">
        <w:rPr>
          <w:rFonts w:ascii="Times New Roman" w:hAnsi="Times New Roman" w:cs="Times New Roman"/>
          <w:sz w:val="24"/>
          <w:szCs w:val="24"/>
        </w:rPr>
        <w:t>provides links to</w:t>
      </w:r>
      <w:r w:rsidR="00F274DA">
        <w:rPr>
          <w:rFonts w:ascii="Times New Roman" w:hAnsi="Times New Roman" w:cs="Times New Roman"/>
          <w:sz w:val="24"/>
          <w:szCs w:val="24"/>
        </w:rPr>
        <w:t xml:space="preserve"> free </w:t>
      </w:r>
      <w:r w:rsidR="001628CF">
        <w:rPr>
          <w:rFonts w:ascii="Times New Roman" w:hAnsi="Times New Roman" w:cs="Times New Roman"/>
          <w:sz w:val="24"/>
          <w:szCs w:val="24"/>
        </w:rPr>
        <w:t xml:space="preserve">textbooks, </w:t>
      </w:r>
      <w:r w:rsidR="00AD1694">
        <w:rPr>
          <w:rFonts w:ascii="Times New Roman" w:hAnsi="Times New Roman" w:cs="Times New Roman"/>
          <w:sz w:val="24"/>
          <w:szCs w:val="24"/>
        </w:rPr>
        <w:t xml:space="preserve">textbook </w:t>
      </w:r>
      <w:r w:rsidR="001628CF">
        <w:rPr>
          <w:rFonts w:ascii="Times New Roman" w:hAnsi="Times New Roman" w:cs="Times New Roman"/>
          <w:sz w:val="24"/>
          <w:szCs w:val="24"/>
        </w:rPr>
        <w:t>reviews</w:t>
      </w:r>
      <w:r w:rsidR="00607DFE">
        <w:rPr>
          <w:rFonts w:ascii="Times New Roman" w:hAnsi="Times New Roman" w:cs="Times New Roman"/>
          <w:sz w:val="24"/>
          <w:szCs w:val="24"/>
        </w:rPr>
        <w:t xml:space="preserve">, </w:t>
      </w:r>
      <w:r>
        <w:rPr>
          <w:rFonts w:ascii="Times New Roman" w:hAnsi="Times New Roman" w:cs="Times New Roman"/>
          <w:sz w:val="24"/>
          <w:szCs w:val="24"/>
        </w:rPr>
        <w:t xml:space="preserve">faculty reviewer </w:t>
      </w:r>
      <w:r w:rsidR="00AD1694">
        <w:rPr>
          <w:rFonts w:ascii="Times New Roman" w:hAnsi="Times New Roman" w:cs="Times New Roman"/>
          <w:sz w:val="24"/>
          <w:szCs w:val="24"/>
        </w:rPr>
        <w:t>profiles</w:t>
      </w:r>
      <w:r w:rsidR="00607DFE">
        <w:rPr>
          <w:rFonts w:ascii="Times New Roman" w:hAnsi="Times New Roman" w:cs="Times New Roman"/>
          <w:sz w:val="24"/>
          <w:szCs w:val="24"/>
        </w:rPr>
        <w:t>,</w:t>
      </w:r>
      <w:r w:rsidR="00AD1694">
        <w:rPr>
          <w:rFonts w:ascii="Times New Roman" w:hAnsi="Times New Roman" w:cs="Times New Roman"/>
          <w:sz w:val="24"/>
          <w:szCs w:val="24"/>
        </w:rPr>
        <w:t xml:space="preserve"> and </w:t>
      </w:r>
      <w:r w:rsidR="00607DFE">
        <w:rPr>
          <w:rFonts w:ascii="Times New Roman" w:hAnsi="Times New Roman" w:cs="Times New Roman"/>
          <w:sz w:val="24"/>
          <w:szCs w:val="24"/>
        </w:rPr>
        <w:t xml:space="preserve">testimonials from faculty </w:t>
      </w:r>
      <w:r w:rsidR="00AD1694">
        <w:rPr>
          <w:rFonts w:ascii="Times New Roman" w:hAnsi="Times New Roman" w:cs="Times New Roman"/>
          <w:sz w:val="24"/>
          <w:szCs w:val="24"/>
        </w:rPr>
        <w:t>adopters</w:t>
      </w:r>
      <w:r w:rsidR="00607DFE" w:rsidRPr="00607DFE">
        <w:rPr>
          <w:rFonts w:ascii="Times New Roman" w:hAnsi="Times New Roman" w:cs="Times New Roman"/>
          <w:sz w:val="24"/>
          <w:szCs w:val="24"/>
        </w:rPr>
        <w:t xml:space="preserve"> </w:t>
      </w:r>
      <w:r>
        <w:rPr>
          <w:rFonts w:ascii="Times New Roman" w:hAnsi="Times New Roman" w:cs="Times New Roman"/>
          <w:sz w:val="24"/>
          <w:szCs w:val="24"/>
        </w:rPr>
        <w:t xml:space="preserve">describing how they use textbooks </w:t>
      </w:r>
      <w:r w:rsidR="00607DFE">
        <w:rPr>
          <w:rFonts w:ascii="Times New Roman" w:hAnsi="Times New Roman" w:cs="Times New Roman"/>
          <w:sz w:val="24"/>
          <w:szCs w:val="24"/>
        </w:rPr>
        <w:t>in classrooms</w:t>
      </w:r>
      <w:r w:rsidR="001628CF">
        <w:rPr>
          <w:rFonts w:ascii="Times New Roman" w:hAnsi="Times New Roman" w:cs="Times New Roman"/>
          <w:sz w:val="24"/>
          <w:szCs w:val="24"/>
        </w:rPr>
        <w:t>.</w:t>
      </w:r>
      <w:r w:rsidR="001628CF" w:rsidRPr="001628CF">
        <w:rPr>
          <w:rFonts w:ascii="Times New Roman" w:hAnsi="Times New Roman" w:cs="Times New Roman"/>
          <w:sz w:val="24"/>
          <w:szCs w:val="24"/>
        </w:rPr>
        <w:t xml:space="preserve"> </w:t>
      </w:r>
      <w:r w:rsidR="001628CF">
        <w:rPr>
          <w:rFonts w:ascii="Times New Roman" w:hAnsi="Times New Roman" w:cs="Times New Roman"/>
          <w:sz w:val="24"/>
          <w:szCs w:val="24"/>
        </w:rPr>
        <w:t xml:space="preserve">Cool4Ed will </w:t>
      </w:r>
      <w:r w:rsidR="005A558C">
        <w:rPr>
          <w:rFonts w:ascii="Times New Roman" w:hAnsi="Times New Roman" w:cs="Times New Roman"/>
          <w:sz w:val="24"/>
          <w:szCs w:val="24"/>
        </w:rPr>
        <w:t>include</w:t>
      </w:r>
      <w:r w:rsidR="001628CF">
        <w:rPr>
          <w:rFonts w:ascii="Times New Roman" w:hAnsi="Times New Roman" w:cs="Times New Roman"/>
          <w:sz w:val="24"/>
          <w:szCs w:val="24"/>
        </w:rPr>
        <w:t xml:space="preserve"> over 400 reviews by December 31.</w:t>
      </w:r>
    </w:p>
    <w:p w:rsidR="00FB64F2" w:rsidRDefault="00AD1694" w:rsidP="00AD1694">
      <w:pPr>
        <w:tabs>
          <w:tab w:val="left" w:pos="3120"/>
          <w:tab w:val="left" w:pos="577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DC420E" w:rsidRDefault="00420A01" w:rsidP="00DC420E">
      <w:pPr>
        <w:spacing w:after="0" w:line="240" w:lineRule="auto"/>
        <w:rPr>
          <w:rFonts w:ascii="Times New Roman" w:hAnsi="Times New Roman" w:cs="Times New Roman"/>
          <w:sz w:val="24"/>
          <w:szCs w:val="24"/>
        </w:rPr>
      </w:pPr>
      <w:r w:rsidRPr="00420A01">
        <w:rPr>
          <w:rFonts w:ascii="Times New Roman" w:hAnsi="Times New Roman" w:cs="Times New Roman"/>
          <w:sz w:val="24"/>
          <w:szCs w:val="24"/>
        </w:rPr>
        <w:t xml:space="preserve">The </w:t>
      </w:r>
      <w:r w:rsidR="00F274DA">
        <w:rPr>
          <w:rFonts w:ascii="Times New Roman" w:hAnsi="Times New Roman" w:cs="Times New Roman"/>
          <w:sz w:val="24"/>
          <w:szCs w:val="24"/>
        </w:rPr>
        <w:t>Council</w:t>
      </w:r>
      <w:r w:rsidR="006B5741">
        <w:rPr>
          <w:rFonts w:ascii="Times New Roman" w:hAnsi="Times New Roman" w:cs="Times New Roman"/>
          <w:sz w:val="24"/>
          <w:szCs w:val="24"/>
        </w:rPr>
        <w:t>’s</w:t>
      </w:r>
      <w:r w:rsidR="00F274DA">
        <w:rPr>
          <w:rFonts w:ascii="Times New Roman" w:hAnsi="Times New Roman" w:cs="Times New Roman"/>
          <w:sz w:val="24"/>
          <w:szCs w:val="24"/>
        </w:rPr>
        <w:t xml:space="preserve"> </w:t>
      </w:r>
      <w:r w:rsidR="00F274DA" w:rsidRPr="00420A01">
        <w:rPr>
          <w:rFonts w:ascii="Times New Roman" w:hAnsi="Times New Roman" w:cs="Times New Roman"/>
          <w:sz w:val="24"/>
          <w:szCs w:val="24"/>
        </w:rPr>
        <w:t xml:space="preserve">outreach </w:t>
      </w:r>
      <w:r w:rsidR="006B5741">
        <w:rPr>
          <w:rFonts w:ascii="Times New Roman" w:hAnsi="Times New Roman" w:cs="Times New Roman"/>
          <w:sz w:val="24"/>
          <w:szCs w:val="24"/>
        </w:rPr>
        <w:t>activities focused on educating</w:t>
      </w:r>
      <w:r w:rsidR="00F274DA" w:rsidRPr="00420A01">
        <w:rPr>
          <w:rFonts w:ascii="Times New Roman" w:hAnsi="Times New Roman" w:cs="Times New Roman"/>
          <w:sz w:val="24"/>
          <w:szCs w:val="24"/>
        </w:rPr>
        <w:t xml:space="preserve"> </w:t>
      </w:r>
      <w:r w:rsidR="00F274DA" w:rsidRPr="00420A01">
        <w:rPr>
          <w:rFonts w:ascii="Times New Roman" w:hAnsi="Times New Roman" w:cs="Times New Roman"/>
          <w:color w:val="000000"/>
          <w:sz w:val="24"/>
          <w:szCs w:val="24"/>
        </w:rPr>
        <w:t xml:space="preserve">faculty about </w:t>
      </w:r>
      <w:r w:rsidR="00F274DA" w:rsidRPr="00420A01">
        <w:rPr>
          <w:rFonts w:ascii="Times New Roman" w:hAnsi="Times New Roman" w:cs="Times New Roman"/>
          <w:sz w:val="24"/>
          <w:szCs w:val="24"/>
        </w:rPr>
        <w:t>available OER resources, the</w:t>
      </w:r>
      <w:r w:rsidR="006B5741">
        <w:rPr>
          <w:rFonts w:ascii="Times New Roman" w:hAnsi="Times New Roman" w:cs="Times New Roman"/>
          <w:sz w:val="24"/>
          <w:szCs w:val="24"/>
        </w:rPr>
        <w:t>ir</w:t>
      </w:r>
      <w:r w:rsidR="00F274DA" w:rsidRPr="00420A01">
        <w:rPr>
          <w:rFonts w:ascii="Times New Roman" w:hAnsi="Times New Roman" w:cs="Times New Roman"/>
          <w:sz w:val="24"/>
          <w:szCs w:val="24"/>
        </w:rPr>
        <w:t xml:space="preserve"> quality, and how to adopt them for </w:t>
      </w:r>
      <w:r w:rsidR="00000317">
        <w:rPr>
          <w:rFonts w:ascii="Times New Roman" w:hAnsi="Times New Roman" w:cs="Times New Roman"/>
          <w:sz w:val="24"/>
          <w:szCs w:val="24"/>
        </w:rPr>
        <w:t xml:space="preserve">the </w:t>
      </w:r>
      <w:r w:rsidR="00F274DA" w:rsidRPr="00420A01">
        <w:rPr>
          <w:rFonts w:ascii="Times New Roman" w:hAnsi="Times New Roman" w:cs="Times New Roman"/>
          <w:sz w:val="24"/>
          <w:szCs w:val="24"/>
        </w:rPr>
        <w:t>classroom</w:t>
      </w:r>
      <w:r w:rsidR="00F274DA">
        <w:rPr>
          <w:rFonts w:ascii="Times New Roman" w:hAnsi="Times New Roman" w:cs="Times New Roman"/>
          <w:sz w:val="24"/>
          <w:szCs w:val="24"/>
        </w:rPr>
        <w:t>. It</w:t>
      </w:r>
      <w:r w:rsidR="00F274DA" w:rsidRPr="00420A01">
        <w:rPr>
          <w:rFonts w:ascii="Times New Roman" w:hAnsi="Times New Roman" w:cs="Times New Roman"/>
          <w:sz w:val="24"/>
          <w:szCs w:val="24"/>
        </w:rPr>
        <w:t xml:space="preserve"> </w:t>
      </w:r>
      <w:r w:rsidR="009E703A">
        <w:rPr>
          <w:rFonts w:ascii="Times New Roman" w:hAnsi="Times New Roman" w:cs="Times New Roman"/>
          <w:sz w:val="24"/>
          <w:szCs w:val="24"/>
        </w:rPr>
        <w:t xml:space="preserve">also </w:t>
      </w:r>
      <w:r w:rsidR="00F274DA">
        <w:rPr>
          <w:rFonts w:ascii="Times New Roman" w:hAnsi="Times New Roman" w:cs="Times New Roman"/>
          <w:sz w:val="24"/>
          <w:szCs w:val="24"/>
        </w:rPr>
        <w:t xml:space="preserve">convened </w:t>
      </w:r>
      <w:r w:rsidR="006B5741">
        <w:rPr>
          <w:rFonts w:ascii="Times New Roman" w:hAnsi="Times New Roman" w:cs="Times New Roman"/>
          <w:sz w:val="24"/>
          <w:szCs w:val="24"/>
        </w:rPr>
        <w:t xml:space="preserve">faculty and student </w:t>
      </w:r>
      <w:r w:rsidR="00F274DA">
        <w:rPr>
          <w:rFonts w:ascii="Times New Roman" w:hAnsi="Times New Roman" w:cs="Times New Roman"/>
          <w:sz w:val="24"/>
          <w:szCs w:val="24"/>
        </w:rPr>
        <w:t xml:space="preserve">focus groups </w:t>
      </w:r>
      <w:r w:rsidR="00F274DA" w:rsidRPr="00420A01">
        <w:rPr>
          <w:rFonts w:ascii="Times New Roman" w:hAnsi="Times New Roman" w:cs="Times New Roman"/>
          <w:sz w:val="24"/>
          <w:szCs w:val="24"/>
        </w:rPr>
        <w:t xml:space="preserve">to assess </w:t>
      </w:r>
      <w:r w:rsidR="006B5741">
        <w:rPr>
          <w:rFonts w:ascii="Times New Roman" w:hAnsi="Times New Roman" w:cs="Times New Roman"/>
          <w:sz w:val="24"/>
          <w:szCs w:val="24"/>
        </w:rPr>
        <w:t xml:space="preserve">OER </w:t>
      </w:r>
      <w:r w:rsidR="00F274DA" w:rsidRPr="00420A01">
        <w:rPr>
          <w:rFonts w:ascii="Times New Roman" w:hAnsi="Times New Roman" w:cs="Times New Roman"/>
          <w:sz w:val="24"/>
          <w:szCs w:val="24"/>
        </w:rPr>
        <w:t>practices, perceptions, uses</w:t>
      </w:r>
      <w:r w:rsidR="00F274DA">
        <w:rPr>
          <w:rFonts w:ascii="Times New Roman" w:hAnsi="Times New Roman" w:cs="Times New Roman"/>
          <w:sz w:val="24"/>
          <w:szCs w:val="24"/>
        </w:rPr>
        <w:t>, and</w:t>
      </w:r>
      <w:r w:rsidR="00F274DA" w:rsidRPr="00420A01">
        <w:rPr>
          <w:rFonts w:ascii="Times New Roman" w:hAnsi="Times New Roman" w:cs="Times New Roman"/>
          <w:sz w:val="24"/>
          <w:szCs w:val="24"/>
        </w:rPr>
        <w:t xml:space="preserve"> preferences</w:t>
      </w:r>
      <w:r w:rsidR="00A87CB5">
        <w:rPr>
          <w:rFonts w:ascii="Times New Roman" w:hAnsi="Times New Roman" w:cs="Times New Roman"/>
          <w:sz w:val="24"/>
          <w:szCs w:val="24"/>
        </w:rPr>
        <w:t xml:space="preserve">, which revealed strong interest in </w:t>
      </w:r>
      <w:r w:rsidR="005F69E3">
        <w:rPr>
          <w:rFonts w:ascii="Times New Roman" w:hAnsi="Times New Roman" w:cs="Times New Roman"/>
          <w:sz w:val="24"/>
          <w:szCs w:val="24"/>
        </w:rPr>
        <w:t xml:space="preserve">OER textbooks, but </w:t>
      </w:r>
      <w:r w:rsidR="00A87CB5">
        <w:rPr>
          <w:rFonts w:ascii="Times New Roman" w:hAnsi="Times New Roman" w:cs="Times New Roman"/>
          <w:sz w:val="24"/>
          <w:szCs w:val="24"/>
        </w:rPr>
        <w:t xml:space="preserve">also </w:t>
      </w:r>
      <w:r w:rsidR="00F274DA">
        <w:rPr>
          <w:rFonts w:ascii="Times New Roman" w:hAnsi="Times New Roman" w:cs="Times New Roman"/>
          <w:sz w:val="24"/>
          <w:szCs w:val="24"/>
        </w:rPr>
        <w:t xml:space="preserve">concerns </w:t>
      </w:r>
      <w:r w:rsidR="00000317">
        <w:rPr>
          <w:rFonts w:ascii="Times New Roman" w:hAnsi="Times New Roman" w:cs="Times New Roman"/>
          <w:sz w:val="24"/>
          <w:szCs w:val="24"/>
        </w:rPr>
        <w:t xml:space="preserve">about </w:t>
      </w:r>
      <w:r w:rsidR="00F274DA">
        <w:rPr>
          <w:rFonts w:ascii="Times New Roman" w:hAnsi="Times New Roman" w:cs="Times New Roman"/>
          <w:sz w:val="24"/>
          <w:szCs w:val="24"/>
        </w:rPr>
        <w:t xml:space="preserve">quality </w:t>
      </w:r>
      <w:r w:rsidR="00000317">
        <w:rPr>
          <w:rFonts w:ascii="Times New Roman" w:hAnsi="Times New Roman" w:cs="Times New Roman"/>
          <w:sz w:val="24"/>
          <w:szCs w:val="24"/>
        </w:rPr>
        <w:t xml:space="preserve">and the extent to which OERs </w:t>
      </w:r>
      <w:r w:rsidR="00F274DA">
        <w:rPr>
          <w:rFonts w:ascii="Times New Roman" w:hAnsi="Times New Roman" w:cs="Times New Roman"/>
          <w:sz w:val="24"/>
          <w:szCs w:val="24"/>
        </w:rPr>
        <w:t xml:space="preserve">provide the most current information </w:t>
      </w:r>
      <w:r w:rsidR="00000317">
        <w:rPr>
          <w:rFonts w:ascii="Times New Roman" w:hAnsi="Times New Roman" w:cs="Times New Roman"/>
          <w:sz w:val="24"/>
          <w:szCs w:val="24"/>
        </w:rPr>
        <w:t>about</w:t>
      </w:r>
      <w:r w:rsidR="00F274DA">
        <w:rPr>
          <w:rFonts w:ascii="Times New Roman" w:hAnsi="Times New Roman" w:cs="Times New Roman"/>
          <w:sz w:val="24"/>
          <w:szCs w:val="24"/>
        </w:rPr>
        <w:t xml:space="preserve"> a discipline and</w:t>
      </w:r>
      <w:r w:rsidR="00E5586D">
        <w:rPr>
          <w:rFonts w:ascii="Times New Roman" w:hAnsi="Times New Roman" w:cs="Times New Roman"/>
          <w:sz w:val="24"/>
          <w:szCs w:val="24"/>
        </w:rPr>
        <w:t xml:space="preserve"> are</w:t>
      </w:r>
      <w:r w:rsidR="00F274DA">
        <w:rPr>
          <w:rFonts w:ascii="Times New Roman" w:hAnsi="Times New Roman" w:cs="Times New Roman"/>
          <w:sz w:val="24"/>
          <w:szCs w:val="24"/>
        </w:rPr>
        <w:t xml:space="preserve"> </w:t>
      </w:r>
      <w:r w:rsidR="00E5586D">
        <w:rPr>
          <w:rFonts w:ascii="Times New Roman" w:hAnsi="Times New Roman" w:cs="Times New Roman"/>
          <w:sz w:val="24"/>
          <w:szCs w:val="24"/>
        </w:rPr>
        <w:t>compatible</w:t>
      </w:r>
      <w:r w:rsidR="00F274DA">
        <w:rPr>
          <w:rFonts w:ascii="Times New Roman" w:hAnsi="Times New Roman" w:cs="Times New Roman"/>
          <w:sz w:val="24"/>
          <w:szCs w:val="24"/>
        </w:rPr>
        <w:t xml:space="preserve"> with </w:t>
      </w:r>
      <w:r w:rsidR="005F69E3">
        <w:rPr>
          <w:rFonts w:ascii="Times New Roman" w:hAnsi="Times New Roman" w:cs="Times New Roman"/>
          <w:sz w:val="24"/>
          <w:szCs w:val="24"/>
        </w:rPr>
        <w:t>different</w:t>
      </w:r>
      <w:r w:rsidR="00000317">
        <w:rPr>
          <w:rFonts w:ascii="Times New Roman" w:hAnsi="Times New Roman" w:cs="Times New Roman"/>
          <w:sz w:val="24"/>
          <w:szCs w:val="24"/>
        </w:rPr>
        <w:t xml:space="preserve"> technology</w:t>
      </w:r>
      <w:r w:rsidR="00F274DA">
        <w:rPr>
          <w:rFonts w:ascii="Times New Roman" w:hAnsi="Times New Roman" w:cs="Times New Roman"/>
          <w:sz w:val="24"/>
          <w:szCs w:val="24"/>
        </w:rPr>
        <w:t xml:space="preserve"> platforms. </w:t>
      </w:r>
      <w:r w:rsidR="00000317" w:rsidRPr="00420A01">
        <w:rPr>
          <w:rFonts w:ascii="Times New Roman" w:hAnsi="Times New Roman" w:cs="Times New Roman"/>
          <w:sz w:val="24"/>
          <w:szCs w:val="24"/>
        </w:rPr>
        <w:t>The</w:t>
      </w:r>
      <w:r w:rsidRPr="00420A01">
        <w:rPr>
          <w:rFonts w:ascii="Times New Roman" w:hAnsi="Times New Roman" w:cs="Times New Roman"/>
          <w:sz w:val="24"/>
          <w:szCs w:val="24"/>
        </w:rPr>
        <w:t xml:space="preserve"> Council</w:t>
      </w:r>
      <w:r w:rsidR="00000317">
        <w:rPr>
          <w:rFonts w:ascii="Times New Roman" w:hAnsi="Times New Roman" w:cs="Times New Roman"/>
          <w:sz w:val="24"/>
          <w:szCs w:val="24"/>
        </w:rPr>
        <w:t xml:space="preserve"> initiated a</w:t>
      </w:r>
      <w:r w:rsidR="005A558C" w:rsidRPr="00420A01">
        <w:rPr>
          <w:rFonts w:ascii="Times New Roman" w:hAnsi="Times New Roman" w:cs="Times New Roman"/>
          <w:sz w:val="24"/>
          <w:szCs w:val="24"/>
        </w:rPr>
        <w:t xml:space="preserve"> pilot </w:t>
      </w:r>
      <w:r w:rsidR="009E703A">
        <w:rPr>
          <w:rFonts w:ascii="Times New Roman" w:hAnsi="Times New Roman" w:cs="Times New Roman"/>
          <w:sz w:val="24"/>
          <w:szCs w:val="24"/>
        </w:rPr>
        <w:t>study</w:t>
      </w:r>
      <w:r w:rsidR="005A558C" w:rsidRPr="00420A01">
        <w:rPr>
          <w:rFonts w:ascii="Times New Roman" w:hAnsi="Times New Roman" w:cs="Times New Roman"/>
          <w:sz w:val="24"/>
          <w:szCs w:val="24"/>
        </w:rPr>
        <w:t xml:space="preserve"> </w:t>
      </w:r>
      <w:r w:rsidR="00000317">
        <w:rPr>
          <w:rFonts w:ascii="Times New Roman" w:hAnsi="Times New Roman" w:cs="Times New Roman"/>
          <w:sz w:val="24"/>
          <w:szCs w:val="24"/>
        </w:rPr>
        <w:t>i</w:t>
      </w:r>
      <w:r w:rsidR="00000317" w:rsidRPr="00420A01">
        <w:rPr>
          <w:rFonts w:ascii="Times New Roman" w:hAnsi="Times New Roman" w:cs="Times New Roman"/>
          <w:sz w:val="24"/>
          <w:szCs w:val="24"/>
        </w:rPr>
        <w:t xml:space="preserve">n fall 2015 </w:t>
      </w:r>
      <w:r w:rsidR="005A558C" w:rsidRPr="00420A01">
        <w:rPr>
          <w:rFonts w:ascii="Times New Roman" w:hAnsi="Times New Roman" w:cs="Times New Roman"/>
          <w:sz w:val="24"/>
          <w:szCs w:val="24"/>
        </w:rPr>
        <w:t xml:space="preserve">to </w:t>
      </w:r>
      <w:r w:rsidR="009E703A">
        <w:rPr>
          <w:rFonts w:ascii="Times New Roman" w:hAnsi="Times New Roman" w:cs="Times New Roman"/>
          <w:sz w:val="24"/>
          <w:szCs w:val="24"/>
        </w:rPr>
        <w:t>assess</w:t>
      </w:r>
      <w:r w:rsidR="005A558C" w:rsidRPr="00420A01">
        <w:rPr>
          <w:rFonts w:ascii="Times New Roman" w:hAnsi="Times New Roman" w:cs="Times New Roman"/>
          <w:sz w:val="24"/>
          <w:szCs w:val="24"/>
        </w:rPr>
        <w:t xml:space="preserve"> fa</w:t>
      </w:r>
      <w:r w:rsidRPr="00420A01">
        <w:rPr>
          <w:rFonts w:ascii="Times New Roman" w:hAnsi="Times New Roman" w:cs="Times New Roman"/>
          <w:sz w:val="24"/>
          <w:szCs w:val="24"/>
        </w:rPr>
        <w:t xml:space="preserve">culty adoption of OER textbooks </w:t>
      </w:r>
      <w:r>
        <w:rPr>
          <w:rFonts w:ascii="Times New Roman" w:hAnsi="Times New Roman" w:cs="Times New Roman"/>
          <w:sz w:val="24"/>
          <w:szCs w:val="24"/>
        </w:rPr>
        <w:t xml:space="preserve">and </w:t>
      </w:r>
      <w:r w:rsidRPr="00420A01">
        <w:rPr>
          <w:rFonts w:ascii="Times New Roman" w:hAnsi="Times New Roman" w:cs="Times New Roman"/>
          <w:sz w:val="24"/>
          <w:szCs w:val="24"/>
        </w:rPr>
        <w:t xml:space="preserve">barriers to </w:t>
      </w:r>
      <w:r>
        <w:rPr>
          <w:rFonts w:ascii="Times New Roman" w:hAnsi="Times New Roman" w:cs="Times New Roman"/>
          <w:sz w:val="24"/>
          <w:szCs w:val="24"/>
        </w:rPr>
        <w:t>adoption</w:t>
      </w:r>
      <w:r w:rsidRPr="00420A01">
        <w:rPr>
          <w:rFonts w:ascii="Times New Roman" w:hAnsi="Times New Roman" w:cs="Times New Roman"/>
          <w:sz w:val="24"/>
          <w:szCs w:val="24"/>
        </w:rPr>
        <w:t xml:space="preserve"> that will analyze workload </w:t>
      </w:r>
      <w:r>
        <w:rPr>
          <w:rFonts w:ascii="Times New Roman" w:hAnsi="Times New Roman" w:cs="Times New Roman"/>
          <w:sz w:val="24"/>
          <w:szCs w:val="24"/>
        </w:rPr>
        <w:t>and</w:t>
      </w:r>
      <w:r w:rsidRPr="00420A01">
        <w:rPr>
          <w:rFonts w:ascii="Times New Roman" w:hAnsi="Times New Roman" w:cs="Times New Roman"/>
          <w:sz w:val="24"/>
          <w:szCs w:val="24"/>
        </w:rPr>
        <w:t xml:space="preserve"> learning outcomes</w:t>
      </w:r>
      <w:r>
        <w:rPr>
          <w:rFonts w:ascii="Times New Roman" w:hAnsi="Times New Roman" w:cs="Times New Roman"/>
          <w:sz w:val="24"/>
          <w:szCs w:val="24"/>
        </w:rPr>
        <w:t xml:space="preserve">. </w:t>
      </w:r>
      <w:r w:rsidR="0002280B">
        <w:rPr>
          <w:rFonts w:ascii="Times New Roman" w:hAnsi="Times New Roman" w:cs="Times New Roman"/>
          <w:sz w:val="24"/>
          <w:szCs w:val="24"/>
        </w:rPr>
        <w:t xml:space="preserve">The results of the pilot study </w:t>
      </w:r>
      <w:r w:rsidR="00A87CB5">
        <w:rPr>
          <w:rFonts w:ascii="Times New Roman" w:hAnsi="Times New Roman" w:cs="Times New Roman"/>
          <w:sz w:val="24"/>
          <w:szCs w:val="24"/>
        </w:rPr>
        <w:t xml:space="preserve">will </w:t>
      </w:r>
      <w:r w:rsidR="0002280B">
        <w:rPr>
          <w:rFonts w:ascii="Times New Roman" w:hAnsi="Times New Roman" w:cs="Times New Roman"/>
          <w:sz w:val="24"/>
          <w:szCs w:val="24"/>
        </w:rPr>
        <w:t xml:space="preserve">be </w:t>
      </w:r>
      <w:r w:rsidR="00A87CB5">
        <w:rPr>
          <w:rFonts w:ascii="Times New Roman" w:hAnsi="Times New Roman" w:cs="Times New Roman"/>
          <w:sz w:val="24"/>
          <w:szCs w:val="24"/>
        </w:rPr>
        <w:t>present</w:t>
      </w:r>
      <w:r w:rsidR="0002280B">
        <w:rPr>
          <w:rFonts w:ascii="Times New Roman" w:hAnsi="Times New Roman" w:cs="Times New Roman"/>
          <w:sz w:val="24"/>
          <w:szCs w:val="24"/>
        </w:rPr>
        <w:t>ed</w:t>
      </w:r>
      <w:r w:rsidR="0002280B" w:rsidRPr="0002280B">
        <w:rPr>
          <w:rFonts w:ascii="Times New Roman" w:hAnsi="Times New Roman" w:cs="Times New Roman"/>
          <w:sz w:val="24"/>
          <w:szCs w:val="24"/>
        </w:rPr>
        <w:t xml:space="preserve"> </w:t>
      </w:r>
      <w:r w:rsidR="0002280B">
        <w:rPr>
          <w:rFonts w:ascii="Times New Roman" w:hAnsi="Times New Roman" w:cs="Times New Roman"/>
          <w:sz w:val="24"/>
          <w:szCs w:val="24"/>
        </w:rPr>
        <w:t>in a February 2016 White Paper</w:t>
      </w:r>
      <w:r w:rsidR="00880D75">
        <w:rPr>
          <w:rFonts w:ascii="Times New Roman" w:hAnsi="Times New Roman" w:cs="Times New Roman"/>
          <w:sz w:val="24"/>
          <w:szCs w:val="24"/>
        </w:rPr>
        <w:t xml:space="preserve">. </w:t>
      </w:r>
      <w:r w:rsidR="00A87CB5">
        <w:rPr>
          <w:rFonts w:ascii="Times New Roman" w:hAnsi="Times New Roman" w:cs="Times New Roman"/>
          <w:sz w:val="24"/>
          <w:szCs w:val="24"/>
        </w:rPr>
        <w:t xml:space="preserve">The Council was not able to establish a process for competitive authoring of OER textbooks, but </w:t>
      </w:r>
      <w:r w:rsidR="0002280B">
        <w:rPr>
          <w:rFonts w:ascii="Times New Roman" w:hAnsi="Times New Roman" w:cs="Times New Roman"/>
          <w:sz w:val="24"/>
          <w:szCs w:val="24"/>
        </w:rPr>
        <w:t xml:space="preserve">it </w:t>
      </w:r>
      <w:r w:rsidR="00A87CB5">
        <w:rPr>
          <w:rFonts w:ascii="Times New Roman" w:hAnsi="Times New Roman" w:cs="Times New Roman"/>
          <w:sz w:val="24"/>
          <w:szCs w:val="24"/>
        </w:rPr>
        <w:t xml:space="preserve">did identify authoring platforms. </w:t>
      </w:r>
      <w:r w:rsidR="00021843">
        <w:rPr>
          <w:rFonts w:ascii="Times New Roman" w:hAnsi="Times New Roman" w:cs="Times New Roman"/>
          <w:sz w:val="24"/>
          <w:szCs w:val="24"/>
        </w:rPr>
        <w:t xml:space="preserve">The Council completed its work well under budget and </w:t>
      </w:r>
      <w:r w:rsidR="00DC420E">
        <w:rPr>
          <w:rFonts w:ascii="Times New Roman" w:hAnsi="Times New Roman" w:cs="Times New Roman"/>
          <w:sz w:val="24"/>
          <w:szCs w:val="24"/>
        </w:rPr>
        <w:t xml:space="preserve">a final budget will be available </w:t>
      </w:r>
      <w:r w:rsidR="00A87CB5">
        <w:rPr>
          <w:rFonts w:ascii="Times New Roman" w:hAnsi="Times New Roman" w:cs="Times New Roman"/>
          <w:sz w:val="24"/>
          <w:szCs w:val="24"/>
        </w:rPr>
        <w:t>in February</w:t>
      </w:r>
      <w:r w:rsidR="00DC420E">
        <w:rPr>
          <w:rFonts w:ascii="Times New Roman" w:hAnsi="Times New Roman" w:cs="Times New Roman"/>
          <w:sz w:val="24"/>
          <w:szCs w:val="24"/>
        </w:rPr>
        <w:t xml:space="preserve">. </w:t>
      </w:r>
      <w:r w:rsidR="0002280B">
        <w:rPr>
          <w:rFonts w:ascii="Times New Roman" w:hAnsi="Times New Roman" w:cs="Times New Roman"/>
          <w:sz w:val="24"/>
          <w:szCs w:val="24"/>
        </w:rPr>
        <w:t>The</w:t>
      </w:r>
      <w:r w:rsidR="00DC420E">
        <w:rPr>
          <w:rFonts w:ascii="Times New Roman" w:hAnsi="Times New Roman" w:cs="Times New Roman"/>
          <w:sz w:val="24"/>
          <w:szCs w:val="24"/>
        </w:rPr>
        <w:t xml:space="preserve"> Council</w:t>
      </w:r>
      <w:r w:rsidR="00E5586D">
        <w:rPr>
          <w:rFonts w:ascii="Times New Roman" w:hAnsi="Times New Roman" w:cs="Times New Roman"/>
          <w:sz w:val="24"/>
          <w:szCs w:val="24"/>
        </w:rPr>
        <w:t>’s</w:t>
      </w:r>
      <w:r w:rsidR="00DC420E">
        <w:rPr>
          <w:rFonts w:ascii="Times New Roman" w:hAnsi="Times New Roman" w:cs="Times New Roman"/>
          <w:sz w:val="24"/>
          <w:szCs w:val="24"/>
        </w:rPr>
        <w:t xml:space="preserve"> </w:t>
      </w:r>
      <w:r w:rsidR="00E5586D">
        <w:rPr>
          <w:rFonts w:ascii="Times New Roman" w:hAnsi="Times New Roman" w:cs="Times New Roman"/>
          <w:sz w:val="24"/>
          <w:szCs w:val="24"/>
        </w:rPr>
        <w:t xml:space="preserve">role </w:t>
      </w:r>
      <w:r w:rsidR="00DC420E">
        <w:rPr>
          <w:rFonts w:ascii="Times New Roman" w:hAnsi="Times New Roman" w:cs="Times New Roman"/>
          <w:sz w:val="24"/>
          <w:szCs w:val="24"/>
        </w:rPr>
        <w:t xml:space="preserve">shifts </w:t>
      </w:r>
      <w:r w:rsidR="0002280B">
        <w:rPr>
          <w:rFonts w:ascii="Times New Roman" w:hAnsi="Times New Roman" w:cs="Times New Roman"/>
          <w:sz w:val="24"/>
          <w:szCs w:val="24"/>
        </w:rPr>
        <w:t xml:space="preserve">in spring 2016, </w:t>
      </w:r>
      <w:r w:rsidR="00DC420E">
        <w:rPr>
          <w:rFonts w:ascii="Times New Roman" w:hAnsi="Times New Roman" w:cs="Times New Roman"/>
          <w:sz w:val="24"/>
          <w:szCs w:val="24"/>
        </w:rPr>
        <w:t xml:space="preserve">toward </w:t>
      </w:r>
      <w:r w:rsidR="00DC420E" w:rsidRPr="0037135C">
        <w:rPr>
          <w:rFonts w:ascii="Times New Roman" w:hAnsi="Times New Roman" w:cs="Times New Roman"/>
          <w:sz w:val="24"/>
          <w:szCs w:val="24"/>
        </w:rPr>
        <w:t>implementation of the</w:t>
      </w:r>
      <w:r w:rsidR="00DC420E" w:rsidRPr="0037135C">
        <w:rPr>
          <w:rFonts w:ascii="Times New Roman" w:hAnsi="Times New Roman" w:cs="Times New Roman"/>
          <w:iCs/>
          <w:sz w:val="24"/>
          <w:szCs w:val="24"/>
        </w:rPr>
        <w:t xml:space="preserve"> College Textbook Affordability Act (</w:t>
      </w:r>
      <w:hyperlink r:id="rId13" w:history="1">
        <w:r w:rsidR="00DC420E" w:rsidRPr="0037135C">
          <w:rPr>
            <w:rStyle w:val="Hyperlink"/>
            <w:rFonts w:ascii="Times New Roman" w:hAnsi="Times New Roman"/>
            <w:sz w:val="24"/>
            <w:szCs w:val="24"/>
          </w:rPr>
          <w:t>AB 798</w:t>
        </w:r>
      </w:hyperlink>
      <w:r w:rsidR="00DC420E" w:rsidRPr="0037135C">
        <w:rPr>
          <w:rFonts w:ascii="Times New Roman" w:hAnsi="Times New Roman" w:cs="Times New Roman"/>
          <w:iCs/>
          <w:sz w:val="24"/>
          <w:szCs w:val="24"/>
        </w:rPr>
        <w:t xml:space="preserve">), </w:t>
      </w:r>
      <w:r w:rsidR="00E5586D">
        <w:rPr>
          <w:rFonts w:ascii="Times New Roman" w:hAnsi="Times New Roman" w:cs="Times New Roman"/>
          <w:iCs/>
          <w:sz w:val="24"/>
          <w:szCs w:val="24"/>
        </w:rPr>
        <w:t>a bill that</w:t>
      </w:r>
      <w:r w:rsidR="00DC420E" w:rsidRPr="0037135C">
        <w:rPr>
          <w:rFonts w:ascii="Times New Roman" w:hAnsi="Times New Roman" w:cs="Times New Roman"/>
          <w:iCs/>
          <w:sz w:val="24"/>
          <w:szCs w:val="24"/>
        </w:rPr>
        <w:t xml:space="preserve"> create</w:t>
      </w:r>
      <w:r w:rsidR="00DC420E">
        <w:rPr>
          <w:rFonts w:ascii="Times New Roman" w:hAnsi="Times New Roman" w:cs="Times New Roman"/>
          <w:iCs/>
          <w:sz w:val="24"/>
          <w:szCs w:val="24"/>
        </w:rPr>
        <w:t>s</w:t>
      </w:r>
      <w:r w:rsidR="00DC420E" w:rsidRPr="0037135C">
        <w:rPr>
          <w:rFonts w:ascii="Times New Roman" w:hAnsi="Times New Roman" w:cs="Times New Roman"/>
          <w:iCs/>
          <w:sz w:val="24"/>
          <w:szCs w:val="24"/>
        </w:rPr>
        <w:t xml:space="preserve"> an </w:t>
      </w:r>
      <w:r w:rsidR="00DC420E">
        <w:rPr>
          <w:rFonts w:ascii="Times New Roman" w:hAnsi="Times New Roman" w:cs="Times New Roman"/>
          <w:iCs/>
          <w:sz w:val="24"/>
          <w:szCs w:val="24"/>
        </w:rPr>
        <w:t>i</w:t>
      </w:r>
      <w:r w:rsidR="00DC420E" w:rsidRPr="0037135C">
        <w:rPr>
          <w:rFonts w:ascii="Times New Roman" w:hAnsi="Times New Roman" w:cs="Times New Roman"/>
          <w:iCs/>
          <w:sz w:val="24"/>
          <w:szCs w:val="24"/>
        </w:rPr>
        <w:t xml:space="preserve">ncentive </w:t>
      </w:r>
      <w:r w:rsidR="00DC420E">
        <w:rPr>
          <w:rFonts w:ascii="Times New Roman" w:hAnsi="Times New Roman" w:cs="Times New Roman"/>
          <w:iCs/>
          <w:sz w:val="24"/>
          <w:szCs w:val="24"/>
        </w:rPr>
        <w:t>f</w:t>
      </w:r>
      <w:r w:rsidR="00DC420E" w:rsidRPr="0037135C">
        <w:rPr>
          <w:rFonts w:ascii="Times New Roman" w:hAnsi="Times New Roman" w:cs="Times New Roman"/>
          <w:iCs/>
          <w:sz w:val="24"/>
          <w:szCs w:val="24"/>
        </w:rPr>
        <w:t xml:space="preserve">und to reward efforts at CCC and CSU that accelerate faculty adoption of </w:t>
      </w:r>
      <w:r w:rsidR="00DC420E">
        <w:rPr>
          <w:rFonts w:ascii="Times New Roman" w:hAnsi="Times New Roman" w:cs="Times New Roman"/>
          <w:iCs/>
          <w:sz w:val="24"/>
          <w:szCs w:val="24"/>
        </w:rPr>
        <w:t>OER</w:t>
      </w:r>
      <w:r w:rsidR="00E5586D">
        <w:rPr>
          <w:rFonts w:ascii="Times New Roman" w:hAnsi="Times New Roman" w:cs="Times New Roman"/>
          <w:iCs/>
          <w:sz w:val="24"/>
          <w:szCs w:val="24"/>
        </w:rPr>
        <w:t>s</w:t>
      </w:r>
      <w:r w:rsidR="00DC420E" w:rsidRPr="0037135C">
        <w:rPr>
          <w:rFonts w:ascii="Times New Roman" w:hAnsi="Times New Roman" w:cs="Times New Roman"/>
          <w:iCs/>
          <w:sz w:val="24"/>
          <w:szCs w:val="24"/>
        </w:rPr>
        <w:t>.</w:t>
      </w:r>
      <w:r w:rsidR="00DC420E" w:rsidRPr="0037135C">
        <w:rPr>
          <w:rFonts w:ascii="Times New Roman" w:hAnsi="Times New Roman" w:cs="Times New Roman"/>
          <w:sz w:val="24"/>
          <w:szCs w:val="24"/>
        </w:rPr>
        <w:t xml:space="preserve"> </w:t>
      </w:r>
      <w:r w:rsidR="0002280B">
        <w:rPr>
          <w:rFonts w:ascii="Times New Roman" w:hAnsi="Times New Roman" w:cs="Times New Roman"/>
          <w:sz w:val="24"/>
          <w:szCs w:val="24"/>
        </w:rPr>
        <w:t xml:space="preserve">The Council will seek more foundation funding if needed. </w:t>
      </w:r>
    </w:p>
    <w:p w:rsidR="00420A01" w:rsidRDefault="00420A01" w:rsidP="00420A01">
      <w:pPr>
        <w:spacing w:after="0" w:line="240" w:lineRule="auto"/>
        <w:rPr>
          <w:rFonts w:ascii="Times New Roman" w:hAnsi="Times New Roman" w:cs="Times New Roman"/>
          <w:sz w:val="24"/>
          <w:szCs w:val="24"/>
        </w:rPr>
      </w:pPr>
    </w:p>
    <w:p w:rsidR="00926F3F" w:rsidRDefault="00DC420E" w:rsidP="00940DF5">
      <w:pPr>
        <w:spacing w:after="0" w:line="240" w:lineRule="auto"/>
        <w:rPr>
          <w:rFonts w:ascii="Times New Roman" w:hAnsi="Times New Roman" w:cs="Times New Roman"/>
          <w:sz w:val="24"/>
          <w:szCs w:val="24"/>
        </w:rPr>
      </w:pPr>
      <w:r w:rsidRPr="00630308">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E53F52">
        <w:rPr>
          <w:rFonts w:ascii="Times New Roman" w:hAnsi="Times New Roman" w:cs="Times New Roman"/>
          <w:sz w:val="24"/>
          <w:szCs w:val="24"/>
        </w:rPr>
        <w:t xml:space="preserve">It was noted that </w:t>
      </w:r>
      <w:r w:rsidR="00925DDD">
        <w:rPr>
          <w:rFonts w:ascii="Times New Roman" w:hAnsi="Times New Roman" w:cs="Times New Roman"/>
          <w:sz w:val="24"/>
          <w:szCs w:val="24"/>
        </w:rPr>
        <w:t xml:space="preserve">many </w:t>
      </w:r>
      <w:r w:rsidR="00E53F52">
        <w:rPr>
          <w:rFonts w:ascii="Times New Roman" w:hAnsi="Times New Roman" w:cs="Times New Roman"/>
          <w:sz w:val="24"/>
          <w:szCs w:val="24"/>
        </w:rPr>
        <w:t xml:space="preserve">faculty view </w:t>
      </w:r>
      <w:r w:rsidR="00B832B1">
        <w:rPr>
          <w:rFonts w:ascii="Times New Roman" w:hAnsi="Times New Roman" w:cs="Times New Roman"/>
          <w:sz w:val="24"/>
          <w:szCs w:val="24"/>
        </w:rPr>
        <w:t>OERs</w:t>
      </w:r>
      <w:r w:rsidR="00261CA7">
        <w:rPr>
          <w:rFonts w:ascii="Times New Roman" w:hAnsi="Times New Roman" w:cs="Times New Roman"/>
          <w:sz w:val="24"/>
          <w:szCs w:val="24"/>
        </w:rPr>
        <w:t xml:space="preserve"> </w:t>
      </w:r>
      <w:r w:rsidR="00E53F52">
        <w:rPr>
          <w:rFonts w:ascii="Times New Roman" w:hAnsi="Times New Roman" w:cs="Times New Roman"/>
          <w:sz w:val="24"/>
          <w:szCs w:val="24"/>
        </w:rPr>
        <w:t xml:space="preserve">as </w:t>
      </w:r>
      <w:r w:rsidR="00F6010B">
        <w:rPr>
          <w:rFonts w:ascii="Times New Roman" w:hAnsi="Times New Roman" w:cs="Times New Roman"/>
          <w:sz w:val="24"/>
          <w:szCs w:val="24"/>
        </w:rPr>
        <w:t>supplements</w:t>
      </w:r>
      <w:r w:rsidR="00D75FE5">
        <w:rPr>
          <w:rFonts w:ascii="Times New Roman" w:hAnsi="Times New Roman" w:cs="Times New Roman"/>
          <w:sz w:val="24"/>
          <w:szCs w:val="24"/>
        </w:rPr>
        <w:t>,</w:t>
      </w:r>
      <w:r w:rsidR="00E53F52">
        <w:rPr>
          <w:rFonts w:ascii="Times New Roman" w:hAnsi="Times New Roman" w:cs="Times New Roman"/>
          <w:sz w:val="24"/>
          <w:szCs w:val="24"/>
        </w:rPr>
        <w:t xml:space="preserve"> </w:t>
      </w:r>
      <w:r w:rsidR="00D75FE5">
        <w:rPr>
          <w:rFonts w:ascii="Times New Roman" w:hAnsi="Times New Roman" w:cs="Times New Roman"/>
          <w:sz w:val="24"/>
          <w:szCs w:val="24"/>
        </w:rPr>
        <w:t>rather than replacements, for</w:t>
      </w:r>
      <w:r w:rsidR="00E53F52">
        <w:rPr>
          <w:rFonts w:ascii="Times New Roman" w:hAnsi="Times New Roman" w:cs="Times New Roman"/>
          <w:sz w:val="24"/>
          <w:szCs w:val="24"/>
        </w:rPr>
        <w:t xml:space="preserve"> traditional textbooks</w:t>
      </w:r>
      <w:r w:rsidR="00D75FE5">
        <w:rPr>
          <w:rFonts w:ascii="Times New Roman" w:hAnsi="Times New Roman" w:cs="Times New Roman"/>
          <w:sz w:val="24"/>
          <w:szCs w:val="24"/>
        </w:rPr>
        <w:t>.</w:t>
      </w:r>
      <w:r w:rsidR="00926F3F">
        <w:rPr>
          <w:rFonts w:ascii="Times New Roman" w:hAnsi="Times New Roman" w:cs="Times New Roman"/>
          <w:sz w:val="24"/>
          <w:szCs w:val="24"/>
        </w:rPr>
        <w:t xml:space="preserve"> </w:t>
      </w:r>
      <w:r w:rsidR="00B832B1">
        <w:rPr>
          <w:rFonts w:ascii="Times New Roman" w:hAnsi="Times New Roman" w:cs="Times New Roman"/>
          <w:sz w:val="24"/>
          <w:szCs w:val="24"/>
        </w:rPr>
        <w:t>It is also important to consider the extent to which the digital</w:t>
      </w:r>
      <w:r w:rsidR="006B604D">
        <w:rPr>
          <w:rFonts w:ascii="Times New Roman" w:hAnsi="Times New Roman" w:cs="Times New Roman"/>
          <w:sz w:val="24"/>
          <w:szCs w:val="24"/>
        </w:rPr>
        <w:t xml:space="preserve"> divide</w:t>
      </w:r>
      <w:r w:rsidR="00B832B1">
        <w:rPr>
          <w:rFonts w:ascii="Times New Roman" w:hAnsi="Times New Roman" w:cs="Times New Roman"/>
          <w:sz w:val="24"/>
          <w:szCs w:val="24"/>
        </w:rPr>
        <w:t xml:space="preserve">— </w:t>
      </w:r>
      <w:r w:rsidR="00E53F52">
        <w:rPr>
          <w:rFonts w:ascii="Times New Roman" w:hAnsi="Times New Roman" w:cs="Times New Roman"/>
          <w:sz w:val="24"/>
          <w:szCs w:val="24"/>
        </w:rPr>
        <w:t>uneven a</w:t>
      </w:r>
      <w:r w:rsidR="00261CA7">
        <w:rPr>
          <w:rFonts w:ascii="Times New Roman" w:hAnsi="Times New Roman" w:cs="Times New Roman"/>
          <w:sz w:val="24"/>
          <w:szCs w:val="24"/>
        </w:rPr>
        <w:t xml:space="preserve">ccess to </w:t>
      </w:r>
      <w:r w:rsidR="008A1CD0">
        <w:rPr>
          <w:rFonts w:ascii="Times New Roman" w:hAnsi="Times New Roman" w:cs="Times New Roman"/>
          <w:sz w:val="24"/>
          <w:szCs w:val="24"/>
        </w:rPr>
        <w:t xml:space="preserve">tablets, smartphones, reliable Wi-Fi, and other </w:t>
      </w:r>
      <w:r w:rsidR="00261CA7">
        <w:rPr>
          <w:rFonts w:ascii="Times New Roman" w:hAnsi="Times New Roman" w:cs="Times New Roman"/>
          <w:sz w:val="24"/>
          <w:szCs w:val="24"/>
        </w:rPr>
        <w:t>technolog</w:t>
      </w:r>
      <w:r w:rsidR="006B604D">
        <w:rPr>
          <w:rFonts w:ascii="Times New Roman" w:hAnsi="Times New Roman" w:cs="Times New Roman"/>
          <w:sz w:val="24"/>
          <w:szCs w:val="24"/>
        </w:rPr>
        <w:t>ies</w:t>
      </w:r>
      <w:r w:rsidR="00B832B1">
        <w:rPr>
          <w:rFonts w:ascii="Times New Roman" w:hAnsi="Times New Roman" w:cs="Times New Roman"/>
          <w:sz w:val="24"/>
          <w:szCs w:val="24"/>
        </w:rPr>
        <w:t>,</w:t>
      </w:r>
      <w:r w:rsidR="00261CA7">
        <w:rPr>
          <w:rFonts w:ascii="Times New Roman" w:hAnsi="Times New Roman" w:cs="Times New Roman"/>
          <w:sz w:val="24"/>
          <w:szCs w:val="24"/>
        </w:rPr>
        <w:t xml:space="preserve"> </w:t>
      </w:r>
      <w:r w:rsidR="00E53F52">
        <w:rPr>
          <w:rFonts w:ascii="Times New Roman" w:hAnsi="Times New Roman" w:cs="Times New Roman"/>
          <w:sz w:val="24"/>
          <w:szCs w:val="24"/>
        </w:rPr>
        <w:t>in classrooms and homes</w:t>
      </w:r>
      <w:r w:rsidR="00B832B1">
        <w:rPr>
          <w:rFonts w:ascii="Times New Roman" w:hAnsi="Times New Roman" w:cs="Times New Roman"/>
          <w:sz w:val="24"/>
          <w:szCs w:val="24"/>
        </w:rPr>
        <w:t xml:space="preserve">—represents an impediment to broader adoption of OERs. </w:t>
      </w:r>
    </w:p>
    <w:p w:rsidR="00D75FE5" w:rsidRPr="00D75FE5" w:rsidRDefault="00B832B1" w:rsidP="00A14F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ICAS members</w:t>
      </w:r>
      <w:r w:rsidR="00D75FE5" w:rsidRPr="00D75FE5">
        <w:rPr>
          <w:rFonts w:ascii="Times New Roman" w:hAnsi="Times New Roman" w:cs="Times New Roman"/>
          <w:sz w:val="24"/>
          <w:szCs w:val="24"/>
        </w:rPr>
        <w:t xml:space="preserve"> noted that the report </w:t>
      </w:r>
      <w:r w:rsidR="00624459">
        <w:rPr>
          <w:rFonts w:ascii="Times New Roman" w:hAnsi="Times New Roman" w:cs="Times New Roman"/>
          <w:sz w:val="24"/>
          <w:szCs w:val="24"/>
        </w:rPr>
        <w:t>is effective in describing</w:t>
      </w:r>
      <w:r w:rsidR="00D75FE5" w:rsidRPr="00D75FE5">
        <w:rPr>
          <w:rFonts w:ascii="Times New Roman" w:hAnsi="Times New Roman" w:cs="Times New Roman"/>
          <w:sz w:val="24"/>
          <w:szCs w:val="24"/>
        </w:rPr>
        <w:t xml:space="preserve"> the work of the Council in the context of SB 1052, but goes beyond this expected scope </w:t>
      </w:r>
      <w:r w:rsidR="00D75FE5" w:rsidRPr="00D75FE5">
        <w:rPr>
          <w:rFonts w:ascii="Times New Roman" w:eastAsia="Times New Roman" w:hAnsi="Times New Roman" w:cs="Times New Roman"/>
          <w:color w:val="000000"/>
          <w:sz w:val="24"/>
          <w:szCs w:val="24"/>
        </w:rPr>
        <w:t xml:space="preserve">to </w:t>
      </w:r>
      <w:r w:rsidR="00624459">
        <w:rPr>
          <w:rFonts w:ascii="Times New Roman" w:eastAsia="Times New Roman" w:hAnsi="Times New Roman" w:cs="Times New Roman"/>
          <w:color w:val="000000"/>
          <w:sz w:val="24"/>
          <w:szCs w:val="24"/>
        </w:rPr>
        <w:t>anticipate</w:t>
      </w:r>
      <w:r w:rsidR="00D75FE5" w:rsidRPr="00D75FE5">
        <w:rPr>
          <w:rFonts w:ascii="Times New Roman" w:eastAsia="Times New Roman" w:hAnsi="Times New Roman" w:cs="Times New Roman"/>
          <w:color w:val="000000"/>
          <w:sz w:val="24"/>
          <w:szCs w:val="24"/>
        </w:rPr>
        <w:t xml:space="preserve"> </w:t>
      </w:r>
      <w:r w:rsidR="00D75FE5" w:rsidRPr="00D75FE5">
        <w:rPr>
          <w:rFonts w:ascii="Times New Roman" w:hAnsi="Times New Roman" w:cs="Times New Roman"/>
          <w:sz w:val="24"/>
          <w:szCs w:val="24"/>
        </w:rPr>
        <w:t xml:space="preserve">the role of the Council in </w:t>
      </w:r>
      <w:r w:rsidR="00624459">
        <w:rPr>
          <w:rFonts w:ascii="Times New Roman" w:hAnsi="Times New Roman" w:cs="Times New Roman"/>
          <w:sz w:val="24"/>
          <w:szCs w:val="24"/>
        </w:rPr>
        <w:t xml:space="preserve">the implementation of </w:t>
      </w:r>
      <w:r w:rsidR="00D75FE5" w:rsidRPr="00D75FE5">
        <w:rPr>
          <w:rFonts w:ascii="Times New Roman" w:hAnsi="Times New Roman" w:cs="Times New Roman"/>
          <w:sz w:val="24"/>
          <w:szCs w:val="24"/>
        </w:rPr>
        <w:t xml:space="preserve">AB 798. </w:t>
      </w:r>
      <w:r>
        <w:rPr>
          <w:rFonts w:ascii="Times New Roman" w:hAnsi="Times New Roman" w:cs="Times New Roman"/>
          <w:sz w:val="24"/>
          <w:szCs w:val="24"/>
        </w:rPr>
        <w:t xml:space="preserve">Members expressed a preference for </w:t>
      </w:r>
      <w:r w:rsidR="00624459">
        <w:rPr>
          <w:rFonts w:ascii="Times New Roman" w:hAnsi="Times New Roman" w:cs="Times New Roman"/>
          <w:sz w:val="24"/>
          <w:szCs w:val="24"/>
        </w:rPr>
        <w:t>submit</w:t>
      </w:r>
      <w:r>
        <w:rPr>
          <w:rFonts w:ascii="Times New Roman" w:hAnsi="Times New Roman" w:cs="Times New Roman"/>
          <w:sz w:val="24"/>
          <w:szCs w:val="24"/>
        </w:rPr>
        <w:t>ting</w:t>
      </w:r>
      <w:r w:rsidR="00624459">
        <w:rPr>
          <w:rFonts w:ascii="Times New Roman" w:hAnsi="Times New Roman" w:cs="Times New Roman"/>
          <w:sz w:val="24"/>
          <w:szCs w:val="24"/>
        </w:rPr>
        <w:t xml:space="preserve"> a</w:t>
      </w:r>
      <w:r w:rsidR="00D75FE5" w:rsidRPr="00D75FE5">
        <w:rPr>
          <w:rFonts w:ascii="Times New Roman" w:hAnsi="Times New Roman" w:cs="Times New Roman"/>
          <w:sz w:val="24"/>
          <w:szCs w:val="24"/>
        </w:rPr>
        <w:t xml:space="preserve"> streamlined report </w:t>
      </w:r>
      <w:r w:rsidR="00624459" w:rsidRPr="00D75FE5">
        <w:rPr>
          <w:rFonts w:ascii="Times New Roman" w:hAnsi="Times New Roman" w:cs="Times New Roman"/>
          <w:sz w:val="24"/>
          <w:szCs w:val="24"/>
        </w:rPr>
        <w:t xml:space="preserve">to the Legislature </w:t>
      </w:r>
      <w:r w:rsidR="00D75FE5" w:rsidRPr="00D75FE5">
        <w:rPr>
          <w:rFonts w:ascii="Times New Roman" w:hAnsi="Times New Roman" w:cs="Times New Roman"/>
          <w:sz w:val="24"/>
          <w:szCs w:val="24"/>
        </w:rPr>
        <w:t>focused on SB 1052.</w:t>
      </w:r>
      <w:r w:rsidR="007F2ED3">
        <w:rPr>
          <w:rFonts w:ascii="Times New Roman" w:hAnsi="Times New Roman" w:cs="Times New Roman"/>
          <w:sz w:val="24"/>
          <w:szCs w:val="24"/>
        </w:rPr>
        <w:t xml:space="preserve"> </w:t>
      </w:r>
      <w:r w:rsidR="007F2ED3" w:rsidRPr="00D75FE5">
        <w:rPr>
          <w:rFonts w:ascii="Times New Roman" w:hAnsi="Times New Roman" w:cs="Times New Roman"/>
          <w:sz w:val="24"/>
          <w:szCs w:val="24"/>
        </w:rPr>
        <w:t xml:space="preserve">There were also concerns </w:t>
      </w:r>
      <w:r>
        <w:rPr>
          <w:rFonts w:ascii="Times New Roman" w:hAnsi="Times New Roman" w:cs="Times New Roman"/>
          <w:sz w:val="24"/>
          <w:szCs w:val="24"/>
        </w:rPr>
        <w:t xml:space="preserve">that several </w:t>
      </w:r>
      <w:r w:rsidR="007F2ED3">
        <w:rPr>
          <w:rFonts w:ascii="Times New Roman" w:hAnsi="Times New Roman" w:cs="Times New Roman"/>
          <w:sz w:val="24"/>
          <w:szCs w:val="24"/>
        </w:rPr>
        <w:t>comments made in the report</w:t>
      </w:r>
      <w:r>
        <w:rPr>
          <w:rFonts w:ascii="Times New Roman" w:hAnsi="Times New Roman" w:cs="Times New Roman"/>
          <w:sz w:val="24"/>
          <w:szCs w:val="24"/>
        </w:rPr>
        <w:t xml:space="preserve"> would be</w:t>
      </w:r>
      <w:r w:rsidR="007F2ED3">
        <w:rPr>
          <w:rFonts w:ascii="Times New Roman" w:hAnsi="Times New Roman" w:cs="Times New Roman"/>
          <w:sz w:val="24"/>
          <w:szCs w:val="24"/>
        </w:rPr>
        <w:t xml:space="preserve"> </w:t>
      </w:r>
      <w:r w:rsidR="007F2ED3" w:rsidRPr="00D75FE5">
        <w:rPr>
          <w:rFonts w:ascii="Times New Roman" w:hAnsi="Times New Roman" w:cs="Times New Roman"/>
          <w:sz w:val="24"/>
          <w:szCs w:val="24"/>
        </w:rPr>
        <w:t xml:space="preserve">better left for internal discussions. </w:t>
      </w:r>
      <w:r>
        <w:rPr>
          <w:rFonts w:ascii="Times New Roman" w:hAnsi="Times New Roman" w:cs="Times New Roman"/>
          <w:sz w:val="24"/>
          <w:szCs w:val="24"/>
        </w:rPr>
        <w:t xml:space="preserve">Members emphasized that </w:t>
      </w:r>
      <w:r w:rsidRPr="00D75FE5">
        <w:rPr>
          <w:rFonts w:ascii="Times New Roman" w:hAnsi="Times New Roman" w:cs="Times New Roman"/>
          <w:sz w:val="24"/>
          <w:szCs w:val="24"/>
        </w:rPr>
        <w:t>ICAS</w:t>
      </w:r>
      <w:r>
        <w:rPr>
          <w:rFonts w:ascii="Times New Roman" w:hAnsi="Times New Roman" w:cs="Times New Roman"/>
          <w:sz w:val="24"/>
          <w:szCs w:val="24"/>
        </w:rPr>
        <w:t xml:space="preserve"> should submit the final report. </w:t>
      </w:r>
      <w:r w:rsidR="00D75FE5" w:rsidRPr="00D75FE5">
        <w:rPr>
          <w:rFonts w:ascii="Times New Roman" w:hAnsi="Times New Roman" w:cs="Times New Roman"/>
          <w:sz w:val="24"/>
          <w:szCs w:val="24"/>
        </w:rPr>
        <w:t xml:space="preserve"> </w:t>
      </w:r>
    </w:p>
    <w:p w:rsidR="009C357B" w:rsidRDefault="009C357B" w:rsidP="00A14F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Professor Harris noted that </w:t>
      </w:r>
      <w:r w:rsidR="00B832B1">
        <w:rPr>
          <w:rFonts w:ascii="Times New Roman" w:hAnsi="Times New Roman" w:cs="Times New Roman"/>
          <w:sz w:val="24"/>
          <w:szCs w:val="24"/>
        </w:rPr>
        <w:t>the Council hopes to make the full report available for public viewing, and will meet</w:t>
      </w:r>
      <w:r>
        <w:rPr>
          <w:rFonts w:ascii="Times New Roman" w:hAnsi="Times New Roman" w:cs="Times New Roman"/>
          <w:sz w:val="24"/>
          <w:szCs w:val="24"/>
        </w:rPr>
        <w:t xml:space="preserve"> </w:t>
      </w:r>
      <w:r w:rsidR="00B832B1">
        <w:rPr>
          <w:rFonts w:ascii="Times New Roman" w:hAnsi="Times New Roman" w:cs="Times New Roman"/>
          <w:sz w:val="24"/>
          <w:szCs w:val="24"/>
        </w:rPr>
        <w:t>next week to</w:t>
      </w:r>
      <w:r>
        <w:rPr>
          <w:rFonts w:ascii="Times New Roman" w:hAnsi="Times New Roman" w:cs="Times New Roman"/>
          <w:sz w:val="24"/>
          <w:szCs w:val="24"/>
        </w:rPr>
        <w:t xml:space="preserve"> discuss ICAS’ comments. </w:t>
      </w:r>
      <w:r w:rsidR="00B832B1">
        <w:rPr>
          <w:rFonts w:ascii="Times New Roman" w:hAnsi="Times New Roman" w:cs="Times New Roman"/>
          <w:sz w:val="24"/>
          <w:szCs w:val="24"/>
        </w:rPr>
        <w:t>Together, the</w:t>
      </w:r>
      <w:r w:rsidR="008C431F">
        <w:rPr>
          <w:rFonts w:ascii="Times New Roman" w:hAnsi="Times New Roman" w:cs="Times New Roman"/>
          <w:sz w:val="24"/>
          <w:szCs w:val="24"/>
        </w:rPr>
        <w:t xml:space="preserve"> three </w:t>
      </w:r>
      <w:r w:rsidR="00D75FE5">
        <w:rPr>
          <w:rFonts w:ascii="Times New Roman" w:hAnsi="Times New Roman" w:cs="Times New Roman"/>
          <w:sz w:val="24"/>
          <w:szCs w:val="24"/>
        </w:rPr>
        <w:t xml:space="preserve">California </w:t>
      </w:r>
      <w:r w:rsidR="00B832B1">
        <w:rPr>
          <w:rFonts w:ascii="Times New Roman" w:hAnsi="Times New Roman" w:cs="Times New Roman"/>
          <w:sz w:val="24"/>
          <w:szCs w:val="24"/>
        </w:rPr>
        <w:t xml:space="preserve">higher education </w:t>
      </w:r>
      <w:r w:rsidR="00D75FE5">
        <w:rPr>
          <w:rFonts w:ascii="Times New Roman" w:hAnsi="Times New Roman" w:cs="Times New Roman"/>
          <w:sz w:val="24"/>
          <w:szCs w:val="24"/>
        </w:rPr>
        <w:t>segments</w:t>
      </w:r>
      <w:r w:rsidR="008C431F">
        <w:rPr>
          <w:rFonts w:ascii="Times New Roman" w:hAnsi="Times New Roman" w:cs="Times New Roman"/>
          <w:sz w:val="24"/>
          <w:szCs w:val="24"/>
        </w:rPr>
        <w:t xml:space="preserve"> </w:t>
      </w:r>
      <w:r w:rsidR="00B832B1">
        <w:rPr>
          <w:rFonts w:ascii="Times New Roman" w:hAnsi="Times New Roman" w:cs="Times New Roman"/>
          <w:sz w:val="24"/>
          <w:szCs w:val="24"/>
        </w:rPr>
        <w:t xml:space="preserve">can </w:t>
      </w:r>
      <w:r w:rsidR="003773AE">
        <w:rPr>
          <w:rFonts w:ascii="Times New Roman" w:hAnsi="Times New Roman" w:cs="Times New Roman"/>
          <w:sz w:val="24"/>
          <w:szCs w:val="24"/>
        </w:rPr>
        <w:t xml:space="preserve">have a significant </w:t>
      </w:r>
      <w:r w:rsidR="008C431F">
        <w:rPr>
          <w:rFonts w:ascii="Times New Roman" w:hAnsi="Times New Roman" w:cs="Times New Roman"/>
          <w:sz w:val="24"/>
          <w:szCs w:val="24"/>
        </w:rPr>
        <w:t xml:space="preserve">influence </w:t>
      </w:r>
      <w:r w:rsidR="003773AE">
        <w:rPr>
          <w:rFonts w:ascii="Times New Roman" w:hAnsi="Times New Roman" w:cs="Times New Roman"/>
          <w:sz w:val="24"/>
          <w:szCs w:val="24"/>
        </w:rPr>
        <w:t xml:space="preserve">on </w:t>
      </w:r>
      <w:r w:rsidR="008C431F">
        <w:rPr>
          <w:rFonts w:ascii="Times New Roman" w:hAnsi="Times New Roman" w:cs="Times New Roman"/>
          <w:sz w:val="24"/>
          <w:szCs w:val="24"/>
        </w:rPr>
        <w:t xml:space="preserve">the OER </w:t>
      </w:r>
      <w:r w:rsidR="00D75FE5">
        <w:rPr>
          <w:rFonts w:ascii="Times New Roman" w:hAnsi="Times New Roman" w:cs="Times New Roman"/>
          <w:sz w:val="24"/>
          <w:szCs w:val="24"/>
        </w:rPr>
        <w:t>discussion</w:t>
      </w:r>
      <w:r w:rsidR="008C431F">
        <w:rPr>
          <w:rFonts w:ascii="Times New Roman" w:hAnsi="Times New Roman" w:cs="Times New Roman"/>
          <w:sz w:val="24"/>
          <w:szCs w:val="24"/>
        </w:rPr>
        <w:t xml:space="preserve">. </w:t>
      </w:r>
      <w:r>
        <w:rPr>
          <w:rFonts w:ascii="Times New Roman" w:hAnsi="Times New Roman" w:cs="Times New Roman"/>
          <w:sz w:val="24"/>
          <w:szCs w:val="24"/>
        </w:rPr>
        <w:t xml:space="preserve">The report highlights successes </w:t>
      </w:r>
      <w:r w:rsidR="0032716C">
        <w:rPr>
          <w:rFonts w:ascii="Times New Roman" w:hAnsi="Times New Roman" w:cs="Times New Roman"/>
          <w:sz w:val="24"/>
          <w:szCs w:val="24"/>
        </w:rPr>
        <w:t>and</w:t>
      </w:r>
      <w:r>
        <w:rPr>
          <w:rFonts w:ascii="Times New Roman" w:hAnsi="Times New Roman" w:cs="Times New Roman"/>
          <w:sz w:val="24"/>
          <w:szCs w:val="24"/>
        </w:rPr>
        <w:t xml:space="preserve"> challenges from </w:t>
      </w:r>
      <w:r w:rsidR="00B832B1">
        <w:rPr>
          <w:rFonts w:ascii="Times New Roman" w:hAnsi="Times New Roman" w:cs="Times New Roman"/>
          <w:sz w:val="24"/>
          <w:szCs w:val="24"/>
        </w:rPr>
        <w:t xml:space="preserve">the California experience that </w:t>
      </w:r>
      <w:r>
        <w:rPr>
          <w:rFonts w:ascii="Times New Roman" w:hAnsi="Times New Roman" w:cs="Times New Roman"/>
          <w:sz w:val="24"/>
          <w:szCs w:val="24"/>
        </w:rPr>
        <w:t xml:space="preserve">will benefit other universities and constituencies considering </w:t>
      </w:r>
      <w:r w:rsidR="00B832B1">
        <w:rPr>
          <w:rFonts w:ascii="Times New Roman" w:hAnsi="Times New Roman" w:cs="Times New Roman"/>
          <w:sz w:val="24"/>
          <w:szCs w:val="24"/>
        </w:rPr>
        <w:t>th</w:t>
      </w:r>
      <w:r>
        <w:rPr>
          <w:rFonts w:ascii="Times New Roman" w:hAnsi="Times New Roman" w:cs="Times New Roman"/>
          <w:sz w:val="24"/>
          <w:szCs w:val="24"/>
        </w:rPr>
        <w:t xml:space="preserve">e OER model. </w:t>
      </w:r>
    </w:p>
    <w:p w:rsidR="00FF7795" w:rsidRPr="00065B05" w:rsidRDefault="00FF7795" w:rsidP="002D1707">
      <w:pPr>
        <w:spacing w:after="0" w:line="240" w:lineRule="auto"/>
        <w:rPr>
          <w:rFonts w:ascii="Times New Roman" w:hAnsi="Times New Roman" w:cs="Times New Roman"/>
          <w:sz w:val="20"/>
          <w:szCs w:val="20"/>
        </w:rPr>
      </w:pPr>
    </w:p>
    <w:p w:rsidR="00FF7795" w:rsidRPr="00065B05" w:rsidRDefault="00FF7795" w:rsidP="00FF7795">
      <w:pPr>
        <w:pStyle w:val="Default"/>
        <w:rPr>
          <w:iCs/>
          <w:sz w:val="20"/>
          <w:szCs w:val="20"/>
        </w:rPr>
      </w:pPr>
    </w:p>
    <w:p w:rsidR="00FF7795" w:rsidRPr="00181820" w:rsidRDefault="00FF7795" w:rsidP="00FF7795">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Executive Session</w:t>
      </w:r>
    </w:p>
    <w:p w:rsidR="00FF7795" w:rsidRPr="004B32D1" w:rsidRDefault="00FF7795" w:rsidP="00FF7795">
      <w:pPr>
        <w:spacing w:after="0" w:line="240" w:lineRule="auto"/>
        <w:rPr>
          <w:rFonts w:ascii="Times New Roman" w:hAnsi="Times New Roman" w:cs="Times New Roman"/>
          <w:sz w:val="20"/>
          <w:szCs w:val="20"/>
        </w:rPr>
      </w:pPr>
    </w:p>
    <w:p w:rsidR="00FF7795" w:rsidRDefault="00FF7795" w:rsidP="00FF7795">
      <w:pPr>
        <w:spacing w:after="0" w:line="240" w:lineRule="auto"/>
        <w:rPr>
          <w:rFonts w:ascii="Times New Roman" w:hAnsi="Times New Roman" w:cs="Times New Roman"/>
          <w:sz w:val="24"/>
          <w:szCs w:val="24"/>
        </w:rPr>
      </w:pPr>
      <w:r w:rsidRPr="002D1707">
        <w:rPr>
          <w:rFonts w:ascii="Times New Roman" w:hAnsi="Times New Roman" w:cs="Times New Roman"/>
          <w:b/>
          <w:sz w:val="24"/>
          <w:szCs w:val="24"/>
          <w:u w:val="single"/>
        </w:rPr>
        <w:t>Action</w:t>
      </w:r>
      <w:r w:rsidRPr="002D1707">
        <w:rPr>
          <w:rFonts w:ascii="Times New Roman" w:hAnsi="Times New Roman" w:cs="Times New Roman"/>
          <w:sz w:val="24"/>
          <w:szCs w:val="24"/>
        </w:rPr>
        <w:t xml:space="preserve">: </w:t>
      </w:r>
      <w:r>
        <w:rPr>
          <w:rFonts w:ascii="Times New Roman" w:hAnsi="Times New Roman" w:cs="Times New Roman"/>
          <w:sz w:val="24"/>
          <w:szCs w:val="24"/>
        </w:rPr>
        <w:t>A motion was made and seconded for ICAS to receive the CA-OER Council report</w:t>
      </w:r>
      <w:r w:rsidRPr="005D009D">
        <w:rPr>
          <w:rFonts w:ascii="Times New Roman" w:hAnsi="Times New Roman" w:cs="Times New Roman"/>
          <w:sz w:val="24"/>
          <w:szCs w:val="24"/>
        </w:rPr>
        <w:t xml:space="preserve"> </w:t>
      </w:r>
      <w:r>
        <w:rPr>
          <w:rFonts w:ascii="Times New Roman" w:hAnsi="Times New Roman" w:cs="Times New Roman"/>
          <w:sz w:val="24"/>
          <w:szCs w:val="24"/>
        </w:rPr>
        <w:t xml:space="preserve">and maintain it as an internal ICAS document. The motion passed unanimously. </w:t>
      </w:r>
    </w:p>
    <w:p w:rsidR="00FF7795" w:rsidRPr="00C466FC" w:rsidRDefault="00FF7795" w:rsidP="00FF7795">
      <w:pPr>
        <w:spacing w:after="0" w:line="240" w:lineRule="auto"/>
        <w:rPr>
          <w:rFonts w:ascii="Times New Roman" w:hAnsi="Times New Roman" w:cs="Times New Roman"/>
          <w:sz w:val="20"/>
          <w:szCs w:val="20"/>
        </w:rPr>
      </w:pPr>
    </w:p>
    <w:p w:rsidR="00FF7795" w:rsidRPr="00C72BB9" w:rsidRDefault="00FF7795" w:rsidP="00FF7795">
      <w:pPr>
        <w:spacing w:after="0" w:line="240" w:lineRule="auto"/>
        <w:rPr>
          <w:rFonts w:ascii="Times New Roman" w:hAnsi="Times New Roman" w:cs="Times New Roman"/>
          <w:sz w:val="24"/>
          <w:szCs w:val="24"/>
        </w:rPr>
      </w:pPr>
      <w:r w:rsidRPr="00C72BB9">
        <w:rPr>
          <w:rFonts w:ascii="Times New Roman" w:hAnsi="Times New Roman" w:cs="Times New Roman"/>
          <w:b/>
          <w:sz w:val="24"/>
          <w:szCs w:val="24"/>
          <w:u w:val="single"/>
        </w:rPr>
        <w:t>Action</w:t>
      </w:r>
      <w:r w:rsidRPr="00C72BB9">
        <w:rPr>
          <w:rFonts w:ascii="Times New Roman" w:hAnsi="Times New Roman" w:cs="Times New Roman"/>
          <w:sz w:val="24"/>
          <w:szCs w:val="24"/>
        </w:rPr>
        <w:t xml:space="preserve">: A motion was made and seconded for ICAS to forward a final report to the Legislature by the December 31 deadline. </w:t>
      </w:r>
      <w:r w:rsidR="00C72BB9" w:rsidRPr="00C72BB9">
        <w:rPr>
          <w:rFonts w:ascii="Times New Roman" w:hAnsi="Times New Roman" w:cs="Times New Roman"/>
          <w:sz w:val="24"/>
          <w:szCs w:val="24"/>
        </w:rPr>
        <w:t xml:space="preserve">The final report was to be a separate report from the CA-OER report to ICAS. </w:t>
      </w:r>
      <w:r w:rsidRPr="00C72BB9">
        <w:rPr>
          <w:rFonts w:ascii="Times New Roman" w:hAnsi="Times New Roman" w:cs="Times New Roman"/>
          <w:sz w:val="24"/>
          <w:szCs w:val="24"/>
        </w:rPr>
        <w:t>The motion passed unanimously.</w:t>
      </w:r>
    </w:p>
    <w:p w:rsidR="00F00F2B" w:rsidRDefault="00F00F2B" w:rsidP="001D28B6">
      <w:pPr>
        <w:spacing w:after="0" w:line="240" w:lineRule="auto"/>
        <w:rPr>
          <w:rFonts w:ascii="Times New Roman" w:hAnsi="Times New Roman" w:cs="Times New Roman"/>
          <w:sz w:val="20"/>
          <w:szCs w:val="20"/>
        </w:rPr>
      </w:pPr>
    </w:p>
    <w:p w:rsidR="00FF7795" w:rsidRPr="000D3DC3" w:rsidRDefault="00FF7795" w:rsidP="001D28B6">
      <w:pPr>
        <w:spacing w:after="0" w:line="240" w:lineRule="auto"/>
        <w:rPr>
          <w:rFonts w:ascii="Times New Roman" w:hAnsi="Times New Roman" w:cs="Times New Roman"/>
          <w:sz w:val="20"/>
          <w:szCs w:val="20"/>
        </w:rPr>
      </w:pPr>
    </w:p>
    <w:p w:rsidR="001D28B6" w:rsidRPr="000063E7" w:rsidRDefault="001D28B6" w:rsidP="001D28B6">
      <w:pPr>
        <w:pStyle w:val="ListParagraph"/>
        <w:numPr>
          <w:ilvl w:val="0"/>
          <w:numId w:val="1"/>
        </w:numPr>
        <w:spacing w:after="0" w:line="240" w:lineRule="auto"/>
        <w:rPr>
          <w:rFonts w:ascii="Times New Roman" w:hAnsi="Times New Roman" w:cs="Times New Roman"/>
          <w:b/>
          <w:sz w:val="24"/>
          <w:szCs w:val="24"/>
        </w:rPr>
      </w:pPr>
      <w:r w:rsidRPr="000063E7">
        <w:rPr>
          <w:rFonts w:ascii="Times New Roman" w:hAnsi="Times New Roman" w:cs="Times New Roman"/>
          <w:b/>
          <w:sz w:val="24"/>
          <w:szCs w:val="24"/>
        </w:rPr>
        <w:t>AB 798: College Textbook Affordability Act of 2015</w:t>
      </w:r>
    </w:p>
    <w:p w:rsidR="00675793" w:rsidRPr="00BE784A" w:rsidRDefault="00675793" w:rsidP="00675793">
      <w:pPr>
        <w:pStyle w:val="Default"/>
        <w:rPr>
          <w:iCs/>
          <w:sz w:val="20"/>
          <w:szCs w:val="20"/>
        </w:rPr>
      </w:pPr>
    </w:p>
    <w:p w:rsidR="00A41448" w:rsidRPr="00555D72" w:rsidRDefault="00A41448" w:rsidP="00555D72">
      <w:pPr>
        <w:spacing w:after="0" w:line="240" w:lineRule="auto"/>
        <w:rPr>
          <w:rFonts w:ascii="Times New Roman" w:hAnsi="Times New Roman" w:cs="Times New Roman"/>
          <w:iCs/>
          <w:sz w:val="24"/>
          <w:szCs w:val="24"/>
        </w:rPr>
      </w:pPr>
      <w:r w:rsidRPr="00555D72">
        <w:rPr>
          <w:rFonts w:ascii="Times New Roman" w:hAnsi="Times New Roman" w:cs="Times New Roman"/>
          <w:iCs/>
          <w:sz w:val="24"/>
          <w:szCs w:val="24"/>
        </w:rPr>
        <w:t>The College Textbook Affordability Act (</w:t>
      </w:r>
      <w:hyperlink r:id="rId14" w:history="1">
        <w:r w:rsidRPr="00555D72">
          <w:rPr>
            <w:rStyle w:val="Hyperlink"/>
            <w:rFonts w:ascii="Times New Roman" w:hAnsi="Times New Roman" w:cs="Times New Roman"/>
            <w:sz w:val="24"/>
            <w:szCs w:val="24"/>
          </w:rPr>
          <w:t>AB 798</w:t>
        </w:r>
      </w:hyperlink>
      <w:r w:rsidRPr="00555D72">
        <w:rPr>
          <w:rFonts w:ascii="Times New Roman" w:hAnsi="Times New Roman" w:cs="Times New Roman"/>
          <w:iCs/>
          <w:sz w:val="24"/>
          <w:szCs w:val="24"/>
        </w:rPr>
        <w:t xml:space="preserve">) creates a $3 million annual Incentive Fund to support and reward efforts at CCC and CSU </w:t>
      </w:r>
      <w:r w:rsidR="001F1538" w:rsidRPr="00555D72">
        <w:rPr>
          <w:rFonts w:ascii="Times New Roman" w:hAnsi="Times New Roman" w:cs="Times New Roman"/>
          <w:iCs/>
          <w:sz w:val="24"/>
          <w:szCs w:val="24"/>
        </w:rPr>
        <w:t xml:space="preserve">campuses </w:t>
      </w:r>
      <w:r w:rsidRPr="00555D72">
        <w:rPr>
          <w:rFonts w:ascii="Times New Roman" w:hAnsi="Times New Roman" w:cs="Times New Roman"/>
          <w:iCs/>
          <w:sz w:val="24"/>
          <w:szCs w:val="24"/>
        </w:rPr>
        <w:t>that accelerate faculty adoption of open educational resources</w:t>
      </w:r>
      <w:r w:rsidR="001F1538" w:rsidRPr="00555D72">
        <w:rPr>
          <w:rFonts w:ascii="Times New Roman" w:hAnsi="Times New Roman" w:cs="Times New Roman"/>
          <w:iCs/>
          <w:sz w:val="24"/>
          <w:szCs w:val="24"/>
        </w:rPr>
        <w:t xml:space="preserve"> (OER)</w:t>
      </w:r>
      <w:r w:rsidRPr="00555D72">
        <w:rPr>
          <w:rFonts w:ascii="Times New Roman" w:hAnsi="Times New Roman" w:cs="Times New Roman"/>
          <w:iCs/>
          <w:sz w:val="24"/>
          <w:szCs w:val="24"/>
        </w:rPr>
        <w:t xml:space="preserve">. </w:t>
      </w:r>
      <w:r w:rsidR="003347AF" w:rsidRPr="00555D72">
        <w:rPr>
          <w:rFonts w:ascii="Times New Roman" w:hAnsi="Times New Roman" w:cs="Times New Roman"/>
          <w:iCs/>
          <w:sz w:val="24"/>
          <w:szCs w:val="24"/>
        </w:rPr>
        <w:t xml:space="preserve">ICAS reviewed a </w:t>
      </w:r>
      <w:r w:rsidR="00FB2E8E" w:rsidRPr="00555D72">
        <w:rPr>
          <w:rFonts w:ascii="Times New Roman" w:hAnsi="Times New Roman" w:cs="Times New Roman"/>
          <w:iCs/>
          <w:sz w:val="24"/>
          <w:szCs w:val="24"/>
        </w:rPr>
        <w:t xml:space="preserve">memo </w:t>
      </w:r>
      <w:r w:rsidR="003347AF" w:rsidRPr="00555D72">
        <w:rPr>
          <w:rFonts w:ascii="Times New Roman" w:hAnsi="Times New Roman" w:cs="Times New Roman"/>
          <w:iCs/>
          <w:sz w:val="24"/>
          <w:szCs w:val="24"/>
        </w:rPr>
        <w:t xml:space="preserve">from the CSU Office of the Chancellor </w:t>
      </w:r>
      <w:r w:rsidR="001F1538" w:rsidRPr="00555D72">
        <w:rPr>
          <w:rFonts w:ascii="Times New Roman" w:hAnsi="Times New Roman" w:cs="Times New Roman"/>
          <w:iCs/>
          <w:sz w:val="24"/>
          <w:szCs w:val="24"/>
        </w:rPr>
        <w:t>informing</w:t>
      </w:r>
      <w:r w:rsidR="003347AF" w:rsidRPr="00555D72">
        <w:rPr>
          <w:rFonts w:ascii="Times New Roman" w:hAnsi="Times New Roman" w:cs="Times New Roman"/>
          <w:iCs/>
          <w:sz w:val="24"/>
          <w:szCs w:val="24"/>
        </w:rPr>
        <w:t xml:space="preserve"> </w:t>
      </w:r>
      <w:r w:rsidR="00555D72" w:rsidRPr="00555D72">
        <w:rPr>
          <w:rFonts w:ascii="Times New Roman" w:hAnsi="Times New Roman" w:cs="Times New Roman"/>
          <w:iCs/>
          <w:sz w:val="24"/>
          <w:szCs w:val="24"/>
        </w:rPr>
        <w:t xml:space="preserve">CSU presidents and Senate chairs </w:t>
      </w:r>
      <w:r w:rsidRPr="00555D72">
        <w:rPr>
          <w:rFonts w:ascii="Times New Roman" w:hAnsi="Times New Roman" w:cs="Times New Roman"/>
          <w:iCs/>
          <w:sz w:val="24"/>
          <w:szCs w:val="24"/>
        </w:rPr>
        <w:t xml:space="preserve">about the opportunity to receive </w:t>
      </w:r>
      <w:r w:rsidR="00555D72" w:rsidRPr="00555D72">
        <w:rPr>
          <w:rFonts w:ascii="Times New Roman" w:hAnsi="Times New Roman" w:cs="Times New Roman"/>
          <w:iCs/>
          <w:sz w:val="24"/>
          <w:szCs w:val="24"/>
        </w:rPr>
        <w:t xml:space="preserve">AB 798 </w:t>
      </w:r>
      <w:r w:rsidRPr="00555D72">
        <w:rPr>
          <w:rFonts w:ascii="Times New Roman" w:hAnsi="Times New Roman" w:cs="Times New Roman"/>
          <w:iCs/>
          <w:sz w:val="24"/>
          <w:szCs w:val="24"/>
        </w:rPr>
        <w:t>grant</w:t>
      </w:r>
      <w:r w:rsidR="00555D72" w:rsidRPr="00555D72">
        <w:rPr>
          <w:rFonts w:ascii="Times New Roman" w:hAnsi="Times New Roman" w:cs="Times New Roman"/>
          <w:iCs/>
          <w:sz w:val="24"/>
          <w:szCs w:val="24"/>
        </w:rPr>
        <w:t>s of up to $50,000</w:t>
      </w:r>
      <w:r w:rsidRPr="00555D72">
        <w:rPr>
          <w:rFonts w:ascii="Times New Roman" w:hAnsi="Times New Roman" w:cs="Times New Roman"/>
          <w:iCs/>
          <w:sz w:val="24"/>
          <w:szCs w:val="24"/>
        </w:rPr>
        <w:t xml:space="preserve"> for </w:t>
      </w:r>
      <w:r w:rsidR="001F1538" w:rsidRPr="00555D72">
        <w:rPr>
          <w:rFonts w:ascii="Times New Roman" w:hAnsi="Times New Roman" w:cs="Times New Roman"/>
          <w:iCs/>
          <w:sz w:val="24"/>
          <w:szCs w:val="24"/>
        </w:rPr>
        <w:t xml:space="preserve">implementing </w:t>
      </w:r>
      <w:r w:rsidR="0043073E" w:rsidRPr="00555D72">
        <w:rPr>
          <w:rFonts w:ascii="Times New Roman" w:hAnsi="Times New Roman" w:cs="Times New Roman"/>
          <w:iCs/>
          <w:sz w:val="24"/>
          <w:szCs w:val="24"/>
        </w:rPr>
        <w:t>local program</w:t>
      </w:r>
      <w:r w:rsidR="00555D72" w:rsidRPr="00555D72">
        <w:rPr>
          <w:rFonts w:ascii="Times New Roman" w:hAnsi="Times New Roman" w:cs="Times New Roman"/>
          <w:iCs/>
          <w:sz w:val="24"/>
          <w:szCs w:val="24"/>
        </w:rPr>
        <w:t>s</w:t>
      </w:r>
      <w:r w:rsidR="0043073E" w:rsidRPr="00555D72">
        <w:rPr>
          <w:rFonts w:ascii="Times New Roman" w:hAnsi="Times New Roman" w:cs="Times New Roman"/>
          <w:iCs/>
          <w:sz w:val="24"/>
          <w:szCs w:val="24"/>
        </w:rPr>
        <w:t xml:space="preserve"> </w:t>
      </w:r>
      <w:r w:rsidR="00DB7D39" w:rsidRPr="00555D72">
        <w:rPr>
          <w:rFonts w:ascii="Times New Roman" w:hAnsi="Times New Roman" w:cs="Times New Roman"/>
          <w:iCs/>
          <w:sz w:val="24"/>
          <w:szCs w:val="24"/>
        </w:rPr>
        <w:t>that promote faculty adoption of</w:t>
      </w:r>
      <w:r w:rsidR="0043073E" w:rsidRPr="00555D72">
        <w:rPr>
          <w:rFonts w:ascii="Times New Roman" w:hAnsi="Times New Roman" w:cs="Times New Roman"/>
          <w:iCs/>
          <w:sz w:val="24"/>
          <w:szCs w:val="24"/>
        </w:rPr>
        <w:t xml:space="preserve"> OERs</w:t>
      </w:r>
      <w:r w:rsidR="001F1538" w:rsidRPr="00555D72">
        <w:rPr>
          <w:rFonts w:ascii="Times New Roman" w:hAnsi="Times New Roman" w:cs="Times New Roman"/>
          <w:sz w:val="24"/>
          <w:szCs w:val="24"/>
        </w:rPr>
        <w:t>. The memo n</w:t>
      </w:r>
      <w:r w:rsidR="003347AF" w:rsidRPr="00555D72">
        <w:rPr>
          <w:rFonts w:ascii="Times New Roman" w:hAnsi="Times New Roman" w:cs="Times New Roman"/>
          <w:sz w:val="24"/>
          <w:szCs w:val="24"/>
        </w:rPr>
        <w:t>otes that AB 798</w:t>
      </w:r>
      <w:r w:rsidRPr="00555D72">
        <w:rPr>
          <w:rFonts w:ascii="Times New Roman" w:hAnsi="Times New Roman" w:cs="Times New Roman"/>
          <w:iCs/>
          <w:sz w:val="24"/>
          <w:szCs w:val="24"/>
        </w:rPr>
        <w:t xml:space="preserve"> requires </w:t>
      </w:r>
      <w:r w:rsidR="0043073E" w:rsidRPr="00555D72">
        <w:rPr>
          <w:rFonts w:ascii="Times New Roman" w:hAnsi="Times New Roman" w:cs="Times New Roman"/>
          <w:iCs/>
          <w:sz w:val="24"/>
          <w:szCs w:val="24"/>
        </w:rPr>
        <w:t xml:space="preserve">the Academic Senate </w:t>
      </w:r>
      <w:r w:rsidR="00555D72" w:rsidRPr="00555D72">
        <w:rPr>
          <w:rFonts w:ascii="Times New Roman" w:hAnsi="Times New Roman" w:cs="Times New Roman"/>
          <w:iCs/>
          <w:sz w:val="24"/>
          <w:szCs w:val="24"/>
        </w:rPr>
        <w:t xml:space="preserve">on the campus </w:t>
      </w:r>
      <w:r w:rsidR="0043073E" w:rsidRPr="00555D72">
        <w:rPr>
          <w:rFonts w:ascii="Times New Roman" w:hAnsi="Times New Roman" w:cs="Times New Roman"/>
          <w:iCs/>
          <w:sz w:val="24"/>
          <w:szCs w:val="24"/>
        </w:rPr>
        <w:t xml:space="preserve">to adopt a </w:t>
      </w:r>
      <w:r w:rsidRPr="00555D72">
        <w:rPr>
          <w:rFonts w:ascii="Times New Roman" w:hAnsi="Times New Roman" w:cs="Times New Roman"/>
          <w:iCs/>
          <w:sz w:val="24"/>
          <w:szCs w:val="24"/>
        </w:rPr>
        <w:t xml:space="preserve">resolution </w:t>
      </w:r>
      <w:r w:rsidR="0043073E" w:rsidRPr="00555D72">
        <w:rPr>
          <w:rFonts w:ascii="Times New Roman" w:hAnsi="Times New Roman" w:cs="Times New Roman"/>
          <w:iCs/>
          <w:sz w:val="24"/>
          <w:szCs w:val="24"/>
        </w:rPr>
        <w:t xml:space="preserve">in support of OERs and a plan </w:t>
      </w:r>
      <w:r w:rsidR="00DB7D39" w:rsidRPr="00555D72">
        <w:rPr>
          <w:rFonts w:ascii="Times New Roman" w:hAnsi="Times New Roman" w:cs="Times New Roman"/>
          <w:iCs/>
          <w:sz w:val="24"/>
          <w:szCs w:val="24"/>
        </w:rPr>
        <w:t xml:space="preserve">for </w:t>
      </w:r>
      <w:r w:rsidR="0043073E" w:rsidRPr="00555D72">
        <w:rPr>
          <w:rFonts w:ascii="Times New Roman" w:hAnsi="Times New Roman" w:cs="Times New Roman"/>
          <w:iCs/>
          <w:sz w:val="24"/>
          <w:szCs w:val="24"/>
        </w:rPr>
        <w:t>us</w:t>
      </w:r>
      <w:r w:rsidR="00DB7D39" w:rsidRPr="00555D72">
        <w:rPr>
          <w:rFonts w:ascii="Times New Roman" w:hAnsi="Times New Roman" w:cs="Times New Roman"/>
          <w:iCs/>
          <w:sz w:val="24"/>
          <w:szCs w:val="24"/>
        </w:rPr>
        <w:t xml:space="preserve">ing </w:t>
      </w:r>
      <w:r w:rsidR="0043073E" w:rsidRPr="00555D72">
        <w:rPr>
          <w:rFonts w:ascii="Times New Roman" w:hAnsi="Times New Roman" w:cs="Times New Roman"/>
          <w:iCs/>
          <w:sz w:val="24"/>
          <w:szCs w:val="24"/>
        </w:rPr>
        <w:t xml:space="preserve">the </w:t>
      </w:r>
      <w:r w:rsidR="00DB7D39" w:rsidRPr="00555D72">
        <w:rPr>
          <w:rFonts w:ascii="Times New Roman" w:hAnsi="Times New Roman" w:cs="Times New Roman"/>
          <w:iCs/>
          <w:sz w:val="24"/>
          <w:szCs w:val="24"/>
        </w:rPr>
        <w:t xml:space="preserve">grant </w:t>
      </w:r>
      <w:r w:rsidR="0043073E" w:rsidRPr="00555D72">
        <w:rPr>
          <w:rFonts w:ascii="Times New Roman" w:hAnsi="Times New Roman" w:cs="Times New Roman"/>
          <w:iCs/>
          <w:sz w:val="24"/>
          <w:szCs w:val="24"/>
        </w:rPr>
        <w:t>money</w:t>
      </w:r>
      <w:r w:rsidRPr="00555D72">
        <w:rPr>
          <w:rFonts w:ascii="Times New Roman" w:hAnsi="Times New Roman" w:cs="Times New Roman"/>
          <w:iCs/>
          <w:sz w:val="24"/>
          <w:szCs w:val="24"/>
        </w:rPr>
        <w:t>.</w:t>
      </w:r>
      <w:r w:rsidR="003347AF" w:rsidRPr="00555D72">
        <w:rPr>
          <w:rFonts w:ascii="Times New Roman" w:hAnsi="Times New Roman" w:cs="Times New Roman"/>
          <w:iCs/>
          <w:sz w:val="24"/>
          <w:szCs w:val="24"/>
        </w:rPr>
        <w:t xml:space="preserve"> </w:t>
      </w:r>
      <w:r w:rsidR="00555D72">
        <w:rPr>
          <w:rFonts w:ascii="Times New Roman" w:hAnsi="Times New Roman" w:cs="Times New Roman"/>
          <w:iCs/>
          <w:sz w:val="24"/>
          <w:szCs w:val="24"/>
        </w:rPr>
        <w:t xml:space="preserve">It indicates that </w:t>
      </w:r>
      <w:r w:rsidR="00DB7D39" w:rsidRPr="00555D72">
        <w:rPr>
          <w:rFonts w:ascii="Times New Roman" w:hAnsi="Times New Roman" w:cs="Times New Roman"/>
          <w:iCs/>
          <w:sz w:val="24"/>
          <w:szCs w:val="24"/>
        </w:rPr>
        <w:t xml:space="preserve">CSU </w:t>
      </w:r>
      <w:r w:rsidR="00555D72">
        <w:rPr>
          <w:rFonts w:ascii="Times New Roman" w:hAnsi="Times New Roman" w:cs="Times New Roman"/>
          <w:iCs/>
          <w:sz w:val="24"/>
          <w:szCs w:val="24"/>
        </w:rPr>
        <w:t xml:space="preserve">will host </w:t>
      </w:r>
      <w:r w:rsidR="003347AF" w:rsidRPr="00555D72">
        <w:rPr>
          <w:rFonts w:ascii="Times New Roman" w:hAnsi="Times New Roman" w:cs="Times New Roman"/>
          <w:iCs/>
          <w:sz w:val="24"/>
          <w:szCs w:val="24"/>
        </w:rPr>
        <w:t xml:space="preserve">a </w:t>
      </w:r>
      <w:r w:rsidR="008001DC" w:rsidRPr="00555D72">
        <w:rPr>
          <w:rFonts w:ascii="Times New Roman" w:hAnsi="Times New Roman" w:cs="Times New Roman"/>
          <w:iCs/>
          <w:sz w:val="24"/>
          <w:szCs w:val="24"/>
        </w:rPr>
        <w:t xml:space="preserve">one-day </w:t>
      </w:r>
      <w:r w:rsidR="003347AF" w:rsidRPr="00555D72">
        <w:rPr>
          <w:rFonts w:ascii="Times New Roman" w:hAnsi="Times New Roman" w:cs="Times New Roman"/>
          <w:iCs/>
          <w:sz w:val="24"/>
          <w:szCs w:val="24"/>
        </w:rPr>
        <w:t>conference</w:t>
      </w:r>
      <w:r w:rsidR="00555D72">
        <w:rPr>
          <w:rFonts w:ascii="Times New Roman" w:hAnsi="Times New Roman" w:cs="Times New Roman"/>
          <w:iCs/>
          <w:sz w:val="24"/>
          <w:szCs w:val="24"/>
        </w:rPr>
        <w:t xml:space="preserve"> in</w:t>
      </w:r>
      <w:r w:rsidR="00DB7D39" w:rsidRPr="00555D72">
        <w:rPr>
          <w:rFonts w:ascii="Times New Roman" w:hAnsi="Times New Roman" w:cs="Times New Roman"/>
          <w:iCs/>
          <w:sz w:val="24"/>
          <w:szCs w:val="24"/>
        </w:rPr>
        <w:t xml:space="preserve"> </w:t>
      </w:r>
      <w:r w:rsidR="003347AF" w:rsidRPr="00555D72">
        <w:rPr>
          <w:rFonts w:ascii="Times New Roman" w:hAnsi="Times New Roman" w:cs="Times New Roman"/>
          <w:iCs/>
          <w:sz w:val="24"/>
          <w:szCs w:val="24"/>
        </w:rPr>
        <w:t xml:space="preserve">March to inform </w:t>
      </w:r>
      <w:r w:rsidR="008001DC" w:rsidRPr="00555D72">
        <w:rPr>
          <w:rFonts w:ascii="Times New Roman" w:hAnsi="Times New Roman" w:cs="Times New Roman"/>
          <w:iCs/>
          <w:sz w:val="24"/>
          <w:szCs w:val="24"/>
        </w:rPr>
        <w:t xml:space="preserve">college and university </w:t>
      </w:r>
      <w:r w:rsidR="003347AF" w:rsidRPr="00555D72">
        <w:rPr>
          <w:rFonts w:ascii="Times New Roman" w:hAnsi="Times New Roman" w:cs="Times New Roman"/>
          <w:iCs/>
          <w:sz w:val="24"/>
          <w:szCs w:val="24"/>
        </w:rPr>
        <w:t>faculty about the legislation</w:t>
      </w:r>
      <w:r w:rsidR="00555D72">
        <w:rPr>
          <w:rFonts w:ascii="Times New Roman" w:hAnsi="Times New Roman" w:cs="Times New Roman"/>
          <w:iCs/>
          <w:sz w:val="24"/>
          <w:szCs w:val="24"/>
        </w:rPr>
        <w:t>, and</w:t>
      </w:r>
      <w:r w:rsidR="002C3950" w:rsidRPr="00555D72">
        <w:rPr>
          <w:rFonts w:ascii="Times New Roman" w:hAnsi="Times New Roman" w:cs="Times New Roman"/>
          <w:iCs/>
          <w:sz w:val="24"/>
          <w:szCs w:val="24"/>
        </w:rPr>
        <w:t xml:space="preserve"> plans to</w:t>
      </w:r>
      <w:r w:rsidR="001022FD" w:rsidRPr="00555D72">
        <w:rPr>
          <w:rFonts w:ascii="Times New Roman" w:hAnsi="Times New Roman" w:cs="Times New Roman"/>
          <w:iCs/>
          <w:sz w:val="24"/>
          <w:szCs w:val="24"/>
        </w:rPr>
        <w:t xml:space="preserve"> </w:t>
      </w:r>
      <w:r w:rsidR="00DB7D39" w:rsidRPr="00555D72">
        <w:rPr>
          <w:rFonts w:ascii="Times New Roman" w:hAnsi="Times New Roman" w:cs="Times New Roman"/>
          <w:iCs/>
          <w:sz w:val="24"/>
          <w:szCs w:val="24"/>
        </w:rPr>
        <w:t>develop</w:t>
      </w:r>
      <w:r w:rsidR="001022FD" w:rsidRPr="00555D72">
        <w:rPr>
          <w:rFonts w:ascii="Times New Roman" w:hAnsi="Times New Roman" w:cs="Times New Roman"/>
          <w:iCs/>
          <w:sz w:val="24"/>
          <w:szCs w:val="24"/>
        </w:rPr>
        <w:t xml:space="preserve"> webinars</w:t>
      </w:r>
      <w:r w:rsidR="00DB7D39" w:rsidRPr="00555D72">
        <w:rPr>
          <w:rFonts w:ascii="Times New Roman" w:hAnsi="Times New Roman" w:cs="Times New Roman"/>
          <w:iCs/>
          <w:sz w:val="24"/>
          <w:szCs w:val="24"/>
        </w:rPr>
        <w:t xml:space="preserve"> and other resources</w:t>
      </w:r>
      <w:r w:rsidR="001022FD" w:rsidRPr="00555D72">
        <w:rPr>
          <w:rFonts w:ascii="Times New Roman" w:hAnsi="Times New Roman" w:cs="Times New Roman"/>
          <w:iCs/>
          <w:sz w:val="24"/>
          <w:szCs w:val="24"/>
        </w:rPr>
        <w:t xml:space="preserve"> </w:t>
      </w:r>
      <w:r w:rsidR="00DB7D39" w:rsidRPr="00555D72">
        <w:rPr>
          <w:rFonts w:ascii="Times New Roman" w:hAnsi="Times New Roman" w:cs="Times New Roman"/>
          <w:iCs/>
          <w:sz w:val="24"/>
          <w:szCs w:val="24"/>
        </w:rPr>
        <w:t>to inform</w:t>
      </w:r>
      <w:r w:rsidR="001022FD" w:rsidRPr="00555D72">
        <w:rPr>
          <w:rFonts w:ascii="Times New Roman" w:hAnsi="Times New Roman" w:cs="Times New Roman"/>
          <w:iCs/>
          <w:sz w:val="24"/>
          <w:szCs w:val="24"/>
        </w:rPr>
        <w:t xml:space="preserve"> interested faculty who cannot attend the conference. </w:t>
      </w:r>
      <w:r w:rsidR="00555D72">
        <w:rPr>
          <w:rFonts w:ascii="Times New Roman" w:hAnsi="Times New Roman" w:cs="Times New Roman"/>
          <w:iCs/>
          <w:sz w:val="24"/>
          <w:szCs w:val="24"/>
        </w:rPr>
        <w:t>T</w:t>
      </w:r>
      <w:r w:rsidR="002C3950" w:rsidRPr="00555D72">
        <w:rPr>
          <w:rFonts w:ascii="Times New Roman" w:hAnsi="Times New Roman" w:cs="Times New Roman"/>
          <w:sz w:val="24"/>
          <w:szCs w:val="24"/>
        </w:rPr>
        <w:t xml:space="preserve">he ASCCC is </w:t>
      </w:r>
      <w:r w:rsidR="00555D72">
        <w:rPr>
          <w:rFonts w:ascii="Times New Roman" w:hAnsi="Times New Roman" w:cs="Times New Roman"/>
          <w:sz w:val="24"/>
          <w:szCs w:val="24"/>
        </w:rPr>
        <w:t xml:space="preserve">also </w:t>
      </w:r>
      <w:r w:rsidR="002C3950" w:rsidRPr="00555D72">
        <w:rPr>
          <w:rFonts w:ascii="Times New Roman" w:hAnsi="Times New Roman" w:cs="Times New Roman"/>
          <w:sz w:val="24"/>
          <w:szCs w:val="24"/>
        </w:rPr>
        <w:t xml:space="preserve">discussing how to take advantage of the </w:t>
      </w:r>
      <w:r w:rsidR="00555D72">
        <w:rPr>
          <w:rFonts w:ascii="Times New Roman" w:hAnsi="Times New Roman" w:cs="Times New Roman"/>
          <w:sz w:val="24"/>
          <w:szCs w:val="24"/>
        </w:rPr>
        <w:t>AB 798</w:t>
      </w:r>
      <w:r w:rsidR="002C3950" w:rsidRPr="00555D72">
        <w:rPr>
          <w:rFonts w:ascii="Times New Roman" w:hAnsi="Times New Roman" w:cs="Times New Roman"/>
          <w:sz w:val="24"/>
          <w:szCs w:val="24"/>
        </w:rPr>
        <w:t xml:space="preserve"> funding as well as other mechanisms that may have an equal or greater impact on faculty</w:t>
      </w:r>
      <w:r w:rsidR="00555D72">
        <w:rPr>
          <w:rFonts w:ascii="Times New Roman" w:hAnsi="Times New Roman" w:cs="Times New Roman"/>
          <w:sz w:val="24"/>
          <w:szCs w:val="24"/>
        </w:rPr>
        <w:t xml:space="preserve"> adoption</w:t>
      </w:r>
      <w:r w:rsidR="002C3950" w:rsidRPr="00555D72">
        <w:rPr>
          <w:rFonts w:ascii="Times New Roman" w:hAnsi="Times New Roman" w:cs="Times New Roman"/>
          <w:sz w:val="24"/>
          <w:szCs w:val="24"/>
        </w:rPr>
        <w:t xml:space="preserve"> of OERs. </w:t>
      </w:r>
    </w:p>
    <w:p w:rsidR="00FB2E8E" w:rsidRPr="006F05A1" w:rsidRDefault="00FB2E8E" w:rsidP="00675793">
      <w:pPr>
        <w:pStyle w:val="Default"/>
        <w:rPr>
          <w:iCs/>
          <w:sz w:val="20"/>
          <w:szCs w:val="20"/>
        </w:rPr>
      </w:pPr>
    </w:p>
    <w:p w:rsidR="00646599" w:rsidRPr="006F05A1" w:rsidRDefault="00646599" w:rsidP="00646599">
      <w:pPr>
        <w:pStyle w:val="Default"/>
        <w:rPr>
          <w:iCs/>
          <w:sz w:val="20"/>
          <w:szCs w:val="20"/>
        </w:rPr>
      </w:pPr>
    </w:p>
    <w:p w:rsidR="00675793" w:rsidRPr="00675793" w:rsidRDefault="00675793" w:rsidP="001D28B6">
      <w:pPr>
        <w:pStyle w:val="Default"/>
        <w:numPr>
          <w:ilvl w:val="0"/>
          <w:numId w:val="1"/>
        </w:numPr>
        <w:rPr>
          <w:b/>
          <w:color w:val="auto"/>
        </w:rPr>
      </w:pPr>
      <w:r w:rsidRPr="00675793">
        <w:rPr>
          <w:b/>
          <w:color w:val="auto"/>
        </w:rPr>
        <w:t xml:space="preserve">Reports from Senate Leadership </w:t>
      </w:r>
    </w:p>
    <w:p w:rsidR="00E62908" w:rsidRPr="00C466FC" w:rsidRDefault="00E62908" w:rsidP="00E62908">
      <w:pPr>
        <w:pStyle w:val="Default"/>
        <w:tabs>
          <w:tab w:val="left" w:pos="6555"/>
        </w:tabs>
        <w:rPr>
          <w:color w:val="auto"/>
          <w:sz w:val="20"/>
          <w:szCs w:val="20"/>
        </w:rPr>
      </w:pPr>
    </w:p>
    <w:p w:rsidR="00B45696" w:rsidRPr="005F5624" w:rsidRDefault="00A81B66" w:rsidP="00BF5E18">
      <w:pPr>
        <w:pStyle w:val="Default"/>
      </w:pPr>
      <w:r w:rsidRPr="005F5624">
        <w:rPr>
          <w:b/>
          <w:u w:val="single"/>
        </w:rPr>
        <w:t>ASCCC President David Morse</w:t>
      </w:r>
      <w:r w:rsidRPr="005F5624">
        <w:t>:</w:t>
      </w:r>
      <w:r w:rsidR="002B1A95" w:rsidRPr="005F5624">
        <w:t xml:space="preserve"> </w:t>
      </w:r>
      <w:r w:rsidR="00EB49D1">
        <w:t>An</w:t>
      </w:r>
      <w:r w:rsidR="00EB49D1" w:rsidRPr="005F5624">
        <w:t xml:space="preserve"> 11-member search committee </w:t>
      </w:r>
      <w:r w:rsidR="00EB49D1">
        <w:t xml:space="preserve">to assist with the search for candidates to replace retiring </w:t>
      </w:r>
      <w:r w:rsidR="00EB49D1" w:rsidRPr="005F5624">
        <w:t xml:space="preserve">CCC Chancellor Harris includes members of the Board of Governors, the CCC Foundation </w:t>
      </w:r>
      <w:r w:rsidR="00EB49D1">
        <w:t>p</w:t>
      </w:r>
      <w:r w:rsidR="00EB49D1" w:rsidRPr="005F5624">
        <w:t xml:space="preserve">resident, and Academic Senate President Morse. </w:t>
      </w:r>
      <w:r w:rsidR="00BF5E18" w:rsidRPr="002E66A9">
        <w:t xml:space="preserve">President Morse </w:t>
      </w:r>
      <w:r w:rsidR="00D920EF">
        <w:t xml:space="preserve">also </w:t>
      </w:r>
      <w:r w:rsidR="00BF5E18" w:rsidRPr="002E66A9">
        <w:t>served on the Chancellor’s Task Force on Accreditation</w:t>
      </w:r>
      <w:r w:rsidR="00BF5E18">
        <w:t xml:space="preserve">, </w:t>
      </w:r>
      <w:r w:rsidR="00EB49D1">
        <w:t>whose</w:t>
      </w:r>
      <w:r w:rsidR="00BF5E18">
        <w:t xml:space="preserve"> </w:t>
      </w:r>
      <w:r w:rsidR="00EB49D1">
        <w:t>August 2015</w:t>
      </w:r>
      <w:r w:rsidR="00BF5E18">
        <w:t xml:space="preserve"> </w:t>
      </w:r>
      <w:hyperlink r:id="rId15" w:history="1">
        <w:r w:rsidR="00BF5E18" w:rsidRPr="002E66A9">
          <w:rPr>
            <w:rStyle w:val="Hyperlink"/>
          </w:rPr>
          <w:t>report</w:t>
        </w:r>
      </w:hyperlink>
      <w:r w:rsidR="00BF5E18">
        <w:t xml:space="preserve"> recommend</w:t>
      </w:r>
      <w:r w:rsidR="00EB49D1">
        <w:t>ed</w:t>
      </w:r>
      <w:r w:rsidR="00BF5E18" w:rsidRPr="005F5624">
        <w:t xml:space="preserve"> </w:t>
      </w:r>
      <w:r w:rsidR="00BF5E18">
        <w:t>sever</w:t>
      </w:r>
      <w:r w:rsidR="00EB49D1">
        <w:t>ing</w:t>
      </w:r>
      <w:r w:rsidR="00BF5E18">
        <w:t xml:space="preserve"> ties</w:t>
      </w:r>
      <w:r w:rsidR="00BF5E18" w:rsidRPr="005F5624">
        <w:t xml:space="preserve"> with </w:t>
      </w:r>
      <w:r w:rsidR="00EB49D1">
        <w:t>the CCC</w:t>
      </w:r>
      <w:r w:rsidR="00C72BB9">
        <w:t>’</w:t>
      </w:r>
      <w:r w:rsidR="00EB49D1">
        <w:t>s</w:t>
      </w:r>
      <w:r w:rsidR="00BF5E18">
        <w:t xml:space="preserve"> </w:t>
      </w:r>
      <w:r w:rsidR="00BF5E18" w:rsidRPr="005F5624">
        <w:t>accrediting agency</w:t>
      </w:r>
      <w:r w:rsidR="00BF5E18">
        <w:t>.</w:t>
      </w:r>
      <w:r w:rsidR="00BF5E18" w:rsidRPr="005F5624">
        <w:t xml:space="preserve"> Chancellor Harr</w:t>
      </w:r>
      <w:r w:rsidR="00BF5E18">
        <w:t xml:space="preserve">is </w:t>
      </w:r>
      <w:r w:rsidR="00EB49D1">
        <w:t>will</w:t>
      </w:r>
      <w:r w:rsidR="00BF5E18">
        <w:t xml:space="preserve"> </w:t>
      </w:r>
      <w:r w:rsidR="00EB49D1">
        <w:t xml:space="preserve">recommend </w:t>
      </w:r>
      <w:r w:rsidR="00BF5E18">
        <w:t xml:space="preserve">a new accreditation model </w:t>
      </w:r>
      <w:r w:rsidR="00EB49D1">
        <w:t xml:space="preserve">to the Board of Governors </w:t>
      </w:r>
      <w:r w:rsidR="00BF5E18" w:rsidRPr="005F5624">
        <w:t xml:space="preserve">before </w:t>
      </w:r>
      <w:r w:rsidR="00EB49D1">
        <w:t>he retires in April</w:t>
      </w:r>
      <w:r w:rsidR="00BF5E18" w:rsidRPr="005F5624">
        <w:t xml:space="preserve">. </w:t>
      </w:r>
      <w:r w:rsidR="00A22983">
        <w:t xml:space="preserve">The ASCCC is </w:t>
      </w:r>
      <w:r w:rsidR="000E5316">
        <w:t xml:space="preserve">also discussing </w:t>
      </w:r>
      <w:r w:rsidR="00A22983">
        <w:t>the</w:t>
      </w:r>
      <w:r w:rsidR="00A22983" w:rsidRPr="005F5624">
        <w:t xml:space="preserve"> </w:t>
      </w:r>
      <w:hyperlink r:id="rId16" w:history="1">
        <w:r w:rsidR="00A22983" w:rsidRPr="00A22983">
          <w:rPr>
            <w:rStyle w:val="Hyperlink"/>
          </w:rPr>
          <w:t>repor</w:t>
        </w:r>
        <w:r w:rsidR="00A22983">
          <w:rPr>
            <w:rStyle w:val="Hyperlink"/>
          </w:rPr>
          <w:t>t and recommendations</w:t>
        </w:r>
      </w:hyperlink>
      <w:r w:rsidR="00A22983">
        <w:t xml:space="preserve"> of the </w:t>
      </w:r>
      <w:r w:rsidR="00A22983" w:rsidRPr="005F5624">
        <w:t xml:space="preserve">Task Force on </w:t>
      </w:r>
      <w:r w:rsidR="00A22983">
        <w:t>W</w:t>
      </w:r>
      <w:r w:rsidR="00A22983" w:rsidRPr="005F5624">
        <w:t>orkforce</w:t>
      </w:r>
      <w:r w:rsidR="00A22983">
        <w:t>, Job Creation, and S</w:t>
      </w:r>
      <w:r w:rsidR="00A22983" w:rsidRPr="005F5624">
        <w:t xml:space="preserve">trong </w:t>
      </w:r>
      <w:r w:rsidR="00A22983">
        <w:t>E</w:t>
      </w:r>
      <w:r w:rsidR="00A22983" w:rsidRPr="005F5624">
        <w:t>conomy</w:t>
      </w:r>
      <w:r w:rsidR="00D920EF">
        <w:t xml:space="preserve">, and </w:t>
      </w:r>
      <w:r w:rsidR="000E5316">
        <w:t>the extent to which</w:t>
      </w:r>
      <w:r w:rsidR="00D920EF">
        <w:t xml:space="preserve"> </w:t>
      </w:r>
      <w:r w:rsidR="000E5316">
        <w:t>state</w:t>
      </w:r>
      <w:r w:rsidR="00A22983">
        <w:t xml:space="preserve"> funding for</w:t>
      </w:r>
      <w:r w:rsidR="00BF5E18">
        <w:t xml:space="preserve"> </w:t>
      </w:r>
      <w:r w:rsidR="000E5316">
        <w:t>new</w:t>
      </w:r>
      <w:r w:rsidR="00BF5E18">
        <w:t xml:space="preserve"> full-time faculty</w:t>
      </w:r>
      <w:r w:rsidR="00A22983">
        <w:t xml:space="preserve"> </w:t>
      </w:r>
      <w:r w:rsidR="000E5316">
        <w:t xml:space="preserve">at CCC </w:t>
      </w:r>
      <w:r w:rsidR="00D920EF">
        <w:t xml:space="preserve">could be leveraged </w:t>
      </w:r>
      <w:r w:rsidR="00E62908" w:rsidRPr="005F5624">
        <w:t xml:space="preserve">to hire diverse faculty </w:t>
      </w:r>
      <w:r w:rsidR="000E5316">
        <w:t>as well as</w:t>
      </w:r>
      <w:r w:rsidR="00E62908" w:rsidRPr="005F5624">
        <w:t xml:space="preserve"> faculty prepared to work with diverse student</w:t>
      </w:r>
      <w:r w:rsidR="000E5316">
        <w:t>s</w:t>
      </w:r>
      <w:r w:rsidR="00E62908" w:rsidRPr="005F5624">
        <w:t xml:space="preserve">. </w:t>
      </w:r>
      <w:r w:rsidR="000E5316">
        <w:t xml:space="preserve">The </w:t>
      </w:r>
      <w:r w:rsidR="00A22983">
        <w:t xml:space="preserve">ASCCC is pleased that the Governor did not sign </w:t>
      </w:r>
      <w:r w:rsidR="00A22983" w:rsidRPr="003603EB">
        <w:rPr>
          <w:rFonts w:eastAsia="Times New Roman"/>
        </w:rPr>
        <w:t>S</w:t>
      </w:r>
      <w:r w:rsidR="00A22983">
        <w:rPr>
          <w:rFonts w:eastAsia="Times New Roman"/>
        </w:rPr>
        <w:t xml:space="preserve">enate </w:t>
      </w:r>
      <w:r w:rsidR="00A22983" w:rsidRPr="003603EB">
        <w:rPr>
          <w:rFonts w:eastAsia="Times New Roman"/>
        </w:rPr>
        <w:t>B</w:t>
      </w:r>
      <w:r w:rsidR="00A22983">
        <w:rPr>
          <w:rFonts w:eastAsia="Times New Roman"/>
        </w:rPr>
        <w:t>ill</w:t>
      </w:r>
      <w:r w:rsidR="000E5316">
        <w:rPr>
          <w:rFonts w:eastAsia="Times New Roman"/>
        </w:rPr>
        <w:t xml:space="preserve"> 42</w:t>
      </w:r>
      <w:r w:rsidR="00A22983" w:rsidRPr="003603EB">
        <w:rPr>
          <w:rFonts w:eastAsia="Times New Roman"/>
        </w:rPr>
        <w:t xml:space="preserve">, which would </w:t>
      </w:r>
      <w:r w:rsidR="00A22983">
        <w:rPr>
          <w:rFonts w:eastAsia="Times New Roman"/>
        </w:rPr>
        <w:t xml:space="preserve">have </w:t>
      </w:r>
      <w:r w:rsidR="00A22983" w:rsidRPr="003603EB">
        <w:rPr>
          <w:rFonts w:eastAsia="Times New Roman"/>
        </w:rPr>
        <w:t>establish</w:t>
      </w:r>
      <w:r w:rsidR="00A22983">
        <w:rPr>
          <w:rFonts w:eastAsia="Times New Roman"/>
        </w:rPr>
        <w:t>ed</w:t>
      </w:r>
      <w:r w:rsidR="00A22983" w:rsidRPr="003603EB">
        <w:rPr>
          <w:rFonts w:eastAsia="Times New Roman"/>
        </w:rPr>
        <w:t xml:space="preserve"> a Commission on Higher Education</w:t>
      </w:r>
      <w:r w:rsidR="00A22983">
        <w:rPr>
          <w:rFonts w:eastAsia="Times New Roman"/>
        </w:rPr>
        <w:t xml:space="preserve"> Performance and Accountability</w:t>
      </w:r>
      <w:r w:rsidR="00A22983" w:rsidRPr="003603EB">
        <w:rPr>
          <w:rFonts w:eastAsia="Times New Roman"/>
        </w:rPr>
        <w:t xml:space="preserve"> </w:t>
      </w:r>
      <w:r w:rsidR="00A22983">
        <w:t>to replace</w:t>
      </w:r>
      <w:r w:rsidR="00A22983" w:rsidRPr="003603EB">
        <w:t xml:space="preserve"> CPEC. </w:t>
      </w:r>
    </w:p>
    <w:p w:rsidR="00026D09" w:rsidRDefault="00026D09" w:rsidP="00E84A83">
      <w:pPr>
        <w:pStyle w:val="Default"/>
        <w:tabs>
          <w:tab w:val="left" w:pos="6555"/>
        </w:tabs>
        <w:rPr>
          <w:color w:val="auto"/>
        </w:rPr>
      </w:pPr>
    </w:p>
    <w:p w:rsidR="00026D09" w:rsidRPr="00D920EF" w:rsidRDefault="00A81B66" w:rsidP="00675793">
      <w:pPr>
        <w:pStyle w:val="Default"/>
        <w:rPr>
          <w:color w:val="auto"/>
        </w:rPr>
      </w:pPr>
      <w:r w:rsidRPr="00D920EF">
        <w:rPr>
          <w:b/>
          <w:color w:val="auto"/>
          <w:u w:val="single"/>
        </w:rPr>
        <w:t xml:space="preserve">ASCSU </w:t>
      </w:r>
      <w:proofErr w:type="gramStart"/>
      <w:r w:rsidR="000B6C4F" w:rsidRPr="00D920EF">
        <w:rPr>
          <w:b/>
          <w:color w:val="auto"/>
          <w:u w:val="single"/>
        </w:rPr>
        <w:t>Vice</w:t>
      </w:r>
      <w:proofErr w:type="gramEnd"/>
      <w:r w:rsidR="000B6C4F" w:rsidRPr="00D920EF">
        <w:rPr>
          <w:b/>
          <w:color w:val="auto"/>
          <w:u w:val="single"/>
        </w:rPr>
        <w:t xml:space="preserve"> </w:t>
      </w:r>
      <w:r w:rsidRPr="00D920EF">
        <w:rPr>
          <w:b/>
          <w:color w:val="auto"/>
          <w:u w:val="single"/>
        </w:rPr>
        <w:t xml:space="preserve">Chair </w:t>
      </w:r>
      <w:r w:rsidR="0052723B" w:rsidRPr="00D920EF">
        <w:rPr>
          <w:b/>
          <w:color w:val="auto"/>
          <w:u w:val="single"/>
        </w:rPr>
        <w:t>Christine Miller</w:t>
      </w:r>
      <w:r w:rsidR="00AF3910" w:rsidRPr="00D920EF">
        <w:rPr>
          <w:color w:val="auto"/>
        </w:rPr>
        <w:t xml:space="preserve">: </w:t>
      </w:r>
      <w:r w:rsidR="000E5316">
        <w:rPr>
          <w:color w:val="auto"/>
        </w:rPr>
        <w:t>At its</w:t>
      </w:r>
      <w:r w:rsidR="000E5316" w:rsidRPr="00D920EF">
        <w:rPr>
          <w:color w:val="auto"/>
        </w:rPr>
        <w:t xml:space="preserve"> November Plenary</w:t>
      </w:r>
      <w:r w:rsidR="000E5316">
        <w:rPr>
          <w:color w:val="auto"/>
        </w:rPr>
        <w:t xml:space="preserve">, the </w:t>
      </w:r>
      <w:r w:rsidR="000E5316" w:rsidRPr="00D920EF">
        <w:rPr>
          <w:color w:val="auto"/>
        </w:rPr>
        <w:t xml:space="preserve">ASCSU passed </w:t>
      </w:r>
      <w:r w:rsidR="000E5316">
        <w:rPr>
          <w:color w:val="auto"/>
        </w:rPr>
        <w:t xml:space="preserve">a </w:t>
      </w:r>
      <w:hyperlink r:id="rId17" w:history="1">
        <w:r w:rsidR="000E5316" w:rsidRPr="00D920EF">
          <w:rPr>
            <w:rStyle w:val="Hyperlink"/>
          </w:rPr>
          <w:t>resolution</w:t>
        </w:r>
      </w:hyperlink>
      <w:r w:rsidR="000E5316" w:rsidRPr="00D920EF">
        <w:rPr>
          <w:color w:val="auto"/>
        </w:rPr>
        <w:t xml:space="preserve"> </w:t>
      </w:r>
      <w:r w:rsidR="00D920EF" w:rsidRPr="00D920EF">
        <w:rPr>
          <w:color w:val="auto"/>
        </w:rPr>
        <w:t xml:space="preserve">asking CSU to suspend a new policy requiring background checks for all CSU employees over concerns that the policy is intrusive and could lead to </w:t>
      </w:r>
      <w:r w:rsidR="000E5316" w:rsidRPr="00D920EF">
        <w:rPr>
          <w:rStyle w:val="Emphasis"/>
          <w:i w:val="0"/>
        </w:rPr>
        <w:t xml:space="preserve">hiring </w:t>
      </w:r>
      <w:r w:rsidR="00D920EF" w:rsidRPr="00D920EF">
        <w:rPr>
          <w:rStyle w:val="Emphasis"/>
          <w:i w:val="0"/>
        </w:rPr>
        <w:t>delays and the loss of qualified candidates</w:t>
      </w:r>
      <w:r w:rsidR="00D920EF" w:rsidRPr="00D920EF">
        <w:rPr>
          <w:rStyle w:val="Emphasis"/>
        </w:rPr>
        <w:t>.</w:t>
      </w:r>
      <w:r w:rsidR="00D920EF" w:rsidRPr="00D920EF">
        <w:rPr>
          <w:color w:val="auto"/>
        </w:rPr>
        <w:t xml:space="preserve"> </w:t>
      </w:r>
      <w:r w:rsidR="000E5316">
        <w:rPr>
          <w:color w:val="auto"/>
        </w:rPr>
        <w:t xml:space="preserve">Another </w:t>
      </w:r>
      <w:hyperlink r:id="rId18" w:history="1">
        <w:r w:rsidR="000E5316" w:rsidRPr="00D920EF">
          <w:rPr>
            <w:rStyle w:val="Hyperlink"/>
          </w:rPr>
          <w:t>resolution</w:t>
        </w:r>
      </w:hyperlink>
      <w:r w:rsidR="000E5316" w:rsidRPr="00D920EF">
        <w:rPr>
          <w:color w:val="auto"/>
        </w:rPr>
        <w:t xml:space="preserve"> reaffirm</w:t>
      </w:r>
      <w:r w:rsidR="000E5316">
        <w:rPr>
          <w:color w:val="auto"/>
        </w:rPr>
        <w:t>s the ASCSU’s</w:t>
      </w:r>
      <w:r w:rsidR="000E5316" w:rsidRPr="00D920EF">
        <w:rPr>
          <w:color w:val="auto"/>
        </w:rPr>
        <w:t xml:space="preserve"> support for open and t</w:t>
      </w:r>
      <w:r w:rsidR="000E5316">
        <w:rPr>
          <w:color w:val="auto"/>
        </w:rPr>
        <w:t xml:space="preserve">ransparent presidential searches. </w:t>
      </w:r>
      <w:r w:rsidR="00D920EF" w:rsidRPr="00D920EF">
        <w:rPr>
          <w:color w:val="auto"/>
        </w:rPr>
        <w:t xml:space="preserve">The ASCSU </w:t>
      </w:r>
      <w:r w:rsidR="000E5316">
        <w:rPr>
          <w:color w:val="auto"/>
        </w:rPr>
        <w:t xml:space="preserve">is also </w:t>
      </w:r>
      <w:r w:rsidR="00D920EF" w:rsidRPr="00D920EF">
        <w:rPr>
          <w:color w:val="auto"/>
        </w:rPr>
        <w:t>discuss</w:t>
      </w:r>
      <w:r w:rsidR="000E5316">
        <w:rPr>
          <w:color w:val="auto"/>
        </w:rPr>
        <w:t>ing</w:t>
      </w:r>
      <w:r w:rsidR="00D920EF" w:rsidRPr="00D920EF">
        <w:rPr>
          <w:color w:val="auto"/>
        </w:rPr>
        <w:t xml:space="preserve"> the </w:t>
      </w:r>
      <w:r w:rsidR="00D920EF" w:rsidRPr="00D920EF">
        <w:rPr>
          <w:rFonts w:eastAsia="Times New Roman"/>
        </w:rPr>
        <w:t xml:space="preserve">need to increase tenure density </w:t>
      </w:r>
      <w:r w:rsidR="000E5316" w:rsidRPr="00D920EF">
        <w:t>at CSU</w:t>
      </w:r>
      <w:r w:rsidR="000E5316" w:rsidRPr="00D920EF">
        <w:rPr>
          <w:rFonts w:eastAsia="Times New Roman"/>
        </w:rPr>
        <w:t xml:space="preserve"> </w:t>
      </w:r>
      <w:r w:rsidR="00D920EF" w:rsidRPr="00D920EF">
        <w:rPr>
          <w:rFonts w:eastAsia="Times New Roman"/>
        </w:rPr>
        <w:t xml:space="preserve">(the proportion of </w:t>
      </w:r>
      <w:r w:rsidR="00D920EF" w:rsidRPr="00D920EF">
        <w:t>tenured/tenure-track faculty)</w:t>
      </w:r>
      <w:r w:rsidR="000E5316">
        <w:t xml:space="preserve"> out of</w:t>
      </w:r>
      <w:r w:rsidR="00D920EF" w:rsidRPr="00D920EF">
        <w:rPr>
          <w:color w:val="auto"/>
        </w:rPr>
        <w:t xml:space="preserve"> concern that too many classes are being taught by contingent faculty.</w:t>
      </w:r>
      <w:r w:rsidR="00D920EF" w:rsidRPr="00D920EF">
        <w:t xml:space="preserve"> </w:t>
      </w:r>
      <w:r w:rsidR="009203FC" w:rsidRPr="00D920EF">
        <w:rPr>
          <w:color w:val="auto"/>
        </w:rPr>
        <w:t>CSU is revising d</w:t>
      </w:r>
      <w:r w:rsidR="00FC350A" w:rsidRPr="00D920EF">
        <w:rPr>
          <w:color w:val="auto"/>
        </w:rPr>
        <w:t>raft reports from the Ethnic Studies Task Force and the Task Force for a Sustainable Financial Model to incorporate comments from the ASCSU and other constituencies.</w:t>
      </w:r>
      <w:r w:rsidR="000B6C4F" w:rsidRPr="00D920EF">
        <w:rPr>
          <w:color w:val="auto"/>
        </w:rPr>
        <w:t xml:space="preserve"> </w:t>
      </w:r>
    </w:p>
    <w:p w:rsidR="009843E8" w:rsidRPr="006A672C" w:rsidRDefault="009843E8" w:rsidP="00675793">
      <w:pPr>
        <w:pStyle w:val="Default"/>
        <w:rPr>
          <w:color w:val="auto"/>
          <w:sz w:val="20"/>
          <w:szCs w:val="20"/>
        </w:rPr>
      </w:pPr>
    </w:p>
    <w:p w:rsidR="00675793" w:rsidRPr="00675793" w:rsidRDefault="002D77FB" w:rsidP="00675793">
      <w:pPr>
        <w:pStyle w:val="Default"/>
        <w:numPr>
          <w:ilvl w:val="0"/>
          <w:numId w:val="1"/>
        </w:numPr>
        <w:rPr>
          <w:b/>
          <w:color w:val="auto"/>
        </w:rPr>
      </w:pPr>
      <w:r>
        <w:rPr>
          <w:b/>
          <w:color w:val="auto"/>
        </w:rPr>
        <w:t xml:space="preserve">Review of ICAS Statement of Competencies in the Natural Sciences Expected of Entering Freshmen </w:t>
      </w:r>
    </w:p>
    <w:p w:rsidR="006B319B" w:rsidRPr="00872CF8" w:rsidRDefault="006B319B" w:rsidP="00A91404">
      <w:pPr>
        <w:pStyle w:val="Default"/>
        <w:rPr>
          <w:color w:val="auto"/>
          <w:sz w:val="16"/>
          <w:szCs w:val="16"/>
        </w:rPr>
      </w:pPr>
    </w:p>
    <w:p w:rsidR="00836AA4" w:rsidRPr="00D8559B" w:rsidRDefault="00D714C1" w:rsidP="00D8559B">
      <w:pPr>
        <w:spacing w:after="0" w:line="240" w:lineRule="auto"/>
        <w:rPr>
          <w:rFonts w:ascii="Times New Roman" w:hAnsi="Times New Roman"/>
          <w:sz w:val="24"/>
          <w:szCs w:val="24"/>
        </w:rPr>
      </w:pPr>
      <w:r>
        <w:rPr>
          <w:rFonts w:ascii="Times New Roman" w:hAnsi="Times New Roman"/>
          <w:color w:val="000000"/>
          <w:sz w:val="24"/>
          <w:szCs w:val="24"/>
        </w:rPr>
        <w:t xml:space="preserve">The CCC and UC Academic Senates have both approved </w:t>
      </w:r>
      <w:r w:rsidR="002D77FB" w:rsidRPr="001A3352">
        <w:rPr>
          <w:rFonts w:ascii="Times New Roman" w:hAnsi="Times New Roman" w:cs="Times New Roman"/>
          <w:sz w:val="24"/>
          <w:szCs w:val="24"/>
        </w:rPr>
        <w:t xml:space="preserve">ICAS’s </w:t>
      </w:r>
      <w:r w:rsidR="002D77FB">
        <w:rPr>
          <w:rFonts w:ascii="Times New Roman" w:hAnsi="Times New Roman" w:cs="Times New Roman"/>
          <w:sz w:val="24"/>
          <w:szCs w:val="24"/>
        </w:rPr>
        <w:t>revised</w:t>
      </w:r>
      <w:r w:rsidR="002D77FB" w:rsidRPr="001A3352">
        <w:rPr>
          <w:rFonts w:ascii="Times New Roman" w:hAnsi="Times New Roman" w:cs="Times New Roman"/>
          <w:sz w:val="24"/>
          <w:szCs w:val="24"/>
        </w:rPr>
        <w:t xml:space="preserve"> </w:t>
      </w:r>
      <w:r w:rsidR="002D77FB" w:rsidRPr="001A3352">
        <w:rPr>
          <w:rFonts w:ascii="Times New Roman" w:hAnsi="Times New Roman" w:cs="Times New Roman"/>
          <w:iCs/>
          <w:sz w:val="24"/>
          <w:szCs w:val="24"/>
        </w:rPr>
        <w:t>“Statement of Competencies in the Natural Sciences Expected of Entering Freshmen</w:t>
      </w:r>
      <w:r w:rsidR="00A03ABC" w:rsidRPr="001A3352">
        <w:rPr>
          <w:rFonts w:ascii="Times New Roman" w:hAnsi="Times New Roman" w:cs="Times New Roman"/>
          <w:sz w:val="24"/>
          <w:szCs w:val="24"/>
        </w:rPr>
        <w:t>.</w:t>
      </w:r>
      <w:r w:rsidR="002D77FB" w:rsidRPr="001A3352">
        <w:rPr>
          <w:rFonts w:ascii="Times New Roman" w:hAnsi="Times New Roman" w:cs="Times New Roman"/>
          <w:iCs/>
          <w:sz w:val="24"/>
          <w:szCs w:val="24"/>
        </w:rPr>
        <w:t>”</w:t>
      </w:r>
      <w:r w:rsidR="002D77FB" w:rsidRPr="001A3352">
        <w:rPr>
          <w:rFonts w:ascii="Times New Roman" w:hAnsi="Times New Roman" w:cs="Times New Roman"/>
          <w:sz w:val="24"/>
          <w:szCs w:val="24"/>
        </w:rPr>
        <w:t xml:space="preserve"> </w:t>
      </w:r>
      <w:r w:rsidR="002D77FB">
        <w:rPr>
          <w:rFonts w:ascii="Times New Roman" w:hAnsi="Times New Roman"/>
          <w:color w:val="000000"/>
          <w:sz w:val="24"/>
          <w:szCs w:val="24"/>
        </w:rPr>
        <w:t xml:space="preserve">CSU will discuss </w:t>
      </w:r>
      <w:r>
        <w:rPr>
          <w:rFonts w:ascii="Times New Roman" w:hAnsi="Times New Roman"/>
          <w:color w:val="000000"/>
          <w:sz w:val="24"/>
          <w:szCs w:val="24"/>
        </w:rPr>
        <w:t>the Statement</w:t>
      </w:r>
      <w:r w:rsidR="002D77FB">
        <w:rPr>
          <w:rFonts w:ascii="Times New Roman" w:hAnsi="Times New Roman"/>
          <w:color w:val="000000"/>
          <w:sz w:val="24"/>
          <w:szCs w:val="24"/>
        </w:rPr>
        <w:t xml:space="preserve"> </w:t>
      </w:r>
      <w:r w:rsidR="00D8559B">
        <w:rPr>
          <w:rFonts w:ascii="Times New Roman" w:hAnsi="Times New Roman"/>
          <w:color w:val="000000"/>
          <w:sz w:val="24"/>
          <w:szCs w:val="24"/>
        </w:rPr>
        <w:t>in</w:t>
      </w:r>
      <w:r w:rsidR="002D77FB">
        <w:rPr>
          <w:rFonts w:ascii="Times New Roman" w:hAnsi="Times New Roman"/>
          <w:color w:val="000000"/>
          <w:sz w:val="24"/>
          <w:szCs w:val="24"/>
        </w:rPr>
        <w:t xml:space="preserve"> February</w:t>
      </w:r>
      <w:r w:rsidR="00D8559B">
        <w:rPr>
          <w:rFonts w:ascii="Times New Roman" w:hAnsi="Times New Roman"/>
          <w:color w:val="000000"/>
          <w:sz w:val="24"/>
          <w:szCs w:val="24"/>
        </w:rPr>
        <w:t>.</w:t>
      </w:r>
      <w:r>
        <w:rPr>
          <w:rFonts w:ascii="Times New Roman" w:hAnsi="Times New Roman"/>
          <w:color w:val="000000"/>
          <w:sz w:val="24"/>
          <w:szCs w:val="24"/>
        </w:rPr>
        <w:t xml:space="preserve"> </w:t>
      </w:r>
      <w:r w:rsidR="00D8559B">
        <w:rPr>
          <w:rFonts w:ascii="Times New Roman" w:hAnsi="Times New Roman" w:cs="Times New Roman"/>
          <w:sz w:val="24"/>
          <w:szCs w:val="24"/>
        </w:rPr>
        <w:t xml:space="preserve">ASCCC Area D Representative Rutan noted that </w:t>
      </w:r>
      <w:r w:rsidR="00D8559B">
        <w:rPr>
          <w:rFonts w:ascii="Times New Roman" w:hAnsi="Times New Roman"/>
          <w:color w:val="000000"/>
          <w:sz w:val="24"/>
          <w:szCs w:val="24"/>
        </w:rPr>
        <w:t xml:space="preserve">the </w:t>
      </w:r>
      <w:r w:rsidR="00A03ABC">
        <w:rPr>
          <w:rFonts w:ascii="Times New Roman" w:hAnsi="Times New Roman"/>
          <w:color w:val="000000"/>
          <w:sz w:val="24"/>
          <w:szCs w:val="24"/>
        </w:rPr>
        <w:t>document</w:t>
      </w:r>
      <w:r w:rsidR="00D8559B">
        <w:rPr>
          <w:rFonts w:ascii="Times New Roman" w:hAnsi="Times New Roman"/>
          <w:color w:val="000000"/>
          <w:sz w:val="24"/>
          <w:szCs w:val="24"/>
        </w:rPr>
        <w:t xml:space="preserve"> </w:t>
      </w:r>
      <w:r w:rsidR="002D77FB" w:rsidRPr="001A3352">
        <w:rPr>
          <w:rFonts w:ascii="Times New Roman" w:hAnsi="Times New Roman" w:cs="Times New Roman"/>
          <w:iCs/>
          <w:sz w:val="24"/>
          <w:szCs w:val="24"/>
        </w:rPr>
        <w:t>updates a 1988 ICAS statement to reflect the State’s adoption of the Next Gener</w:t>
      </w:r>
      <w:r w:rsidR="00D8559B">
        <w:rPr>
          <w:rFonts w:ascii="Times New Roman" w:hAnsi="Times New Roman" w:cs="Times New Roman"/>
          <w:iCs/>
          <w:sz w:val="24"/>
          <w:szCs w:val="24"/>
        </w:rPr>
        <w:t xml:space="preserve">ation Science Standards (NGSS) </w:t>
      </w:r>
      <w:r w:rsidR="002D77FB">
        <w:rPr>
          <w:rFonts w:ascii="Times New Roman" w:hAnsi="Times New Roman"/>
          <w:color w:val="000000"/>
          <w:sz w:val="24"/>
          <w:szCs w:val="24"/>
        </w:rPr>
        <w:t>for the K-12 system</w:t>
      </w:r>
      <w:r w:rsidR="00D8559B">
        <w:rPr>
          <w:rFonts w:ascii="Times New Roman" w:hAnsi="Times New Roman"/>
          <w:color w:val="000000"/>
          <w:sz w:val="24"/>
          <w:szCs w:val="24"/>
        </w:rPr>
        <w:t xml:space="preserve">. </w:t>
      </w:r>
      <w:r w:rsidR="00A03ABC">
        <w:rPr>
          <w:rFonts w:ascii="Times New Roman" w:hAnsi="Times New Roman"/>
          <w:color w:val="000000"/>
          <w:sz w:val="24"/>
          <w:szCs w:val="24"/>
        </w:rPr>
        <w:t>He noted that the document may need to be refined again in the near term to incorporate the reality of how schools are adapting to the NGSS. Q</w:t>
      </w:r>
      <w:r w:rsidR="00836AA4">
        <w:rPr>
          <w:rFonts w:ascii="Times New Roman" w:hAnsi="Times New Roman"/>
          <w:color w:val="000000"/>
          <w:sz w:val="24"/>
          <w:szCs w:val="24"/>
        </w:rPr>
        <w:t xml:space="preserve">uestions </w:t>
      </w:r>
      <w:r w:rsidR="00A03ABC">
        <w:rPr>
          <w:rFonts w:ascii="Times New Roman" w:hAnsi="Times New Roman"/>
          <w:color w:val="000000"/>
          <w:sz w:val="24"/>
          <w:szCs w:val="24"/>
        </w:rPr>
        <w:t xml:space="preserve">remain about </w:t>
      </w:r>
      <w:r w:rsidR="00836AA4">
        <w:rPr>
          <w:rFonts w:ascii="Times New Roman" w:hAnsi="Times New Roman"/>
          <w:color w:val="000000"/>
          <w:sz w:val="24"/>
          <w:szCs w:val="24"/>
        </w:rPr>
        <w:t xml:space="preserve">whether </w:t>
      </w:r>
      <w:r w:rsidR="00D8559B">
        <w:rPr>
          <w:rFonts w:ascii="Times New Roman" w:hAnsi="Times New Roman"/>
          <w:color w:val="000000"/>
          <w:sz w:val="24"/>
          <w:szCs w:val="24"/>
        </w:rPr>
        <w:t xml:space="preserve">all schools and </w:t>
      </w:r>
      <w:r w:rsidR="00E318C5">
        <w:rPr>
          <w:rFonts w:ascii="Times New Roman" w:hAnsi="Times New Roman"/>
          <w:color w:val="000000"/>
          <w:sz w:val="24"/>
          <w:szCs w:val="24"/>
        </w:rPr>
        <w:t>teachers</w:t>
      </w:r>
      <w:r w:rsidR="00D8559B">
        <w:rPr>
          <w:rFonts w:ascii="Times New Roman" w:hAnsi="Times New Roman"/>
          <w:color w:val="000000"/>
          <w:sz w:val="24"/>
          <w:szCs w:val="24"/>
        </w:rPr>
        <w:t xml:space="preserve"> will</w:t>
      </w:r>
      <w:r w:rsidR="00E318C5">
        <w:rPr>
          <w:rFonts w:ascii="Times New Roman" w:hAnsi="Times New Roman"/>
          <w:color w:val="000000"/>
          <w:sz w:val="24"/>
          <w:szCs w:val="24"/>
        </w:rPr>
        <w:t xml:space="preserve"> </w:t>
      </w:r>
      <w:r w:rsidR="00D8559B">
        <w:rPr>
          <w:rFonts w:ascii="Times New Roman" w:hAnsi="Times New Roman"/>
          <w:color w:val="000000"/>
          <w:sz w:val="24"/>
          <w:szCs w:val="24"/>
        </w:rPr>
        <w:t>have the resources and training needed to</w:t>
      </w:r>
      <w:r w:rsidR="00836AA4">
        <w:rPr>
          <w:rFonts w:ascii="Times New Roman" w:hAnsi="Times New Roman"/>
          <w:color w:val="000000"/>
          <w:sz w:val="24"/>
          <w:szCs w:val="24"/>
        </w:rPr>
        <w:t xml:space="preserve"> </w:t>
      </w:r>
      <w:r w:rsidR="00D8559B">
        <w:rPr>
          <w:rFonts w:ascii="Times New Roman" w:hAnsi="Times New Roman"/>
          <w:color w:val="000000"/>
          <w:sz w:val="24"/>
          <w:szCs w:val="24"/>
        </w:rPr>
        <w:t>meet the</w:t>
      </w:r>
      <w:r w:rsidR="00A03ABC" w:rsidRPr="00A03ABC">
        <w:rPr>
          <w:rFonts w:ascii="Times New Roman" w:hAnsi="Times New Roman"/>
          <w:color w:val="000000"/>
          <w:sz w:val="24"/>
          <w:szCs w:val="24"/>
        </w:rPr>
        <w:t xml:space="preserve"> </w:t>
      </w:r>
      <w:r w:rsidR="00A03ABC">
        <w:rPr>
          <w:rFonts w:ascii="Times New Roman" w:hAnsi="Times New Roman"/>
          <w:color w:val="000000"/>
          <w:sz w:val="24"/>
          <w:szCs w:val="24"/>
        </w:rPr>
        <w:t>new standards</w:t>
      </w:r>
      <w:r w:rsidR="00836AA4">
        <w:rPr>
          <w:rFonts w:ascii="Times New Roman" w:hAnsi="Times New Roman"/>
          <w:color w:val="000000"/>
          <w:sz w:val="24"/>
          <w:szCs w:val="24"/>
        </w:rPr>
        <w:t xml:space="preserve">. </w:t>
      </w:r>
    </w:p>
    <w:p w:rsidR="009711CC" w:rsidRPr="00553937" w:rsidRDefault="009711CC" w:rsidP="002D77FB">
      <w:pPr>
        <w:pStyle w:val="Default"/>
        <w:rPr>
          <w:sz w:val="20"/>
          <w:szCs w:val="20"/>
        </w:rPr>
      </w:pPr>
    </w:p>
    <w:p w:rsidR="002D77FB" w:rsidRPr="00675793" w:rsidRDefault="002D77FB" w:rsidP="002D77FB">
      <w:pPr>
        <w:pStyle w:val="Default"/>
        <w:rPr>
          <w:b/>
          <w:color w:val="auto"/>
        </w:rPr>
      </w:pPr>
      <w:r w:rsidRPr="00553937">
        <w:rPr>
          <w:sz w:val="20"/>
          <w:szCs w:val="20"/>
        </w:rPr>
        <w:br/>
      </w:r>
      <w:r>
        <w:rPr>
          <w:b/>
          <w:color w:val="auto"/>
        </w:rPr>
        <w:t xml:space="preserve">VIII. </w:t>
      </w:r>
      <w:r w:rsidR="009711CC">
        <w:rPr>
          <w:b/>
          <w:color w:val="auto"/>
        </w:rPr>
        <w:tab/>
        <w:t>UC BOARS “a-g” Issues</w:t>
      </w:r>
    </w:p>
    <w:p w:rsidR="005C3EB8" w:rsidRPr="001114B6" w:rsidRDefault="005C3EB8" w:rsidP="00717EC9">
      <w:pPr>
        <w:spacing w:after="0" w:line="240" w:lineRule="auto"/>
        <w:rPr>
          <w:rFonts w:ascii="Times New Roman" w:hAnsi="Times New Roman"/>
          <w:color w:val="000000"/>
          <w:sz w:val="16"/>
          <w:szCs w:val="16"/>
        </w:rPr>
      </w:pPr>
    </w:p>
    <w:p w:rsidR="009711CC" w:rsidRPr="009711CC" w:rsidRDefault="00AA5E92" w:rsidP="00840C3C">
      <w:pPr>
        <w:pStyle w:val="CommentText"/>
        <w:rPr>
          <w:rFonts w:ascii="Times New Roman" w:hAnsi="Times New Roman"/>
          <w:sz w:val="24"/>
          <w:szCs w:val="24"/>
        </w:rPr>
      </w:pPr>
      <w:r w:rsidRPr="00AA5E92">
        <w:rPr>
          <w:rFonts w:ascii="Times New Roman" w:hAnsi="Times New Roman"/>
          <w:sz w:val="24"/>
          <w:szCs w:val="24"/>
          <w:u w:val="single"/>
        </w:rPr>
        <w:t>Area “d”</w:t>
      </w:r>
      <w:r>
        <w:rPr>
          <w:rFonts w:ascii="Times New Roman" w:hAnsi="Times New Roman"/>
          <w:sz w:val="24"/>
          <w:szCs w:val="24"/>
        </w:rPr>
        <w:t xml:space="preserve">: </w:t>
      </w:r>
      <w:r w:rsidR="001114B6">
        <w:rPr>
          <w:rFonts w:ascii="Times New Roman" w:hAnsi="Times New Roman"/>
          <w:sz w:val="24"/>
          <w:szCs w:val="24"/>
        </w:rPr>
        <w:t xml:space="preserve">The </w:t>
      </w:r>
      <w:r w:rsidR="009711CC" w:rsidRPr="009711CC">
        <w:rPr>
          <w:rFonts w:ascii="Times New Roman" w:hAnsi="Times New Roman"/>
          <w:sz w:val="24"/>
          <w:szCs w:val="24"/>
        </w:rPr>
        <w:t>UC Board of Admissi</w:t>
      </w:r>
      <w:r w:rsidR="001114B6">
        <w:rPr>
          <w:rFonts w:ascii="Times New Roman" w:hAnsi="Times New Roman"/>
          <w:sz w:val="24"/>
          <w:szCs w:val="24"/>
        </w:rPr>
        <w:t xml:space="preserve">ons and Relations with Schools </w:t>
      </w:r>
      <w:r w:rsidR="009711CC" w:rsidRPr="009711CC">
        <w:rPr>
          <w:rFonts w:ascii="Times New Roman" w:hAnsi="Times New Roman"/>
          <w:sz w:val="24"/>
          <w:szCs w:val="24"/>
        </w:rPr>
        <w:t>has identified representatives for a systemwide faculty work group that will examine UC’s laboratory science (“d”) undergraduate admissions requirement, determine how area “d” will align with the K-12 Next Generation Science Standards categories, and</w:t>
      </w:r>
      <w:r w:rsidR="009711CC" w:rsidRPr="009711CC">
        <w:rPr>
          <w:rStyle w:val="apple-converted-space"/>
          <w:rFonts w:ascii="Times New Roman" w:hAnsi="Times New Roman"/>
          <w:sz w:val="24"/>
          <w:szCs w:val="24"/>
        </w:rPr>
        <w:t> </w:t>
      </w:r>
      <w:r w:rsidR="009711CC" w:rsidRPr="009711CC">
        <w:rPr>
          <w:rFonts w:ascii="Times New Roman" w:hAnsi="Times New Roman"/>
          <w:sz w:val="24"/>
          <w:szCs w:val="24"/>
        </w:rPr>
        <w:t>make recommendations to BOARS for revisions, as needed, that will be circulated for UC Senate review.</w:t>
      </w:r>
    </w:p>
    <w:p w:rsidR="009711CC" w:rsidRDefault="00026D09" w:rsidP="00840C3C">
      <w:pPr>
        <w:pStyle w:val="CommentText"/>
        <w:rPr>
          <w:rFonts w:ascii="Times New Roman" w:hAnsi="Times New Roman"/>
          <w:sz w:val="24"/>
          <w:szCs w:val="24"/>
        </w:rPr>
      </w:pPr>
      <w:r w:rsidRPr="00840C3C">
        <w:rPr>
          <w:rFonts w:ascii="Times New Roman" w:hAnsi="Times New Roman"/>
          <w:sz w:val="24"/>
          <w:szCs w:val="24"/>
        </w:rPr>
        <w:t xml:space="preserve"> </w:t>
      </w:r>
    </w:p>
    <w:p w:rsidR="00DC16E7" w:rsidRDefault="00AA5E92" w:rsidP="00DC16E7">
      <w:pPr>
        <w:tabs>
          <w:tab w:val="left" w:pos="2133"/>
        </w:tabs>
        <w:spacing w:after="0" w:line="240" w:lineRule="auto"/>
        <w:rPr>
          <w:rFonts w:ascii="Times New Roman" w:hAnsi="Times New Roman"/>
          <w:sz w:val="24"/>
          <w:szCs w:val="24"/>
        </w:rPr>
      </w:pPr>
      <w:r w:rsidRPr="00AA5E92">
        <w:rPr>
          <w:rFonts w:ascii="Times New Roman" w:hAnsi="Times New Roman"/>
          <w:sz w:val="24"/>
          <w:szCs w:val="24"/>
          <w:u w:val="single"/>
        </w:rPr>
        <w:t>Area “c”</w:t>
      </w:r>
      <w:r>
        <w:rPr>
          <w:rFonts w:ascii="Times New Roman" w:hAnsi="Times New Roman"/>
          <w:sz w:val="24"/>
          <w:szCs w:val="24"/>
        </w:rPr>
        <w:t xml:space="preserve">: </w:t>
      </w:r>
      <w:r w:rsidR="00DC16E7" w:rsidRPr="00F14B42">
        <w:rPr>
          <w:rFonts w:ascii="Times New Roman" w:hAnsi="Times New Roman" w:cs="Times New Roman"/>
          <w:sz w:val="24"/>
          <w:szCs w:val="24"/>
        </w:rPr>
        <w:t xml:space="preserve">A group of policymakers and business leaders sent a letter to BOARS asking the committee to change admissions standards to allow high school computer science courses to count toward the core math (area “c”) requirement for freshman </w:t>
      </w:r>
      <w:r w:rsidR="00DC16E7">
        <w:rPr>
          <w:rFonts w:ascii="Times New Roman" w:hAnsi="Times New Roman" w:cs="Times New Roman"/>
          <w:sz w:val="24"/>
          <w:szCs w:val="24"/>
        </w:rPr>
        <w:t>admission, with the goal of encouraging more students to take courses in coding and other computer science topics. BOARS is preparing a response indicating that it is already possible for</w:t>
      </w:r>
      <w:r w:rsidR="00DC16E7" w:rsidRPr="00F14B42">
        <w:rPr>
          <w:rFonts w:ascii="Times New Roman" w:hAnsi="Times New Roman" w:cs="Times New Roman"/>
          <w:sz w:val="24"/>
          <w:szCs w:val="24"/>
        </w:rPr>
        <w:t xml:space="preserve"> computer science </w:t>
      </w:r>
      <w:r w:rsidR="00DC16E7" w:rsidRPr="00840C3C">
        <w:rPr>
          <w:rFonts w:ascii="Times New Roman" w:hAnsi="Times New Roman"/>
          <w:sz w:val="24"/>
          <w:szCs w:val="24"/>
        </w:rPr>
        <w:t xml:space="preserve">courses to </w:t>
      </w:r>
      <w:r w:rsidR="00DC16E7">
        <w:rPr>
          <w:rFonts w:ascii="Times New Roman" w:hAnsi="Times New Roman"/>
          <w:sz w:val="24"/>
          <w:szCs w:val="24"/>
        </w:rPr>
        <w:t xml:space="preserve">count </w:t>
      </w:r>
      <w:r w:rsidR="00DC16E7" w:rsidRPr="00F14B42">
        <w:rPr>
          <w:rFonts w:ascii="Times New Roman" w:hAnsi="Times New Roman" w:cs="Times New Roman"/>
          <w:sz w:val="24"/>
          <w:szCs w:val="24"/>
        </w:rPr>
        <w:t>for area “c”</w:t>
      </w:r>
      <w:r w:rsidR="00DC16E7">
        <w:rPr>
          <w:rFonts w:ascii="Times New Roman" w:hAnsi="Times New Roman" w:cs="Times New Roman"/>
          <w:sz w:val="24"/>
          <w:szCs w:val="24"/>
        </w:rPr>
        <w:t>,</w:t>
      </w:r>
      <w:r w:rsidR="00DC16E7" w:rsidRPr="00F14B42">
        <w:rPr>
          <w:rFonts w:ascii="Times New Roman" w:hAnsi="Times New Roman" w:cs="Times New Roman"/>
          <w:sz w:val="24"/>
          <w:szCs w:val="24"/>
        </w:rPr>
        <w:t xml:space="preserve"> provided they include sufficient math content.</w:t>
      </w:r>
      <w:r w:rsidR="00DC16E7">
        <w:rPr>
          <w:rFonts w:ascii="Times New Roman" w:hAnsi="Times New Roman" w:cs="Times New Roman"/>
          <w:sz w:val="24"/>
          <w:szCs w:val="24"/>
        </w:rPr>
        <w:t xml:space="preserve"> Computer science courses may also </w:t>
      </w:r>
      <w:r w:rsidR="00DC16E7" w:rsidRPr="00840C3C">
        <w:rPr>
          <w:rFonts w:ascii="Times New Roman" w:hAnsi="Times New Roman"/>
          <w:sz w:val="24"/>
          <w:szCs w:val="24"/>
        </w:rPr>
        <w:t xml:space="preserve">count for </w:t>
      </w:r>
      <w:r w:rsidR="001114B6">
        <w:rPr>
          <w:rFonts w:ascii="Times New Roman" w:hAnsi="Times New Roman"/>
          <w:sz w:val="24"/>
          <w:szCs w:val="24"/>
        </w:rPr>
        <w:t>UC’s</w:t>
      </w:r>
      <w:r w:rsidR="00DC16E7" w:rsidRPr="00840C3C">
        <w:rPr>
          <w:rFonts w:ascii="Times New Roman" w:hAnsi="Times New Roman"/>
          <w:sz w:val="24"/>
          <w:szCs w:val="24"/>
        </w:rPr>
        <w:t xml:space="preserve"> area “g” elective</w:t>
      </w:r>
      <w:r w:rsidR="00DC16E7">
        <w:rPr>
          <w:rFonts w:ascii="Times New Roman" w:hAnsi="Times New Roman"/>
          <w:sz w:val="24"/>
          <w:szCs w:val="24"/>
        </w:rPr>
        <w:t xml:space="preserve"> requirement. </w:t>
      </w:r>
    </w:p>
    <w:p w:rsidR="00DC16E7" w:rsidRDefault="00DC16E7" w:rsidP="00840C3C">
      <w:pPr>
        <w:pStyle w:val="CommentText"/>
        <w:rPr>
          <w:rFonts w:ascii="Times New Roman" w:hAnsi="Times New Roman"/>
          <w:sz w:val="24"/>
          <w:szCs w:val="24"/>
        </w:rPr>
      </w:pPr>
    </w:p>
    <w:p w:rsidR="00E318C5" w:rsidRPr="007D77AD" w:rsidRDefault="00E318C5" w:rsidP="00E318C5">
      <w:pPr>
        <w:spacing w:after="0" w:line="240" w:lineRule="auto"/>
        <w:rPr>
          <w:rFonts w:ascii="Times New Roman" w:hAnsi="Times New Roman" w:cs="Times New Roman"/>
          <w:sz w:val="20"/>
          <w:szCs w:val="20"/>
        </w:rPr>
      </w:pPr>
    </w:p>
    <w:p w:rsidR="00E318C5" w:rsidRPr="00E3435C" w:rsidRDefault="00E318C5" w:rsidP="00E318C5">
      <w:pPr>
        <w:pStyle w:val="ListParagraph"/>
        <w:numPr>
          <w:ilvl w:val="0"/>
          <w:numId w:val="1"/>
        </w:numPr>
        <w:spacing w:after="0" w:line="240" w:lineRule="auto"/>
        <w:rPr>
          <w:rFonts w:ascii="Times New Roman" w:hAnsi="Times New Roman" w:cs="Times New Roman"/>
          <w:b/>
          <w:sz w:val="24"/>
          <w:szCs w:val="24"/>
        </w:rPr>
      </w:pPr>
      <w:r w:rsidRPr="00E3435C">
        <w:rPr>
          <w:rFonts w:ascii="Times New Roman" w:hAnsi="Times New Roman" w:cs="Times New Roman"/>
          <w:b/>
          <w:sz w:val="24"/>
          <w:szCs w:val="24"/>
        </w:rPr>
        <w:t xml:space="preserve">CCC </w:t>
      </w:r>
      <w:r>
        <w:rPr>
          <w:rFonts w:ascii="Times New Roman" w:hAnsi="Times New Roman" w:cs="Times New Roman"/>
          <w:b/>
          <w:sz w:val="24"/>
          <w:szCs w:val="24"/>
        </w:rPr>
        <w:t>Baccalaureate</w:t>
      </w:r>
      <w:r w:rsidRPr="00E3435C">
        <w:rPr>
          <w:rFonts w:ascii="Times New Roman" w:hAnsi="Times New Roman" w:cs="Times New Roman"/>
          <w:b/>
          <w:sz w:val="24"/>
          <w:szCs w:val="24"/>
        </w:rPr>
        <w:t xml:space="preserve"> Degrees</w:t>
      </w:r>
    </w:p>
    <w:p w:rsidR="00E318C5" w:rsidRPr="00026D09" w:rsidRDefault="00E318C5" w:rsidP="00E318C5">
      <w:pPr>
        <w:pStyle w:val="ListParagraph"/>
        <w:numPr>
          <w:ilvl w:val="0"/>
          <w:numId w:val="12"/>
        </w:numPr>
        <w:spacing w:after="0" w:line="240" w:lineRule="auto"/>
        <w:rPr>
          <w:rFonts w:ascii="Times New Roman" w:hAnsi="Times New Roman"/>
          <w:sz w:val="24"/>
          <w:szCs w:val="24"/>
        </w:rPr>
      </w:pPr>
      <w:r w:rsidRPr="00026D09">
        <w:rPr>
          <w:rFonts w:ascii="Times New Roman" w:hAnsi="Times New Roman"/>
          <w:sz w:val="24"/>
          <w:szCs w:val="24"/>
        </w:rPr>
        <w:t>David Morse, President, CCC Academic Senate</w:t>
      </w:r>
    </w:p>
    <w:p w:rsidR="0003641A" w:rsidRPr="00DC16E7" w:rsidRDefault="0003641A" w:rsidP="00A91404">
      <w:pPr>
        <w:pStyle w:val="Default"/>
        <w:rPr>
          <w:color w:val="auto"/>
          <w:sz w:val="16"/>
          <w:szCs w:val="16"/>
        </w:rPr>
      </w:pPr>
    </w:p>
    <w:p w:rsidR="00FA63C2" w:rsidRPr="008E04A8" w:rsidRDefault="002C14F7" w:rsidP="002C14F7">
      <w:pPr>
        <w:spacing w:after="0" w:line="240" w:lineRule="auto"/>
        <w:rPr>
          <w:rFonts w:ascii="Times New Roman" w:hAnsi="Times New Roman" w:cs="Times New Roman"/>
          <w:sz w:val="24"/>
          <w:szCs w:val="24"/>
        </w:rPr>
      </w:pPr>
      <w:r w:rsidRPr="008E04A8">
        <w:rPr>
          <w:rFonts w:ascii="Times New Roman" w:hAnsi="Times New Roman" w:cs="Times New Roman"/>
          <w:sz w:val="24"/>
          <w:szCs w:val="24"/>
        </w:rPr>
        <w:t xml:space="preserve">A new pilot program allows up to 15 California Community Colleges to offer bachelor’s degree programs in certain vocational fields not currently offered at a UC or CSU campus. </w:t>
      </w:r>
      <w:r w:rsidR="00E35760" w:rsidRPr="008E04A8">
        <w:rPr>
          <w:rFonts w:ascii="Times New Roman" w:hAnsi="Times New Roman" w:cs="Times New Roman"/>
          <w:sz w:val="24"/>
          <w:szCs w:val="24"/>
        </w:rPr>
        <w:t>At its November plenary, t</w:t>
      </w:r>
      <w:r w:rsidR="007C4F35" w:rsidRPr="008E04A8">
        <w:rPr>
          <w:rFonts w:ascii="Times New Roman" w:hAnsi="Times New Roman" w:cs="Times New Roman"/>
          <w:sz w:val="24"/>
          <w:szCs w:val="24"/>
        </w:rPr>
        <w:t xml:space="preserve">he ASCCC </w:t>
      </w:r>
      <w:r w:rsidR="001114B6" w:rsidRPr="008E04A8">
        <w:rPr>
          <w:rFonts w:ascii="Times New Roman" w:hAnsi="Times New Roman" w:cs="Times New Roman"/>
          <w:sz w:val="24"/>
          <w:szCs w:val="24"/>
        </w:rPr>
        <w:t xml:space="preserve">passed several </w:t>
      </w:r>
      <w:hyperlink r:id="rId19" w:history="1">
        <w:r w:rsidR="00E35760" w:rsidRPr="008E04A8">
          <w:rPr>
            <w:rStyle w:val="Hyperlink"/>
            <w:rFonts w:ascii="Times New Roman" w:hAnsi="Times New Roman" w:cs="Times New Roman"/>
            <w:sz w:val="24"/>
            <w:szCs w:val="24"/>
          </w:rPr>
          <w:t>resolutions</w:t>
        </w:r>
      </w:hyperlink>
      <w:r w:rsidRPr="008E04A8">
        <w:rPr>
          <w:rFonts w:ascii="Times New Roman" w:hAnsi="Times New Roman" w:cs="Times New Roman"/>
          <w:sz w:val="24"/>
          <w:szCs w:val="24"/>
        </w:rPr>
        <w:t xml:space="preserve"> </w:t>
      </w:r>
      <w:r w:rsidR="001114B6" w:rsidRPr="008E04A8">
        <w:rPr>
          <w:rFonts w:ascii="Times New Roman" w:hAnsi="Times New Roman" w:cs="Times New Roman"/>
          <w:sz w:val="24"/>
          <w:szCs w:val="24"/>
        </w:rPr>
        <w:t xml:space="preserve">related to the degrees, including those that </w:t>
      </w:r>
      <w:r w:rsidR="00ED3EF3" w:rsidRPr="008E04A8">
        <w:rPr>
          <w:rFonts w:ascii="Times New Roman" w:hAnsi="Times New Roman" w:cs="Times New Roman"/>
          <w:sz w:val="24"/>
          <w:szCs w:val="24"/>
        </w:rPr>
        <w:t>defin</w:t>
      </w:r>
      <w:r w:rsidR="001114B6" w:rsidRPr="008E04A8">
        <w:rPr>
          <w:rFonts w:ascii="Times New Roman" w:hAnsi="Times New Roman" w:cs="Times New Roman"/>
          <w:sz w:val="24"/>
          <w:szCs w:val="24"/>
        </w:rPr>
        <w:t>e</w:t>
      </w:r>
      <w:r w:rsidR="00FA63C2" w:rsidRPr="008E04A8">
        <w:rPr>
          <w:rFonts w:ascii="Times New Roman" w:hAnsi="Times New Roman" w:cs="Times New Roman"/>
          <w:sz w:val="24"/>
          <w:szCs w:val="24"/>
        </w:rPr>
        <w:t xml:space="preserve"> </w:t>
      </w:r>
      <w:r w:rsidR="001114B6" w:rsidRPr="008E04A8">
        <w:rPr>
          <w:rFonts w:ascii="Times New Roman" w:hAnsi="Times New Roman" w:cs="Times New Roman"/>
          <w:sz w:val="24"/>
          <w:szCs w:val="24"/>
        </w:rPr>
        <w:t xml:space="preserve">requirements for </w:t>
      </w:r>
      <w:r w:rsidR="00C94791" w:rsidRPr="008E04A8">
        <w:rPr>
          <w:rFonts w:ascii="Times New Roman" w:hAnsi="Times New Roman" w:cs="Times New Roman"/>
          <w:sz w:val="24"/>
          <w:szCs w:val="24"/>
        </w:rPr>
        <w:t>upper and lower division general education</w:t>
      </w:r>
      <w:r w:rsidR="00FA63C2" w:rsidRPr="008E04A8">
        <w:rPr>
          <w:rFonts w:ascii="Times New Roman" w:hAnsi="Times New Roman" w:cs="Times New Roman"/>
          <w:sz w:val="24"/>
          <w:szCs w:val="24"/>
        </w:rPr>
        <w:t xml:space="preserve">, </w:t>
      </w:r>
      <w:r w:rsidR="001114B6" w:rsidRPr="008E04A8">
        <w:rPr>
          <w:rFonts w:ascii="Times New Roman" w:hAnsi="Times New Roman" w:cs="Times New Roman"/>
          <w:sz w:val="24"/>
          <w:szCs w:val="24"/>
        </w:rPr>
        <w:t xml:space="preserve">and </w:t>
      </w:r>
      <w:r w:rsidR="00FA63C2" w:rsidRPr="008E04A8">
        <w:rPr>
          <w:rFonts w:ascii="Times New Roman" w:hAnsi="Times New Roman" w:cs="Times New Roman"/>
          <w:sz w:val="24"/>
          <w:szCs w:val="24"/>
        </w:rPr>
        <w:t xml:space="preserve">minimum qualifications for instructors, support services, </w:t>
      </w:r>
      <w:r w:rsidR="001114B6" w:rsidRPr="008E04A8">
        <w:rPr>
          <w:rFonts w:ascii="Times New Roman" w:hAnsi="Times New Roman" w:cs="Times New Roman"/>
          <w:sz w:val="24"/>
          <w:szCs w:val="24"/>
        </w:rPr>
        <w:t xml:space="preserve">and </w:t>
      </w:r>
      <w:r w:rsidR="00FA63C2" w:rsidRPr="008E04A8">
        <w:rPr>
          <w:rFonts w:ascii="Times New Roman" w:hAnsi="Times New Roman" w:cs="Times New Roman"/>
          <w:sz w:val="24"/>
          <w:szCs w:val="24"/>
        </w:rPr>
        <w:t>admission requirements</w:t>
      </w:r>
      <w:r w:rsidRPr="008E04A8">
        <w:rPr>
          <w:rFonts w:ascii="Times New Roman" w:hAnsi="Times New Roman" w:cs="Times New Roman"/>
          <w:sz w:val="24"/>
          <w:szCs w:val="24"/>
        </w:rPr>
        <w:t xml:space="preserve">. </w:t>
      </w:r>
      <w:r w:rsidR="00916B22" w:rsidRPr="008E04A8">
        <w:rPr>
          <w:rFonts w:ascii="Times New Roman" w:hAnsi="Times New Roman" w:cs="Times New Roman"/>
          <w:sz w:val="24"/>
          <w:szCs w:val="24"/>
        </w:rPr>
        <w:t xml:space="preserve">A CCC baccalaureate degree is defined </w:t>
      </w:r>
      <w:r w:rsidRPr="008E04A8">
        <w:rPr>
          <w:rFonts w:ascii="Times New Roman" w:hAnsi="Times New Roman" w:cs="Times New Roman"/>
          <w:sz w:val="24"/>
          <w:szCs w:val="24"/>
        </w:rPr>
        <w:t>as having a minimum of 120 semester units</w:t>
      </w:r>
      <w:r w:rsidR="006137E6">
        <w:rPr>
          <w:rFonts w:ascii="Times New Roman" w:hAnsi="Times New Roman" w:cs="Times New Roman"/>
          <w:sz w:val="24"/>
          <w:szCs w:val="24"/>
        </w:rPr>
        <w:t>,</w:t>
      </w:r>
      <w:r w:rsidR="00FA63C2" w:rsidRPr="008E04A8">
        <w:rPr>
          <w:rFonts w:ascii="Times New Roman" w:hAnsi="Times New Roman" w:cs="Times New Roman"/>
          <w:sz w:val="24"/>
          <w:szCs w:val="24"/>
        </w:rPr>
        <w:t xml:space="preserve"> including 24 upper division units</w:t>
      </w:r>
      <w:r w:rsidR="006137E6">
        <w:rPr>
          <w:rFonts w:ascii="Times New Roman" w:hAnsi="Times New Roman" w:cs="Times New Roman"/>
          <w:sz w:val="24"/>
          <w:szCs w:val="24"/>
        </w:rPr>
        <w:t>;</w:t>
      </w:r>
      <w:r w:rsidR="00916B22" w:rsidRPr="008E04A8">
        <w:rPr>
          <w:rFonts w:ascii="Times New Roman" w:hAnsi="Times New Roman" w:cs="Times New Roman"/>
          <w:sz w:val="24"/>
          <w:szCs w:val="24"/>
        </w:rPr>
        <w:t xml:space="preserve"> lower division general education preparation</w:t>
      </w:r>
      <w:r w:rsidRPr="008E04A8">
        <w:rPr>
          <w:rFonts w:ascii="Times New Roman" w:hAnsi="Times New Roman" w:cs="Times New Roman"/>
          <w:sz w:val="24"/>
          <w:szCs w:val="24"/>
        </w:rPr>
        <w:t xml:space="preserve"> </w:t>
      </w:r>
      <w:r w:rsidR="00916B22" w:rsidRPr="008E04A8">
        <w:rPr>
          <w:rFonts w:ascii="Times New Roman" w:hAnsi="Times New Roman" w:cs="Times New Roman"/>
          <w:sz w:val="24"/>
          <w:szCs w:val="24"/>
        </w:rPr>
        <w:t xml:space="preserve">that includes </w:t>
      </w:r>
      <w:r w:rsidRPr="008E04A8">
        <w:rPr>
          <w:rFonts w:ascii="Times New Roman" w:hAnsi="Times New Roman" w:cs="Times New Roman"/>
          <w:sz w:val="24"/>
          <w:szCs w:val="24"/>
        </w:rPr>
        <w:t>either IGETC or</w:t>
      </w:r>
      <w:r w:rsidR="00916B22" w:rsidRPr="008E04A8">
        <w:rPr>
          <w:rFonts w:ascii="Times New Roman" w:hAnsi="Times New Roman" w:cs="Times New Roman"/>
          <w:sz w:val="24"/>
          <w:szCs w:val="24"/>
        </w:rPr>
        <w:t xml:space="preserve"> CSU-</w:t>
      </w:r>
      <w:r w:rsidRPr="008E04A8">
        <w:rPr>
          <w:rFonts w:ascii="Times New Roman" w:hAnsi="Times New Roman" w:cs="Times New Roman"/>
          <w:sz w:val="24"/>
          <w:szCs w:val="24"/>
        </w:rPr>
        <w:t>GE Breadth</w:t>
      </w:r>
      <w:r w:rsidR="006137E6">
        <w:rPr>
          <w:rFonts w:ascii="Times New Roman" w:hAnsi="Times New Roman" w:cs="Times New Roman"/>
          <w:sz w:val="24"/>
          <w:szCs w:val="24"/>
        </w:rPr>
        <w:t>;</w:t>
      </w:r>
      <w:r w:rsidRPr="008E04A8">
        <w:rPr>
          <w:rFonts w:ascii="Times New Roman" w:hAnsi="Times New Roman" w:cs="Times New Roman"/>
          <w:sz w:val="24"/>
          <w:szCs w:val="24"/>
        </w:rPr>
        <w:t xml:space="preserve"> </w:t>
      </w:r>
      <w:r w:rsidR="00916B22" w:rsidRPr="008E04A8">
        <w:rPr>
          <w:rFonts w:ascii="Times New Roman" w:hAnsi="Times New Roman" w:cs="Times New Roman"/>
          <w:sz w:val="24"/>
          <w:szCs w:val="24"/>
        </w:rPr>
        <w:t xml:space="preserve">and six units of upper division general education </w:t>
      </w:r>
      <w:r w:rsidR="00C94791" w:rsidRPr="008E04A8">
        <w:rPr>
          <w:rFonts w:ascii="Times New Roman" w:hAnsi="Times New Roman" w:cs="Times New Roman"/>
          <w:sz w:val="24"/>
          <w:szCs w:val="24"/>
        </w:rPr>
        <w:t xml:space="preserve">in </w:t>
      </w:r>
      <w:r w:rsidR="00916B22" w:rsidRPr="008E04A8">
        <w:rPr>
          <w:rFonts w:ascii="Times New Roman" w:hAnsi="Times New Roman" w:cs="Times New Roman"/>
          <w:sz w:val="24"/>
          <w:szCs w:val="24"/>
        </w:rPr>
        <w:t xml:space="preserve">at least two disciplines external to the major. </w:t>
      </w:r>
      <w:r w:rsidR="00C94791" w:rsidRPr="008E04A8">
        <w:rPr>
          <w:rFonts w:ascii="Times New Roman" w:hAnsi="Times New Roman" w:cs="Times New Roman"/>
          <w:sz w:val="24"/>
          <w:szCs w:val="24"/>
        </w:rPr>
        <w:t xml:space="preserve">The </w:t>
      </w:r>
      <w:r w:rsidR="00FA63C2" w:rsidRPr="008E04A8">
        <w:rPr>
          <w:rFonts w:ascii="Times New Roman" w:hAnsi="Times New Roman" w:cs="Times New Roman"/>
          <w:sz w:val="24"/>
          <w:szCs w:val="24"/>
        </w:rPr>
        <w:t xml:space="preserve">ASCCC </w:t>
      </w:r>
      <w:r w:rsidR="001114B6" w:rsidRPr="008E04A8">
        <w:rPr>
          <w:rFonts w:ascii="Times New Roman" w:hAnsi="Times New Roman" w:cs="Times New Roman"/>
          <w:sz w:val="24"/>
          <w:szCs w:val="24"/>
        </w:rPr>
        <w:t>is</w:t>
      </w:r>
      <w:r w:rsidR="00C94791" w:rsidRPr="008E04A8">
        <w:rPr>
          <w:rFonts w:ascii="Times New Roman" w:hAnsi="Times New Roman" w:cs="Times New Roman"/>
          <w:sz w:val="24"/>
          <w:szCs w:val="24"/>
        </w:rPr>
        <w:t xml:space="preserve"> </w:t>
      </w:r>
      <w:r w:rsidR="001114B6" w:rsidRPr="008E04A8">
        <w:rPr>
          <w:rFonts w:ascii="Times New Roman" w:hAnsi="Times New Roman" w:cs="Times New Roman"/>
          <w:sz w:val="24"/>
          <w:szCs w:val="24"/>
        </w:rPr>
        <w:t xml:space="preserve">also </w:t>
      </w:r>
      <w:r w:rsidRPr="008E04A8">
        <w:rPr>
          <w:rFonts w:ascii="Times New Roman" w:hAnsi="Times New Roman" w:cs="Times New Roman"/>
          <w:sz w:val="24"/>
          <w:szCs w:val="24"/>
        </w:rPr>
        <w:t>encourag</w:t>
      </w:r>
      <w:r w:rsidR="001114B6" w:rsidRPr="008E04A8">
        <w:rPr>
          <w:rFonts w:ascii="Times New Roman" w:hAnsi="Times New Roman" w:cs="Times New Roman"/>
          <w:sz w:val="24"/>
          <w:szCs w:val="24"/>
        </w:rPr>
        <w:t>ing</w:t>
      </w:r>
      <w:r w:rsidRPr="008E04A8">
        <w:rPr>
          <w:rFonts w:ascii="Times New Roman" w:hAnsi="Times New Roman" w:cs="Times New Roman"/>
          <w:sz w:val="24"/>
          <w:szCs w:val="24"/>
        </w:rPr>
        <w:t xml:space="preserve"> </w:t>
      </w:r>
      <w:r w:rsidR="00FA63C2" w:rsidRPr="008E04A8">
        <w:rPr>
          <w:rFonts w:ascii="Times New Roman" w:hAnsi="Times New Roman" w:cs="Times New Roman"/>
          <w:sz w:val="24"/>
          <w:szCs w:val="24"/>
        </w:rPr>
        <w:t>the pilot colleges to develop a model for upper division coursework that makes</w:t>
      </w:r>
      <w:r w:rsidRPr="008E04A8">
        <w:rPr>
          <w:rFonts w:ascii="Times New Roman" w:hAnsi="Times New Roman" w:cs="Times New Roman"/>
          <w:sz w:val="24"/>
          <w:szCs w:val="24"/>
        </w:rPr>
        <w:t xml:space="preserve"> </w:t>
      </w:r>
      <w:r w:rsidR="00C94791" w:rsidRPr="008E04A8">
        <w:rPr>
          <w:rFonts w:ascii="Times New Roman" w:hAnsi="Times New Roman" w:cs="Times New Roman"/>
          <w:sz w:val="24"/>
          <w:szCs w:val="24"/>
        </w:rPr>
        <w:t>the curriculum</w:t>
      </w:r>
      <w:r w:rsidRPr="008E04A8">
        <w:rPr>
          <w:rFonts w:ascii="Times New Roman" w:hAnsi="Times New Roman" w:cs="Times New Roman"/>
          <w:sz w:val="24"/>
          <w:szCs w:val="24"/>
        </w:rPr>
        <w:t xml:space="preserve"> </w:t>
      </w:r>
      <w:r w:rsidR="00432ED4" w:rsidRPr="008E04A8">
        <w:rPr>
          <w:rFonts w:ascii="Times New Roman" w:hAnsi="Times New Roman" w:cs="Times New Roman"/>
          <w:sz w:val="24"/>
          <w:szCs w:val="24"/>
        </w:rPr>
        <w:t>specific</w:t>
      </w:r>
      <w:r w:rsidRPr="008E04A8">
        <w:rPr>
          <w:rFonts w:ascii="Times New Roman" w:hAnsi="Times New Roman" w:cs="Times New Roman"/>
          <w:sz w:val="24"/>
          <w:szCs w:val="24"/>
        </w:rPr>
        <w:t xml:space="preserve"> to the </w:t>
      </w:r>
      <w:r w:rsidR="00C94791" w:rsidRPr="008E04A8">
        <w:rPr>
          <w:rFonts w:ascii="Times New Roman" w:hAnsi="Times New Roman" w:cs="Times New Roman"/>
          <w:sz w:val="24"/>
          <w:szCs w:val="24"/>
        </w:rPr>
        <w:t>baccalaureate-</w:t>
      </w:r>
      <w:r w:rsidR="00FA63C2" w:rsidRPr="008E04A8">
        <w:rPr>
          <w:rFonts w:ascii="Times New Roman" w:hAnsi="Times New Roman" w:cs="Times New Roman"/>
          <w:sz w:val="24"/>
          <w:szCs w:val="24"/>
        </w:rPr>
        <w:t>seeking c</w:t>
      </w:r>
      <w:r w:rsidRPr="008E04A8">
        <w:rPr>
          <w:rFonts w:ascii="Times New Roman" w:hAnsi="Times New Roman" w:cs="Times New Roman"/>
          <w:sz w:val="24"/>
          <w:szCs w:val="24"/>
        </w:rPr>
        <w:t>ohort</w:t>
      </w:r>
      <w:r w:rsidR="00C94791" w:rsidRPr="008E04A8">
        <w:rPr>
          <w:rFonts w:ascii="Times New Roman" w:hAnsi="Times New Roman" w:cs="Times New Roman"/>
          <w:sz w:val="24"/>
          <w:szCs w:val="24"/>
        </w:rPr>
        <w:t>.</w:t>
      </w:r>
      <w:r w:rsidRPr="008E04A8">
        <w:rPr>
          <w:rFonts w:ascii="Times New Roman" w:hAnsi="Times New Roman" w:cs="Times New Roman"/>
          <w:sz w:val="24"/>
          <w:szCs w:val="24"/>
        </w:rPr>
        <w:t xml:space="preserve"> </w:t>
      </w:r>
      <w:r w:rsidR="00C94791" w:rsidRPr="008E04A8">
        <w:rPr>
          <w:rFonts w:ascii="Times New Roman" w:hAnsi="Times New Roman" w:cs="Times New Roman"/>
          <w:sz w:val="24"/>
          <w:szCs w:val="24"/>
        </w:rPr>
        <w:t>And because the ASCCC expects demand</w:t>
      </w:r>
      <w:r w:rsidR="006137E6">
        <w:rPr>
          <w:rFonts w:ascii="Times New Roman" w:hAnsi="Times New Roman" w:cs="Times New Roman"/>
          <w:sz w:val="24"/>
          <w:szCs w:val="24"/>
        </w:rPr>
        <w:t xml:space="preserve"> for the degrees</w:t>
      </w:r>
      <w:r w:rsidR="00C94791" w:rsidRPr="008E04A8">
        <w:rPr>
          <w:rFonts w:ascii="Times New Roman" w:hAnsi="Times New Roman" w:cs="Times New Roman"/>
          <w:sz w:val="24"/>
          <w:szCs w:val="24"/>
        </w:rPr>
        <w:t xml:space="preserve"> to exceed capacity, it will be working with the chancellor’s office on a </w:t>
      </w:r>
      <w:r w:rsidR="006137E6" w:rsidRPr="008E04A8">
        <w:rPr>
          <w:rFonts w:ascii="Times New Roman" w:hAnsi="Times New Roman" w:cs="Times New Roman"/>
          <w:sz w:val="24"/>
          <w:szCs w:val="24"/>
        </w:rPr>
        <w:t xml:space="preserve">fair and equitable </w:t>
      </w:r>
      <w:r w:rsidR="00C94791" w:rsidRPr="008E04A8">
        <w:rPr>
          <w:rFonts w:ascii="Times New Roman" w:hAnsi="Times New Roman" w:cs="Times New Roman"/>
          <w:sz w:val="24"/>
          <w:szCs w:val="24"/>
        </w:rPr>
        <w:t>plan to limit access</w:t>
      </w:r>
      <w:r w:rsidR="00ED3EF3" w:rsidRPr="008E04A8">
        <w:rPr>
          <w:rFonts w:ascii="Times New Roman" w:hAnsi="Times New Roman" w:cs="Times New Roman"/>
          <w:sz w:val="24"/>
          <w:szCs w:val="24"/>
        </w:rPr>
        <w:t>, as needed</w:t>
      </w:r>
      <w:r w:rsidR="00C94791" w:rsidRPr="008E04A8">
        <w:rPr>
          <w:rFonts w:ascii="Times New Roman" w:hAnsi="Times New Roman" w:cs="Times New Roman"/>
          <w:sz w:val="24"/>
          <w:szCs w:val="24"/>
        </w:rPr>
        <w:t xml:space="preserve">.  </w:t>
      </w:r>
    </w:p>
    <w:p w:rsidR="00C94791" w:rsidRDefault="00C94791" w:rsidP="002C14F7">
      <w:pPr>
        <w:spacing w:after="0" w:line="240" w:lineRule="auto"/>
        <w:rPr>
          <w:rFonts w:ascii="Times New Roman" w:hAnsi="Times New Roman"/>
          <w:sz w:val="24"/>
          <w:szCs w:val="24"/>
        </w:rPr>
      </w:pPr>
    </w:p>
    <w:p w:rsidR="00E318C5" w:rsidRPr="004E71B0" w:rsidRDefault="00D24218" w:rsidP="00ED3EF3">
      <w:pPr>
        <w:spacing w:after="0" w:line="240" w:lineRule="auto"/>
        <w:rPr>
          <w:rFonts w:ascii="Times New Roman" w:hAnsi="Times New Roman" w:cs="Times New Roman"/>
          <w:sz w:val="24"/>
          <w:szCs w:val="24"/>
        </w:rPr>
      </w:pPr>
      <w:r w:rsidRPr="004E71B0">
        <w:rPr>
          <w:rFonts w:ascii="Times New Roman" w:hAnsi="Times New Roman" w:cs="Times New Roman"/>
          <w:sz w:val="24"/>
          <w:szCs w:val="24"/>
        </w:rPr>
        <w:lastRenderedPageBreak/>
        <w:t>It was noted that l</w:t>
      </w:r>
      <w:r w:rsidR="00B87E8C" w:rsidRPr="004E71B0">
        <w:rPr>
          <w:rFonts w:ascii="Times New Roman" w:hAnsi="Times New Roman" w:cs="Times New Roman"/>
          <w:sz w:val="24"/>
          <w:szCs w:val="24"/>
        </w:rPr>
        <w:t xml:space="preserve">ocal communities </w:t>
      </w:r>
      <w:r w:rsidR="00ED3EF3" w:rsidRPr="004E71B0">
        <w:rPr>
          <w:rFonts w:ascii="Times New Roman" w:hAnsi="Times New Roman" w:cs="Times New Roman"/>
          <w:sz w:val="24"/>
          <w:szCs w:val="24"/>
        </w:rPr>
        <w:t xml:space="preserve">have been </w:t>
      </w:r>
      <w:r w:rsidR="006137E6">
        <w:rPr>
          <w:rFonts w:ascii="Times New Roman" w:hAnsi="Times New Roman" w:cs="Times New Roman"/>
          <w:sz w:val="24"/>
          <w:szCs w:val="24"/>
        </w:rPr>
        <w:t>strong supporters of</w:t>
      </w:r>
      <w:r w:rsidR="00B87E8C" w:rsidRPr="004E71B0">
        <w:rPr>
          <w:rFonts w:ascii="Times New Roman" w:hAnsi="Times New Roman" w:cs="Times New Roman"/>
          <w:sz w:val="24"/>
          <w:szCs w:val="24"/>
        </w:rPr>
        <w:t xml:space="preserve"> </w:t>
      </w:r>
      <w:r w:rsidR="006137E6">
        <w:rPr>
          <w:rFonts w:ascii="Times New Roman" w:hAnsi="Times New Roman" w:cs="Times New Roman"/>
          <w:sz w:val="24"/>
          <w:szCs w:val="24"/>
        </w:rPr>
        <w:t>the bachelor degree pilot program</w:t>
      </w:r>
      <w:r w:rsidR="00B87E8C" w:rsidRPr="004E71B0">
        <w:rPr>
          <w:rFonts w:ascii="Times New Roman" w:hAnsi="Times New Roman" w:cs="Times New Roman"/>
          <w:sz w:val="24"/>
          <w:szCs w:val="24"/>
        </w:rPr>
        <w:t xml:space="preserve">. </w:t>
      </w:r>
      <w:r w:rsidRPr="004E71B0">
        <w:rPr>
          <w:rFonts w:ascii="Times New Roman" w:hAnsi="Times New Roman" w:cs="Times New Roman"/>
          <w:sz w:val="24"/>
          <w:szCs w:val="24"/>
        </w:rPr>
        <w:t xml:space="preserve">It is expected that </w:t>
      </w:r>
      <w:r w:rsidR="004E71B0" w:rsidRPr="004E71B0">
        <w:rPr>
          <w:rFonts w:ascii="Times New Roman" w:hAnsi="Times New Roman" w:cs="Times New Roman"/>
          <w:sz w:val="24"/>
          <w:szCs w:val="24"/>
        </w:rPr>
        <w:t xml:space="preserve">the market for the </w:t>
      </w:r>
      <w:r w:rsidR="006137E6">
        <w:rPr>
          <w:rFonts w:ascii="Times New Roman" w:hAnsi="Times New Roman" w:cs="Times New Roman"/>
          <w:sz w:val="24"/>
          <w:szCs w:val="24"/>
        </w:rPr>
        <w:t xml:space="preserve">new </w:t>
      </w:r>
      <w:r w:rsidR="004E71B0" w:rsidRPr="004E71B0">
        <w:rPr>
          <w:rFonts w:ascii="Times New Roman" w:hAnsi="Times New Roman" w:cs="Times New Roman"/>
          <w:sz w:val="24"/>
          <w:szCs w:val="24"/>
        </w:rPr>
        <w:t xml:space="preserve">degrees will include </w:t>
      </w:r>
      <w:r w:rsidR="00E44A2A" w:rsidRPr="004E71B0">
        <w:rPr>
          <w:rFonts w:ascii="Times New Roman" w:hAnsi="Times New Roman" w:cs="Times New Roman"/>
          <w:sz w:val="24"/>
          <w:szCs w:val="24"/>
        </w:rPr>
        <w:t>working adults who have completed an associate’s degree and want to advance in their field</w:t>
      </w:r>
      <w:r w:rsidR="00B87E8C" w:rsidRPr="004E71B0">
        <w:rPr>
          <w:rFonts w:ascii="Times New Roman" w:hAnsi="Times New Roman" w:cs="Times New Roman"/>
          <w:sz w:val="24"/>
          <w:szCs w:val="24"/>
        </w:rPr>
        <w:t xml:space="preserve">. </w:t>
      </w:r>
      <w:r w:rsidR="006137E6">
        <w:rPr>
          <w:rFonts w:ascii="Times New Roman" w:hAnsi="Times New Roman" w:cs="Times New Roman"/>
          <w:sz w:val="24"/>
          <w:szCs w:val="24"/>
        </w:rPr>
        <w:t xml:space="preserve">It was noted that </w:t>
      </w:r>
      <w:r w:rsidR="0058550E">
        <w:rPr>
          <w:rFonts w:ascii="Times New Roman" w:hAnsi="Times New Roman" w:cs="Times New Roman"/>
          <w:sz w:val="24"/>
          <w:szCs w:val="24"/>
        </w:rPr>
        <w:t xml:space="preserve">the </w:t>
      </w:r>
      <w:r w:rsidR="00293628" w:rsidRPr="004E71B0">
        <w:rPr>
          <w:rFonts w:ascii="Times New Roman" w:hAnsi="Times New Roman" w:cs="Times New Roman"/>
          <w:sz w:val="24"/>
          <w:szCs w:val="24"/>
        </w:rPr>
        <w:t>traditiona</w:t>
      </w:r>
      <w:r w:rsidR="00293628">
        <w:rPr>
          <w:rFonts w:ascii="Times New Roman" w:hAnsi="Times New Roman" w:cs="Times New Roman"/>
          <w:sz w:val="24"/>
          <w:szCs w:val="24"/>
        </w:rPr>
        <w:t>l</w:t>
      </w:r>
      <w:r w:rsidR="00293628" w:rsidRPr="004E71B0">
        <w:rPr>
          <w:rFonts w:ascii="Times New Roman" w:hAnsi="Times New Roman" w:cs="Times New Roman"/>
          <w:sz w:val="24"/>
          <w:szCs w:val="24"/>
        </w:rPr>
        <w:t xml:space="preserve"> “open access</w:t>
      </w:r>
      <w:r w:rsidR="00293628">
        <w:rPr>
          <w:rFonts w:ascii="Times New Roman" w:hAnsi="Times New Roman" w:cs="Times New Roman"/>
          <w:sz w:val="24"/>
          <w:szCs w:val="24"/>
        </w:rPr>
        <w:t>” admissions policy of</w:t>
      </w:r>
      <w:r w:rsidR="00293628" w:rsidRPr="004E71B0">
        <w:rPr>
          <w:rFonts w:ascii="Times New Roman" w:hAnsi="Times New Roman" w:cs="Times New Roman"/>
          <w:sz w:val="24"/>
          <w:szCs w:val="24"/>
        </w:rPr>
        <w:t xml:space="preserve"> </w:t>
      </w:r>
      <w:r w:rsidRPr="004E71B0">
        <w:rPr>
          <w:rFonts w:ascii="Times New Roman" w:hAnsi="Times New Roman" w:cs="Times New Roman"/>
          <w:sz w:val="24"/>
          <w:szCs w:val="24"/>
        </w:rPr>
        <w:t xml:space="preserve">the CCC does not necessarily translate into a guarantee of admission to any course or program. </w:t>
      </w:r>
      <w:r w:rsidR="00182737">
        <w:rPr>
          <w:rFonts w:ascii="Times New Roman" w:hAnsi="Times New Roman" w:cs="Times New Roman"/>
          <w:sz w:val="24"/>
          <w:szCs w:val="24"/>
        </w:rPr>
        <w:t>It was noted that m</w:t>
      </w:r>
      <w:r w:rsidR="00B87E8C" w:rsidRPr="004E71B0">
        <w:rPr>
          <w:rFonts w:ascii="Times New Roman" w:hAnsi="Times New Roman" w:cs="Times New Roman"/>
          <w:sz w:val="24"/>
          <w:szCs w:val="24"/>
        </w:rPr>
        <w:t xml:space="preserve">ost </w:t>
      </w:r>
      <w:r w:rsidR="00ED3EF3" w:rsidRPr="004E71B0">
        <w:rPr>
          <w:rFonts w:ascii="Times New Roman" w:hAnsi="Times New Roman" w:cs="Times New Roman"/>
          <w:sz w:val="24"/>
          <w:szCs w:val="24"/>
        </w:rPr>
        <w:t xml:space="preserve">of the pilot </w:t>
      </w:r>
      <w:r w:rsidR="00B87E8C" w:rsidRPr="004E71B0">
        <w:rPr>
          <w:rFonts w:ascii="Times New Roman" w:hAnsi="Times New Roman" w:cs="Times New Roman"/>
          <w:sz w:val="24"/>
          <w:szCs w:val="24"/>
        </w:rPr>
        <w:t>colleges will start a</w:t>
      </w:r>
      <w:r w:rsidR="00ED3EF3" w:rsidRPr="004E71B0">
        <w:rPr>
          <w:rFonts w:ascii="Times New Roman" w:hAnsi="Times New Roman" w:cs="Times New Roman"/>
          <w:sz w:val="24"/>
          <w:szCs w:val="24"/>
        </w:rPr>
        <w:t>n upper division</w:t>
      </w:r>
      <w:r w:rsidR="00B87E8C" w:rsidRPr="004E71B0">
        <w:rPr>
          <w:rFonts w:ascii="Times New Roman" w:hAnsi="Times New Roman" w:cs="Times New Roman"/>
          <w:sz w:val="24"/>
          <w:szCs w:val="24"/>
        </w:rPr>
        <w:t xml:space="preserve"> cohort in fall 2017. </w:t>
      </w:r>
    </w:p>
    <w:p w:rsidR="004E71B0" w:rsidRPr="0058550E" w:rsidRDefault="004E71B0" w:rsidP="00A91404">
      <w:pPr>
        <w:pStyle w:val="Default"/>
        <w:rPr>
          <w:color w:val="auto"/>
          <w:sz w:val="20"/>
          <w:szCs w:val="20"/>
        </w:rPr>
      </w:pPr>
    </w:p>
    <w:p w:rsidR="00E318C5" w:rsidRPr="0058550E" w:rsidRDefault="00E318C5" w:rsidP="00A91404">
      <w:pPr>
        <w:pStyle w:val="Default"/>
        <w:rPr>
          <w:color w:val="auto"/>
          <w:sz w:val="20"/>
          <w:szCs w:val="20"/>
        </w:rPr>
      </w:pPr>
    </w:p>
    <w:p w:rsidR="006B319B" w:rsidRPr="00F932A2" w:rsidRDefault="00026D09" w:rsidP="0059406C">
      <w:pPr>
        <w:pStyle w:val="Default"/>
        <w:numPr>
          <w:ilvl w:val="0"/>
          <w:numId w:val="1"/>
        </w:numPr>
        <w:rPr>
          <w:b/>
          <w:color w:val="auto"/>
        </w:rPr>
      </w:pPr>
      <w:r>
        <w:rPr>
          <w:b/>
          <w:color w:val="auto"/>
        </w:rPr>
        <w:t xml:space="preserve">Master’s vs. Baccalaureate Coursework </w:t>
      </w:r>
    </w:p>
    <w:p w:rsidR="0059406C" w:rsidRPr="00E318C5" w:rsidRDefault="007C4F35" w:rsidP="001D28B6">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Christine Miller</w:t>
      </w:r>
      <w:r w:rsidR="00026D09" w:rsidRPr="00026D09">
        <w:rPr>
          <w:rFonts w:ascii="Times New Roman" w:hAnsi="Times New Roman"/>
          <w:sz w:val="24"/>
          <w:szCs w:val="24"/>
        </w:rPr>
        <w:t xml:space="preserve">, </w:t>
      </w:r>
      <w:r w:rsidR="003773AE">
        <w:rPr>
          <w:rFonts w:ascii="Times New Roman" w:hAnsi="Times New Roman"/>
          <w:sz w:val="24"/>
          <w:szCs w:val="24"/>
        </w:rPr>
        <w:t xml:space="preserve">Vice </w:t>
      </w:r>
      <w:r w:rsidR="00026D09" w:rsidRPr="00026D09">
        <w:rPr>
          <w:rFonts w:ascii="Times New Roman" w:hAnsi="Times New Roman"/>
          <w:sz w:val="24"/>
          <w:szCs w:val="24"/>
        </w:rPr>
        <w:t xml:space="preserve">Chair, CSU Academic Senate </w:t>
      </w:r>
    </w:p>
    <w:p w:rsidR="00526193" w:rsidRPr="005E4C65" w:rsidRDefault="00526193">
      <w:pPr>
        <w:spacing w:after="0" w:line="240" w:lineRule="auto"/>
        <w:rPr>
          <w:rFonts w:ascii="Times New Roman" w:hAnsi="Times New Roman" w:cs="Times New Roman"/>
          <w:sz w:val="16"/>
          <w:szCs w:val="16"/>
        </w:rPr>
      </w:pPr>
    </w:p>
    <w:p w:rsidR="00770157" w:rsidRDefault="005E4C65" w:rsidP="003653F2">
      <w:pPr>
        <w:spacing w:after="0" w:line="240" w:lineRule="auto"/>
        <w:rPr>
          <w:rFonts w:ascii="Times New Roman" w:hAnsi="Times New Roman" w:cs="Times New Roman"/>
          <w:sz w:val="24"/>
          <w:szCs w:val="24"/>
        </w:rPr>
      </w:pPr>
      <w:r w:rsidRPr="00770157">
        <w:rPr>
          <w:rFonts w:ascii="Times New Roman" w:hAnsi="Times New Roman" w:cs="Times New Roman"/>
          <w:sz w:val="24"/>
          <w:szCs w:val="24"/>
        </w:rPr>
        <w:t xml:space="preserve">The ASCSU </w:t>
      </w:r>
      <w:r w:rsidR="003653F2" w:rsidRPr="00770157">
        <w:rPr>
          <w:rFonts w:ascii="Times New Roman" w:hAnsi="Times New Roman" w:cs="Times New Roman"/>
          <w:sz w:val="24"/>
          <w:szCs w:val="24"/>
        </w:rPr>
        <w:t xml:space="preserve">has </w:t>
      </w:r>
      <w:r w:rsidR="00770157" w:rsidRPr="00770157">
        <w:rPr>
          <w:rFonts w:ascii="Times New Roman" w:hAnsi="Times New Roman" w:cs="Times New Roman"/>
          <w:sz w:val="24"/>
          <w:szCs w:val="24"/>
        </w:rPr>
        <w:t>had a series of conceptual discussions about how to</w:t>
      </w:r>
      <w:r w:rsidR="003653F2" w:rsidRPr="00770157">
        <w:rPr>
          <w:rFonts w:ascii="Times New Roman" w:hAnsi="Times New Roman" w:cs="Times New Roman"/>
          <w:sz w:val="24"/>
          <w:szCs w:val="24"/>
        </w:rPr>
        <w:t xml:space="preserve"> distinguish</w:t>
      </w:r>
      <w:r w:rsidR="00B87E8C" w:rsidRPr="00770157">
        <w:rPr>
          <w:rFonts w:ascii="Times New Roman" w:hAnsi="Times New Roman" w:cs="Times New Roman"/>
          <w:sz w:val="24"/>
          <w:szCs w:val="24"/>
        </w:rPr>
        <w:t xml:space="preserve"> </w:t>
      </w:r>
      <w:r w:rsidR="008835AF">
        <w:rPr>
          <w:rFonts w:ascii="Times New Roman" w:hAnsi="Times New Roman" w:cs="Times New Roman"/>
          <w:sz w:val="24"/>
          <w:szCs w:val="24"/>
        </w:rPr>
        <w:t xml:space="preserve">the </w:t>
      </w:r>
      <w:r w:rsidR="008835AF" w:rsidRPr="00770157">
        <w:rPr>
          <w:rFonts w:ascii="Times New Roman" w:hAnsi="Times New Roman" w:cs="Times New Roman"/>
          <w:sz w:val="24"/>
          <w:szCs w:val="24"/>
        </w:rPr>
        <w:t xml:space="preserve">teaching and student learning </w:t>
      </w:r>
      <w:r w:rsidR="008835AF">
        <w:rPr>
          <w:rFonts w:ascii="Times New Roman" w:hAnsi="Times New Roman" w:cs="Times New Roman"/>
          <w:sz w:val="24"/>
          <w:szCs w:val="24"/>
        </w:rPr>
        <w:t>elements of</w:t>
      </w:r>
      <w:r w:rsidR="00B87E8C" w:rsidRPr="00770157">
        <w:rPr>
          <w:rFonts w:ascii="Times New Roman" w:hAnsi="Times New Roman" w:cs="Times New Roman"/>
          <w:sz w:val="24"/>
          <w:szCs w:val="24"/>
        </w:rPr>
        <w:t xml:space="preserve"> </w:t>
      </w:r>
      <w:r w:rsidR="00770157">
        <w:rPr>
          <w:rFonts w:ascii="Times New Roman" w:hAnsi="Times New Roman" w:cs="Times New Roman"/>
          <w:sz w:val="24"/>
          <w:szCs w:val="24"/>
        </w:rPr>
        <w:t>M</w:t>
      </w:r>
      <w:r w:rsidR="00B87E8C" w:rsidRPr="00770157">
        <w:rPr>
          <w:rFonts w:ascii="Times New Roman" w:hAnsi="Times New Roman" w:cs="Times New Roman"/>
          <w:sz w:val="24"/>
          <w:szCs w:val="24"/>
        </w:rPr>
        <w:t>aster’s</w:t>
      </w:r>
      <w:r w:rsidR="00770157">
        <w:rPr>
          <w:rFonts w:ascii="Times New Roman" w:hAnsi="Times New Roman" w:cs="Times New Roman"/>
          <w:sz w:val="24"/>
          <w:szCs w:val="24"/>
        </w:rPr>
        <w:t>-</w:t>
      </w:r>
      <w:r w:rsidR="00B87E8C" w:rsidRPr="00770157">
        <w:rPr>
          <w:rFonts w:ascii="Times New Roman" w:hAnsi="Times New Roman" w:cs="Times New Roman"/>
          <w:sz w:val="24"/>
          <w:szCs w:val="24"/>
        </w:rPr>
        <w:t xml:space="preserve"> </w:t>
      </w:r>
      <w:r w:rsidR="008835AF">
        <w:rPr>
          <w:rFonts w:ascii="Times New Roman" w:hAnsi="Times New Roman" w:cs="Times New Roman"/>
          <w:sz w:val="24"/>
          <w:szCs w:val="24"/>
        </w:rPr>
        <w:t>and</w:t>
      </w:r>
      <w:r w:rsidR="00B87E8C" w:rsidRPr="00770157">
        <w:rPr>
          <w:rFonts w:ascii="Times New Roman" w:hAnsi="Times New Roman" w:cs="Times New Roman"/>
          <w:sz w:val="24"/>
          <w:szCs w:val="24"/>
        </w:rPr>
        <w:t xml:space="preserve"> </w:t>
      </w:r>
      <w:r w:rsidR="00770157">
        <w:rPr>
          <w:rFonts w:ascii="Times New Roman" w:hAnsi="Times New Roman" w:cs="Times New Roman"/>
          <w:sz w:val="24"/>
          <w:szCs w:val="24"/>
        </w:rPr>
        <w:t>B</w:t>
      </w:r>
      <w:r w:rsidR="003653F2" w:rsidRPr="00770157">
        <w:rPr>
          <w:rFonts w:ascii="Times New Roman" w:hAnsi="Times New Roman" w:cs="Times New Roman"/>
          <w:sz w:val="24"/>
          <w:szCs w:val="24"/>
        </w:rPr>
        <w:t>achelor’s</w:t>
      </w:r>
      <w:r w:rsidR="00770157">
        <w:rPr>
          <w:rFonts w:ascii="Times New Roman" w:hAnsi="Times New Roman" w:cs="Times New Roman"/>
          <w:sz w:val="24"/>
          <w:szCs w:val="24"/>
        </w:rPr>
        <w:t>-</w:t>
      </w:r>
      <w:r w:rsidR="00770157" w:rsidRPr="00770157">
        <w:rPr>
          <w:rFonts w:ascii="Times New Roman" w:hAnsi="Times New Roman" w:cs="Times New Roman"/>
          <w:sz w:val="24"/>
          <w:szCs w:val="24"/>
        </w:rPr>
        <w:t>level education</w:t>
      </w:r>
      <w:r w:rsidR="006763AB">
        <w:rPr>
          <w:rFonts w:ascii="Times New Roman" w:hAnsi="Times New Roman" w:cs="Times New Roman"/>
          <w:sz w:val="24"/>
          <w:szCs w:val="24"/>
        </w:rPr>
        <w:t xml:space="preserve">, noting that </w:t>
      </w:r>
      <w:r w:rsidR="00770157">
        <w:rPr>
          <w:rFonts w:ascii="Times New Roman" w:hAnsi="Times New Roman" w:cs="Times New Roman"/>
          <w:sz w:val="24"/>
          <w:szCs w:val="24"/>
        </w:rPr>
        <w:t>s</w:t>
      </w:r>
      <w:r w:rsidR="00B87E8C" w:rsidRPr="00770157">
        <w:rPr>
          <w:rFonts w:ascii="Times New Roman" w:hAnsi="Times New Roman" w:cs="Times New Roman"/>
          <w:sz w:val="24"/>
          <w:szCs w:val="24"/>
        </w:rPr>
        <w:t xml:space="preserve">ome </w:t>
      </w:r>
      <w:r w:rsidR="00770157" w:rsidRPr="00770157">
        <w:rPr>
          <w:rFonts w:ascii="Times New Roman" w:hAnsi="Times New Roman" w:cs="Times New Roman"/>
          <w:sz w:val="24"/>
          <w:szCs w:val="24"/>
        </w:rPr>
        <w:t xml:space="preserve">smaller </w:t>
      </w:r>
      <w:r w:rsidR="00770157">
        <w:rPr>
          <w:rFonts w:ascii="Times New Roman" w:hAnsi="Times New Roman" w:cs="Times New Roman"/>
          <w:sz w:val="24"/>
          <w:szCs w:val="24"/>
        </w:rPr>
        <w:t>CSU M</w:t>
      </w:r>
      <w:r w:rsidR="00770157" w:rsidRPr="00770157">
        <w:rPr>
          <w:rFonts w:ascii="Times New Roman" w:hAnsi="Times New Roman" w:cs="Times New Roman"/>
          <w:sz w:val="24"/>
          <w:szCs w:val="24"/>
        </w:rPr>
        <w:t xml:space="preserve">aster’s </w:t>
      </w:r>
      <w:r w:rsidR="00B87E8C" w:rsidRPr="00770157">
        <w:rPr>
          <w:rFonts w:ascii="Times New Roman" w:hAnsi="Times New Roman" w:cs="Times New Roman"/>
          <w:sz w:val="24"/>
          <w:szCs w:val="24"/>
        </w:rPr>
        <w:t xml:space="preserve">programs rely on blending </w:t>
      </w:r>
      <w:r w:rsidRPr="00770157">
        <w:rPr>
          <w:rFonts w:ascii="Times New Roman" w:hAnsi="Times New Roman" w:cs="Times New Roman"/>
          <w:sz w:val="24"/>
          <w:szCs w:val="24"/>
        </w:rPr>
        <w:t>undergraduate</w:t>
      </w:r>
      <w:r w:rsidR="00B87E8C" w:rsidRPr="00770157">
        <w:rPr>
          <w:rFonts w:ascii="Times New Roman" w:hAnsi="Times New Roman" w:cs="Times New Roman"/>
          <w:sz w:val="24"/>
          <w:szCs w:val="24"/>
        </w:rPr>
        <w:t xml:space="preserve"> and </w:t>
      </w:r>
      <w:r w:rsidRPr="00770157">
        <w:rPr>
          <w:rFonts w:ascii="Times New Roman" w:hAnsi="Times New Roman" w:cs="Times New Roman"/>
          <w:sz w:val="24"/>
          <w:szCs w:val="24"/>
        </w:rPr>
        <w:t>g</w:t>
      </w:r>
      <w:r w:rsidR="00B87E8C" w:rsidRPr="00770157">
        <w:rPr>
          <w:rFonts w:ascii="Times New Roman" w:hAnsi="Times New Roman" w:cs="Times New Roman"/>
          <w:sz w:val="24"/>
          <w:szCs w:val="24"/>
        </w:rPr>
        <w:t>rad</w:t>
      </w:r>
      <w:r w:rsidRPr="00770157">
        <w:rPr>
          <w:rFonts w:ascii="Times New Roman" w:hAnsi="Times New Roman" w:cs="Times New Roman"/>
          <w:sz w:val="24"/>
          <w:szCs w:val="24"/>
        </w:rPr>
        <w:t>uate students</w:t>
      </w:r>
      <w:r w:rsidR="006763AB">
        <w:rPr>
          <w:rFonts w:ascii="Times New Roman" w:hAnsi="Times New Roman" w:cs="Times New Roman"/>
          <w:sz w:val="24"/>
          <w:szCs w:val="24"/>
        </w:rPr>
        <w:t xml:space="preserve"> in a single class</w:t>
      </w:r>
      <w:r w:rsidR="00B87E8C" w:rsidRPr="00770157">
        <w:rPr>
          <w:rFonts w:ascii="Times New Roman" w:hAnsi="Times New Roman" w:cs="Times New Roman"/>
          <w:sz w:val="24"/>
          <w:szCs w:val="24"/>
        </w:rPr>
        <w:t xml:space="preserve"> </w:t>
      </w:r>
      <w:r w:rsidR="00770157">
        <w:rPr>
          <w:rFonts w:ascii="Times New Roman" w:hAnsi="Times New Roman" w:cs="Times New Roman"/>
          <w:sz w:val="24"/>
          <w:szCs w:val="24"/>
        </w:rPr>
        <w:t>(</w:t>
      </w:r>
      <w:r w:rsidR="00770157" w:rsidRPr="00770157">
        <w:rPr>
          <w:rFonts w:ascii="Times New Roman" w:hAnsi="Times New Roman" w:cs="Times New Roman"/>
          <w:sz w:val="24"/>
          <w:szCs w:val="24"/>
        </w:rPr>
        <w:t>requiring more advance</w:t>
      </w:r>
      <w:r w:rsidR="00770157">
        <w:rPr>
          <w:rFonts w:ascii="Times New Roman" w:hAnsi="Times New Roman" w:cs="Times New Roman"/>
          <w:sz w:val="24"/>
          <w:szCs w:val="24"/>
        </w:rPr>
        <w:t>d</w:t>
      </w:r>
      <w:r w:rsidR="00770157" w:rsidRPr="00770157">
        <w:rPr>
          <w:rFonts w:ascii="Times New Roman" w:hAnsi="Times New Roman" w:cs="Times New Roman"/>
          <w:sz w:val="24"/>
          <w:szCs w:val="24"/>
        </w:rPr>
        <w:t xml:space="preserve"> work of master’s students</w:t>
      </w:r>
      <w:r w:rsidR="00770157">
        <w:rPr>
          <w:rFonts w:ascii="Times New Roman" w:hAnsi="Times New Roman" w:cs="Times New Roman"/>
          <w:sz w:val="24"/>
          <w:szCs w:val="24"/>
        </w:rPr>
        <w:t>) to maintain viable enrollments, but that s</w:t>
      </w:r>
      <w:r w:rsidRPr="00770157">
        <w:rPr>
          <w:rFonts w:ascii="Times New Roman" w:hAnsi="Times New Roman" w:cs="Times New Roman"/>
          <w:sz w:val="24"/>
          <w:szCs w:val="24"/>
        </w:rPr>
        <w:t>ome a</w:t>
      </w:r>
      <w:r w:rsidR="00B87E8C" w:rsidRPr="00770157">
        <w:rPr>
          <w:rFonts w:ascii="Times New Roman" w:hAnsi="Times New Roman" w:cs="Times New Roman"/>
          <w:sz w:val="24"/>
          <w:szCs w:val="24"/>
        </w:rPr>
        <w:t xml:space="preserve">dministrators are pushing to end </w:t>
      </w:r>
      <w:r w:rsidRPr="00770157">
        <w:rPr>
          <w:rFonts w:ascii="Times New Roman" w:hAnsi="Times New Roman" w:cs="Times New Roman"/>
          <w:sz w:val="24"/>
          <w:szCs w:val="24"/>
        </w:rPr>
        <w:t>this blending</w:t>
      </w:r>
      <w:r w:rsidR="00893CCC" w:rsidRPr="00770157">
        <w:rPr>
          <w:rFonts w:ascii="Times New Roman" w:hAnsi="Times New Roman" w:cs="Times New Roman"/>
          <w:sz w:val="24"/>
          <w:szCs w:val="24"/>
        </w:rPr>
        <w:t xml:space="preserve">. </w:t>
      </w:r>
    </w:p>
    <w:p w:rsidR="00770157" w:rsidRDefault="00770157" w:rsidP="003653F2">
      <w:pPr>
        <w:spacing w:after="0" w:line="240" w:lineRule="auto"/>
        <w:rPr>
          <w:rFonts w:ascii="Times New Roman" w:hAnsi="Times New Roman" w:cs="Times New Roman"/>
          <w:sz w:val="24"/>
          <w:szCs w:val="24"/>
        </w:rPr>
      </w:pPr>
    </w:p>
    <w:p w:rsidR="00275EED" w:rsidRPr="00026D09" w:rsidRDefault="00F874E2" w:rsidP="00275EED">
      <w:p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AS</w:t>
      </w:r>
      <w:r w:rsidR="006763AB">
        <w:rPr>
          <w:rFonts w:ascii="Times New Roman" w:hAnsi="Times New Roman" w:cs="Times New Roman"/>
          <w:sz w:val="24"/>
          <w:szCs w:val="24"/>
        </w:rPr>
        <w:t xml:space="preserve">CCC’s recent </w:t>
      </w:r>
      <w:hyperlink r:id="rId20" w:history="1">
        <w:r w:rsidRPr="00F874E2">
          <w:rPr>
            <w:rStyle w:val="Hyperlink"/>
            <w:rFonts w:ascii="Times New Roman" w:hAnsi="Times New Roman" w:cs="Times New Roman"/>
            <w:sz w:val="24"/>
            <w:szCs w:val="24"/>
          </w:rPr>
          <w:t>resolution</w:t>
        </w:r>
      </w:hyperlink>
      <w:r>
        <w:rPr>
          <w:rFonts w:ascii="Times New Roman" w:hAnsi="Times New Roman" w:cs="Times New Roman"/>
          <w:sz w:val="24"/>
          <w:szCs w:val="24"/>
        </w:rPr>
        <w:t xml:space="preserve"> </w:t>
      </w:r>
      <w:r w:rsidR="005677E3">
        <w:rPr>
          <w:rFonts w:ascii="Times New Roman" w:hAnsi="Times New Roman" w:cs="Times New Roman"/>
          <w:sz w:val="24"/>
          <w:szCs w:val="24"/>
        </w:rPr>
        <w:t>“</w:t>
      </w:r>
      <w:r>
        <w:rPr>
          <w:rFonts w:ascii="Times New Roman" w:hAnsi="Times New Roman" w:cs="Times New Roman"/>
          <w:sz w:val="24"/>
          <w:szCs w:val="24"/>
        </w:rPr>
        <w:t>Defining the Parameters of the CCC Baccalaureate Degree</w:t>
      </w:r>
      <w:r w:rsidR="005677E3">
        <w:rPr>
          <w:rFonts w:ascii="Times New Roman" w:hAnsi="Times New Roman" w:cs="Times New Roman"/>
          <w:sz w:val="24"/>
          <w:szCs w:val="24"/>
        </w:rPr>
        <w:t>”</w:t>
      </w:r>
      <w:r>
        <w:rPr>
          <w:rFonts w:ascii="Times New Roman" w:hAnsi="Times New Roman" w:cs="Times New Roman"/>
          <w:sz w:val="24"/>
          <w:szCs w:val="24"/>
        </w:rPr>
        <w:t xml:space="preserve"> includes </w:t>
      </w:r>
      <w:r w:rsidR="005677E3">
        <w:rPr>
          <w:rFonts w:ascii="Times New Roman" w:hAnsi="Times New Roman" w:cs="Times New Roman"/>
          <w:sz w:val="24"/>
          <w:szCs w:val="24"/>
        </w:rPr>
        <w:t>specific</w:t>
      </w:r>
      <w:r>
        <w:rPr>
          <w:rFonts w:ascii="Times New Roman" w:hAnsi="Times New Roman" w:cs="Times New Roman"/>
          <w:sz w:val="24"/>
          <w:szCs w:val="24"/>
        </w:rPr>
        <w:t xml:space="preserve"> </w:t>
      </w:r>
      <w:r w:rsidR="00893CCC" w:rsidRPr="00770157">
        <w:rPr>
          <w:rFonts w:ascii="Times New Roman" w:hAnsi="Times New Roman" w:cs="Times New Roman"/>
          <w:sz w:val="24"/>
          <w:szCs w:val="24"/>
        </w:rPr>
        <w:t>criteria</w:t>
      </w:r>
      <w:r>
        <w:rPr>
          <w:rFonts w:ascii="Times New Roman" w:hAnsi="Times New Roman" w:cs="Times New Roman"/>
          <w:sz w:val="24"/>
          <w:szCs w:val="24"/>
        </w:rPr>
        <w:t xml:space="preserve"> for </w:t>
      </w:r>
      <w:r w:rsidR="00893CCC" w:rsidRPr="00770157">
        <w:rPr>
          <w:rFonts w:ascii="Times New Roman" w:hAnsi="Times New Roman" w:cs="Times New Roman"/>
          <w:sz w:val="24"/>
          <w:szCs w:val="24"/>
        </w:rPr>
        <w:t xml:space="preserve">distinguishing </w:t>
      </w:r>
      <w:r>
        <w:rPr>
          <w:rFonts w:ascii="Times New Roman" w:hAnsi="Times New Roman" w:cs="Times New Roman"/>
          <w:sz w:val="24"/>
          <w:szCs w:val="24"/>
        </w:rPr>
        <w:t xml:space="preserve">between lower and </w:t>
      </w:r>
      <w:r w:rsidR="00893CCC" w:rsidRPr="00770157">
        <w:rPr>
          <w:rFonts w:ascii="Times New Roman" w:hAnsi="Times New Roman" w:cs="Times New Roman"/>
          <w:sz w:val="24"/>
          <w:szCs w:val="24"/>
        </w:rPr>
        <w:t>upper division</w:t>
      </w:r>
      <w:r>
        <w:rPr>
          <w:rFonts w:ascii="Times New Roman" w:hAnsi="Times New Roman" w:cs="Times New Roman"/>
          <w:sz w:val="24"/>
          <w:szCs w:val="24"/>
        </w:rPr>
        <w:t xml:space="preserve"> coursework</w:t>
      </w:r>
      <w:r w:rsidR="00893CCC" w:rsidRPr="00770157">
        <w:rPr>
          <w:rFonts w:ascii="Times New Roman" w:hAnsi="Times New Roman" w:cs="Times New Roman"/>
          <w:sz w:val="24"/>
          <w:szCs w:val="24"/>
        </w:rPr>
        <w:t xml:space="preserve">. </w:t>
      </w:r>
      <w:r w:rsidR="00275EED">
        <w:rPr>
          <w:rFonts w:ascii="Times New Roman" w:hAnsi="Times New Roman" w:cs="Times New Roman"/>
          <w:sz w:val="24"/>
          <w:szCs w:val="24"/>
        </w:rPr>
        <w:t xml:space="preserve">It was </w:t>
      </w:r>
      <w:r w:rsidR="006763AB">
        <w:rPr>
          <w:rFonts w:ascii="Times New Roman" w:hAnsi="Times New Roman" w:cs="Times New Roman"/>
          <w:sz w:val="24"/>
          <w:szCs w:val="24"/>
        </w:rPr>
        <w:t xml:space="preserve">also </w:t>
      </w:r>
      <w:r w:rsidR="00275EED">
        <w:rPr>
          <w:rFonts w:ascii="Times New Roman" w:hAnsi="Times New Roman" w:cs="Times New Roman"/>
          <w:sz w:val="24"/>
          <w:szCs w:val="24"/>
        </w:rPr>
        <w:t xml:space="preserve">noted that </w:t>
      </w:r>
      <w:r w:rsidR="00893CCC">
        <w:rPr>
          <w:rFonts w:ascii="Times New Roman" w:hAnsi="Times New Roman" w:cs="Times New Roman"/>
          <w:sz w:val="24"/>
          <w:szCs w:val="24"/>
        </w:rPr>
        <w:t xml:space="preserve">UC </w:t>
      </w:r>
      <w:r w:rsidR="00275EED">
        <w:rPr>
          <w:rFonts w:ascii="Times New Roman" w:hAnsi="Times New Roman" w:cs="Times New Roman"/>
          <w:sz w:val="24"/>
          <w:szCs w:val="24"/>
        </w:rPr>
        <w:t>distinguishes between graduate and undergraduate classes in terms of the amount and type of work</w:t>
      </w:r>
      <w:r w:rsidR="006763AB">
        <w:rPr>
          <w:rFonts w:ascii="Times New Roman" w:hAnsi="Times New Roman" w:cs="Times New Roman"/>
          <w:sz w:val="24"/>
          <w:szCs w:val="24"/>
        </w:rPr>
        <w:t xml:space="preserve"> required</w:t>
      </w:r>
      <w:r w:rsidR="00275EED">
        <w:rPr>
          <w:rFonts w:ascii="Times New Roman" w:hAnsi="Times New Roman" w:cs="Times New Roman"/>
          <w:sz w:val="24"/>
          <w:szCs w:val="24"/>
        </w:rPr>
        <w:t xml:space="preserve">. </w:t>
      </w:r>
      <w:r w:rsidR="006763AB">
        <w:rPr>
          <w:rFonts w:ascii="Times New Roman" w:hAnsi="Times New Roman" w:cs="Times New Roman"/>
          <w:sz w:val="24"/>
          <w:szCs w:val="24"/>
        </w:rPr>
        <w:t>UC</w:t>
      </w:r>
      <w:r w:rsidR="00275EED">
        <w:rPr>
          <w:rFonts w:ascii="Times New Roman" w:hAnsi="Times New Roman" w:cs="Times New Roman"/>
          <w:sz w:val="24"/>
          <w:szCs w:val="24"/>
        </w:rPr>
        <w:t xml:space="preserve"> </w:t>
      </w:r>
      <w:r w:rsidR="00893CCC">
        <w:rPr>
          <w:rFonts w:ascii="Times New Roman" w:hAnsi="Times New Roman" w:cs="Times New Roman"/>
          <w:sz w:val="24"/>
          <w:szCs w:val="24"/>
        </w:rPr>
        <w:t xml:space="preserve">allows master’s students to </w:t>
      </w:r>
      <w:r w:rsidR="006763AB">
        <w:rPr>
          <w:rFonts w:ascii="Times New Roman" w:hAnsi="Times New Roman" w:cs="Times New Roman"/>
          <w:sz w:val="24"/>
          <w:szCs w:val="24"/>
        </w:rPr>
        <w:t>count</w:t>
      </w:r>
      <w:r w:rsidR="00893CCC">
        <w:rPr>
          <w:rFonts w:ascii="Times New Roman" w:hAnsi="Times New Roman" w:cs="Times New Roman"/>
          <w:sz w:val="24"/>
          <w:szCs w:val="24"/>
        </w:rPr>
        <w:t xml:space="preserve"> a</w:t>
      </w:r>
      <w:r w:rsidR="006763AB">
        <w:rPr>
          <w:rFonts w:ascii="Times New Roman" w:hAnsi="Times New Roman" w:cs="Times New Roman"/>
          <w:sz w:val="24"/>
          <w:szCs w:val="24"/>
        </w:rPr>
        <w:t xml:space="preserve"> small</w:t>
      </w:r>
      <w:r w:rsidR="00893CCC">
        <w:rPr>
          <w:rFonts w:ascii="Times New Roman" w:hAnsi="Times New Roman" w:cs="Times New Roman"/>
          <w:sz w:val="24"/>
          <w:szCs w:val="24"/>
        </w:rPr>
        <w:t xml:space="preserve"> number of upper division classes toward a master’s</w:t>
      </w:r>
      <w:r w:rsidR="00275EED">
        <w:rPr>
          <w:rFonts w:ascii="Times New Roman" w:hAnsi="Times New Roman" w:cs="Times New Roman"/>
          <w:sz w:val="24"/>
          <w:szCs w:val="24"/>
        </w:rPr>
        <w:t xml:space="preserve"> degree </w:t>
      </w:r>
      <w:r w:rsidR="006763AB">
        <w:rPr>
          <w:rFonts w:ascii="Times New Roman" w:hAnsi="Times New Roman" w:cs="Times New Roman"/>
          <w:sz w:val="24"/>
          <w:szCs w:val="24"/>
        </w:rPr>
        <w:t>as well as</w:t>
      </w:r>
      <w:r w:rsidR="00893CCC">
        <w:rPr>
          <w:rFonts w:ascii="Times New Roman" w:hAnsi="Times New Roman" w:cs="Times New Roman"/>
          <w:sz w:val="24"/>
          <w:szCs w:val="24"/>
        </w:rPr>
        <w:t xml:space="preserve"> blended classes in special cases</w:t>
      </w:r>
      <w:r w:rsidR="00275EED" w:rsidRPr="00275EED">
        <w:rPr>
          <w:rFonts w:ascii="Times New Roman" w:hAnsi="Times New Roman" w:cs="Times New Roman"/>
          <w:sz w:val="24"/>
          <w:szCs w:val="24"/>
        </w:rPr>
        <w:t xml:space="preserve"> </w:t>
      </w:r>
      <w:r w:rsidR="00275EED">
        <w:rPr>
          <w:rFonts w:ascii="Times New Roman" w:hAnsi="Times New Roman" w:cs="Times New Roman"/>
          <w:sz w:val="24"/>
          <w:szCs w:val="24"/>
        </w:rPr>
        <w:t>for very small programs or specialized courses</w:t>
      </w:r>
      <w:r w:rsidR="00893CCC">
        <w:rPr>
          <w:rFonts w:ascii="Times New Roman" w:hAnsi="Times New Roman" w:cs="Times New Roman"/>
          <w:sz w:val="24"/>
          <w:szCs w:val="24"/>
        </w:rPr>
        <w:t xml:space="preserve">. </w:t>
      </w:r>
      <w:r w:rsidR="005677E3">
        <w:rPr>
          <w:rFonts w:ascii="Times New Roman" w:hAnsi="Times New Roman" w:cs="Times New Roman"/>
          <w:sz w:val="24"/>
          <w:szCs w:val="24"/>
        </w:rPr>
        <w:t xml:space="preserve">The expectations and exams may be different for each kind of student. </w:t>
      </w:r>
      <w:r w:rsidR="00275EED">
        <w:rPr>
          <w:rFonts w:ascii="Times New Roman" w:hAnsi="Times New Roman" w:cs="Times New Roman"/>
          <w:sz w:val="24"/>
          <w:szCs w:val="24"/>
        </w:rPr>
        <w:t xml:space="preserve">At least some </w:t>
      </w:r>
      <w:r w:rsidR="005677E3">
        <w:rPr>
          <w:rFonts w:ascii="Times New Roman" w:hAnsi="Times New Roman" w:cs="Times New Roman"/>
          <w:sz w:val="24"/>
          <w:szCs w:val="24"/>
        </w:rPr>
        <w:t xml:space="preserve">UC </w:t>
      </w:r>
      <w:r w:rsidR="00275EED">
        <w:rPr>
          <w:rFonts w:ascii="Times New Roman" w:hAnsi="Times New Roman" w:cs="Times New Roman"/>
          <w:sz w:val="24"/>
          <w:szCs w:val="24"/>
        </w:rPr>
        <w:t xml:space="preserve">campuses have a rarely-used policy </w:t>
      </w:r>
      <w:r w:rsidR="005677E3">
        <w:rPr>
          <w:rFonts w:ascii="Times New Roman" w:hAnsi="Times New Roman" w:cs="Times New Roman"/>
          <w:sz w:val="24"/>
          <w:szCs w:val="24"/>
        </w:rPr>
        <w:t>that allows</w:t>
      </w:r>
      <w:r w:rsidR="00275EED">
        <w:rPr>
          <w:rFonts w:ascii="Times New Roman" w:hAnsi="Times New Roman" w:cs="Times New Roman"/>
          <w:sz w:val="24"/>
          <w:szCs w:val="24"/>
        </w:rPr>
        <w:t xml:space="preserve"> a student to earn graduate credit for an undergraduate class </w:t>
      </w:r>
      <w:r w:rsidR="006763AB">
        <w:rPr>
          <w:rFonts w:ascii="Times New Roman" w:hAnsi="Times New Roman" w:cs="Times New Roman"/>
          <w:sz w:val="24"/>
          <w:szCs w:val="24"/>
        </w:rPr>
        <w:t>upon completion of an</w:t>
      </w:r>
      <w:r w:rsidR="00275EED">
        <w:rPr>
          <w:rFonts w:ascii="Times New Roman" w:hAnsi="Times New Roman" w:cs="Times New Roman"/>
          <w:sz w:val="24"/>
          <w:szCs w:val="24"/>
        </w:rPr>
        <w:t xml:space="preserve"> additional </w:t>
      </w:r>
      <w:r w:rsidR="006763AB">
        <w:rPr>
          <w:rFonts w:ascii="Times New Roman" w:hAnsi="Times New Roman" w:cs="Times New Roman"/>
          <w:sz w:val="24"/>
          <w:szCs w:val="24"/>
        </w:rPr>
        <w:t>element</w:t>
      </w:r>
      <w:r w:rsidR="00275EED">
        <w:rPr>
          <w:rFonts w:ascii="Times New Roman" w:hAnsi="Times New Roman" w:cs="Times New Roman"/>
          <w:sz w:val="24"/>
          <w:szCs w:val="24"/>
        </w:rPr>
        <w:t xml:space="preserve"> such as a research project. </w:t>
      </w:r>
    </w:p>
    <w:p w:rsidR="00893CCC" w:rsidRPr="005532FB" w:rsidRDefault="00893CCC">
      <w:pPr>
        <w:spacing w:after="0" w:line="240" w:lineRule="auto"/>
        <w:rPr>
          <w:rFonts w:ascii="Times New Roman" w:hAnsi="Times New Roman" w:cs="Times New Roman"/>
          <w:sz w:val="20"/>
          <w:szCs w:val="20"/>
        </w:rPr>
      </w:pPr>
    </w:p>
    <w:p w:rsidR="00E3435C" w:rsidRPr="005532FB" w:rsidRDefault="00E3435C">
      <w:pPr>
        <w:spacing w:after="0" w:line="240" w:lineRule="auto"/>
        <w:rPr>
          <w:rFonts w:ascii="Times New Roman" w:hAnsi="Times New Roman" w:cs="Times New Roman"/>
          <w:sz w:val="20"/>
          <w:szCs w:val="20"/>
        </w:rPr>
      </w:pPr>
    </w:p>
    <w:p w:rsidR="00E3435C" w:rsidRPr="00442FE9" w:rsidRDefault="001D4A37" w:rsidP="001D4A37">
      <w:pPr>
        <w:pStyle w:val="ListParagraph"/>
        <w:numPr>
          <w:ilvl w:val="0"/>
          <w:numId w:val="1"/>
        </w:numPr>
        <w:spacing w:after="0" w:line="240" w:lineRule="auto"/>
        <w:rPr>
          <w:rFonts w:ascii="Times New Roman" w:hAnsi="Times New Roman" w:cs="Times New Roman"/>
          <w:b/>
          <w:sz w:val="24"/>
          <w:szCs w:val="24"/>
        </w:rPr>
      </w:pPr>
      <w:r w:rsidRPr="00442FE9">
        <w:rPr>
          <w:rFonts w:ascii="Times New Roman" w:hAnsi="Times New Roman" w:cs="Times New Roman"/>
          <w:b/>
          <w:sz w:val="24"/>
          <w:szCs w:val="24"/>
        </w:rPr>
        <w:t xml:space="preserve">Transfer </w:t>
      </w:r>
      <w:r w:rsidR="00442FE9" w:rsidRPr="00442FE9">
        <w:rPr>
          <w:rFonts w:ascii="Times New Roman" w:hAnsi="Times New Roman" w:cs="Times New Roman"/>
          <w:b/>
          <w:sz w:val="24"/>
          <w:szCs w:val="24"/>
        </w:rPr>
        <w:t>Admission</w:t>
      </w:r>
      <w:r w:rsidR="00A85210">
        <w:rPr>
          <w:rFonts w:ascii="Times New Roman" w:hAnsi="Times New Roman" w:cs="Times New Roman"/>
          <w:b/>
          <w:sz w:val="24"/>
          <w:szCs w:val="24"/>
        </w:rPr>
        <w:t xml:space="preserve"> Issues</w:t>
      </w:r>
    </w:p>
    <w:p w:rsidR="00977D1B" w:rsidRPr="00EE653E" w:rsidRDefault="00977D1B" w:rsidP="00442FE9">
      <w:pPr>
        <w:spacing w:after="0" w:line="240" w:lineRule="auto"/>
        <w:rPr>
          <w:rFonts w:ascii="Times New Roman" w:hAnsi="Times New Roman" w:cs="Times New Roman"/>
          <w:sz w:val="20"/>
          <w:szCs w:val="20"/>
        </w:rPr>
      </w:pPr>
    </w:p>
    <w:p w:rsidR="00395179" w:rsidRPr="0078276C" w:rsidRDefault="00026D09" w:rsidP="00395179">
      <w:pPr>
        <w:spacing w:after="0" w:line="240" w:lineRule="auto"/>
        <w:rPr>
          <w:rFonts w:ascii="Times New Roman" w:hAnsi="Times New Roman" w:cs="Times New Roman"/>
          <w:sz w:val="24"/>
          <w:szCs w:val="24"/>
        </w:rPr>
      </w:pPr>
      <w:r w:rsidRPr="0078276C">
        <w:rPr>
          <w:rFonts w:ascii="Times New Roman" w:hAnsi="Times New Roman" w:cs="Times New Roman"/>
          <w:sz w:val="24"/>
          <w:szCs w:val="24"/>
          <w:u w:val="single"/>
        </w:rPr>
        <w:t xml:space="preserve">Update on UC </w:t>
      </w:r>
      <w:hyperlink r:id="rId21" w:history="1">
        <w:r w:rsidRPr="0078276C">
          <w:rPr>
            <w:rStyle w:val="Hyperlink"/>
            <w:rFonts w:ascii="Times New Roman" w:hAnsi="Times New Roman" w:cs="Times New Roman"/>
            <w:sz w:val="24"/>
            <w:szCs w:val="24"/>
          </w:rPr>
          <w:t>Transfer Pathways</w:t>
        </w:r>
      </w:hyperlink>
      <w:r w:rsidRPr="0078276C">
        <w:rPr>
          <w:rFonts w:ascii="Times New Roman" w:hAnsi="Times New Roman" w:cs="Times New Roman"/>
          <w:sz w:val="24"/>
          <w:szCs w:val="24"/>
          <w:u w:val="single"/>
        </w:rPr>
        <w:t xml:space="preserve"> </w:t>
      </w:r>
      <w:r w:rsidR="006C528D" w:rsidRPr="0078276C">
        <w:rPr>
          <w:rFonts w:ascii="Times New Roman" w:hAnsi="Times New Roman" w:cs="Times New Roman"/>
          <w:sz w:val="24"/>
          <w:szCs w:val="24"/>
          <w:u w:val="single"/>
        </w:rPr>
        <w:t>and Articulation I</w:t>
      </w:r>
      <w:r w:rsidRPr="0078276C">
        <w:rPr>
          <w:rFonts w:ascii="Times New Roman" w:hAnsi="Times New Roman" w:cs="Times New Roman"/>
          <w:sz w:val="24"/>
          <w:szCs w:val="24"/>
          <w:u w:val="single"/>
        </w:rPr>
        <w:t>ssues</w:t>
      </w:r>
      <w:r w:rsidR="006C528D" w:rsidRPr="0078276C">
        <w:rPr>
          <w:rFonts w:ascii="Times New Roman" w:hAnsi="Times New Roman" w:cs="Times New Roman"/>
          <w:sz w:val="24"/>
          <w:szCs w:val="24"/>
        </w:rPr>
        <w:t>:</w:t>
      </w:r>
      <w:r w:rsidRPr="0078276C">
        <w:rPr>
          <w:rFonts w:ascii="Times New Roman" w:hAnsi="Times New Roman" w:cs="Times New Roman"/>
          <w:sz w:val="24"/>
          <w:szCs w:val="24"/>
        </w:rPr>
        <w:t xml:space="preserve"> </w:t>
      </w:r>
      <w:r w:rsidR="00683E5E" w:rsidRPr="0078276C">
        <w:rPr>
          <w:rFonts w:ascii="Times New Roman" w:hAnsi="Times New Roman" w:cs="Times New Roman"/>
          <w:sz w:val="24"/>
          <w:szCs w:val="24"/>
        </w:rPr>
        <w:t xml:space="preserve">UC </w:t>
      </w:r>
      <w:r w:rsidR="00462010" w:rsidRPr="0078276C">
        <w:rPr>
          <w:rFonts w:ascii="Times New Roman" w:hAnsi="Times New Roman" w:cs="Times New Roman"/>
          <w:sz w:val="24"/>
          <w:szCs w:val="24"/>
        </w:rPr>
        <w:t xml:space="preserve">campuses are reviewing </w:t>
      </w:r>
      <w:r w:rsidR="00E26856">
        <w:rPr>
          <w:rFonts w:ascii="Times New Roman" w:hAnsi="Times New Roman" w:cs="Times New Roman"/>
          <w:sz w:val="24"/>
          <w:szCs w:val="24"/>
        </w:rPr>
        <w:t xml:space="preserve">transfer pathway </w:t>
      </w:r>
      <w:r w:rsidR="00462010" w:rsidRPr="0078276C">
        <w:rPr>
          <w:rFonts w:ascii="Times New Roman" w:hAnsi="Times New Roman" w:cs="Times New Roman"/>
          <w:sz w:val="24"/>
          <w:szCs w:val="24"/>
        </w:rPr>
        <w:t xml:space="preserve">agreements for </w:t>
      </w:r>
      <w:r w:rsidR="00462010" w:rsidRPr="0078276C">
        <w:rPr>
          <w:rFonts w:ascii="Times New Roman" w:hAnsi="Times New Roman" w:cs="Times New Roman"/>
          <w:bCs/>
          <w:sz w:val="24"/>
          <w:szCs w:val="24"/>
        </w:rPr>
        <w:t xml:space="preserve">11 majors reached by </w:t>
      </w:r>
      <w:r w:rsidR="00462010" w:rsidRPr="0078276C">
        <w:rPr>
          <w:rFonts w:ascii="Times New Roman" w:hAnsi="Times New Roman" w:cs="Times New Roman"/>
          <w:sz w:val="24"/>
          <w:szCs w:val="24"/>
        </w:rPr>
        <w:t>faculty delegates</w:t>
      </w:r>
      <w:r w:rsidR="00462010" w:rsidRPr="0078276C">
        <w:rPr>
          <w:rFonts w:ascii="Times New Roman" w:hAnsi="Times New Roman" w:cs="Times New Roman"/>
          <w:bCs/>
          <w:sz w:val="24"/>
          <w:szCs w:val="24"/>
        </w:rPr>
        <w:t xml:space="preserve"> in October</w:t>
      </w:r>
      <w:r w:rsidR="00E26856">
        <w:rPr>
          <w:rFonts w:ascii="Times New Roman" w:hAnsi="Times New Roman" w:cs="Times New Roman"/>
          <w:sz w:val="24"/>
          <w:szCs w:val="24"/>
        </w:rPr>
        <w:t xml:space="preserve">, following the completion of </w:t>
      </w:r>
      <w:r w:rsidR="00E26856" w:rsidRPr="0078276C">
        <w:rPr>
          <w:rFonts w:ascii="Times New Roman" w:hAnsi="Times New Roman" w:cs="Times New Roman"/>
          <w:sz w:val="24"/>
          <w:szCs w:val="24"/>
        </w:rPr>
        <w:t>pathways</w:t>
      </w:r>
      <w:r w:rsidR="00E26856">
        <w:rPr>
          <w:rFonts w:ascii="Times New Roman" w:hAnsi="Times New Roman" w:cs="Times New Roman"/>
          <w:sz w:val="24"/>
          <w:szCs w:val="24"/>
        </w:rPr>
        <w:t xml:space="preserve"> for ten majors in June</w:t>
      </w:r>
      <w:r w:rsidR="00462010" w:rsidRPr="0078276C">
        <w:rPr>
          <w:rFonts w:ascii="Times New Roman" w:hAnsi="Times New Roman" w:cs="Times New Roman"/>
          <w:bCs/>
          <w:sz w:val="24"/>
          <w:szCs w:val="24"/>
        </w:rPr>
        <w:t xml:space="preserve">. </w:t>
      </w:r>
      <w:r w:rsidR="00473876" w:rsidRPr="0078276C">
        <w:rPr>
          <w:rFonts w:ascii="Times New Roman" w:hAnsi="Times New Roman" w:cs="Times New Roman"/>
          <w:sz w:val="24"/>
          <w:szCs w:val="24"/>
        </w:rPr>
        <w:t>The</w:t>
      </w:r>
      <w:r w:rsidR="00F65C04" w:rsidRPr="0078276C">
        <w:rPr>
          <w:rFonts w:ascii="Times New Roman" w:hAnsi="Times New Roman" w:cs="Times New Roman"/>
          <w:sz w:val="24"/>
          <w:szCs w:val="24"/>
        </w:rPr>
        <w:t xml:space="preserve"> </w:t>
      </w:r>
      <w:r w:rsidR="00E26856">
        <w:rPr>
          <w:rFonts w:ascii="Times New Roman" w:hAnsi="Times New Roman" w:cs="Times New Roman"/>
          <w:sz w:val="24"/>
          <w:szCs w:val="24"/>
        </w:rPr>
        <w:t xml:space="preserve">UCOP </w:t>
      </w:r>
      <w:r w:rsidR="00752C32" w:rsidRPr="0078276C">
        <w:rPr>
          <w:rFonts w:ascii="Times New Roman" w:hAnsi="Times New Roman" w:cs="Times New Roman"/>
          <w:sz w:val="24"/>
          <w:szCs w:val="24"/>
        </w:rPr>
        <w:t xml:space="preserve">transfer pathway </w:t>
      </w:r>
      <w:r w:rsidR="00473876" w:rsidRPr="0078276C">
        <w:rPr>
          <w:rFonts w:ascii="Times New Roman" w:hAnsi="Times New Roman" w:cs="Times New Roman"/>
          <w:sz w:val="24"/>
          <w:szCs w:val="24"/>
        </w:rPr>
        <w:t xml:space="preserve">project team </w:t>
      </w:r>
      <w:r w:rsidR="00486AC6" w:rsidRPr="0078276C">
        <w:rPr>
          <w:rFonts w:ascii="Times New Roman" w:hAnsi="Times New Roman" w:cs="Times New Roman"/>
          <w:sz w:val="24"/>
          <w:szCs w:val="24"/>
        </w:rPr>
        <w:t xml:space="preserve">is </w:t>
      </w:r>
      <w:r w:rsidR="00E26856">
        <w:rPr>
          <w:rFonts w:ascii="Times New Roman" w:hAnsi="Times New Roman" w:cs="Times New Roman"/>
          <w:sz w:val="24"/>
          <w:szCs w:val="24"/>
        </w:rPr>
        <w:t>analyzing</w:t>
      </w:r>
      <w:r w:rsidR="00473876" w:rsidRPr="0078276C">
        <w:rPr>
          <w:rFonts w:ascii="Times New Roman" w:hAnsi="Times New Roman" w:cs="Times New Roman"/>
          <w:sz w:val="24"/>
          <w:szCs w:val="24"/>
        </w:rPr>
        <w:t xml:space="preserve"> UC</w:t>
      </w:r>
      <w:r w:rsidR="00486AC6" w:rsidRPr="0078276C">
        <w:rPr>
          <w:rFonts w:ascii="Times New Roman" w:hAnsi="Times New Roman" w:cs="Times New Roman"/>
          <w:sz w:val="24"/>
          <w:szCs w:val="24"/>
        </w:rPr>
        <w:t>-</w:t>
      </w:r>
      <w:r w:rsidR="00473876" w:rsidRPr="0078276C">
        <w:rPr>
          <w:rFonts w:ascii="Times New Roman" w:hAnsi="Times New Roman" w:cs="Times New Roman"/>
          <w:sz w:val="24"/>
          <w:szCs w:val="24"/>
        </w:rPr>
        <w:t>w</w:t>
      </w:r>
      <w:r w:rsidR="00F65C04" w:rsidRPr="0078276C">
        <w:rPr>
          <w:rFonts w:ascii="Times New Roman" w:hAnsi="Times New Roman" w:cs="Times New Roman"/>
          <w:sz w:val="24"/>
          <w:szCs w:val="24"/>
        </w:rPr>
        <w:t xml:space="preserve">ide articulation for </w:t>
      </w:r>
      <w:r w:rsidR="00E26856">
        <w:rPr>
          <w:rFonts w:ascii="Times New Roman" w:hAnsi="Times New Roman" w:cs="Times New Roman"/>
          <w:sz w:val="24"/>
          <w:szCs w:val="24"/>
        </w:rPr>
        <w:t xml:space="preserve">all </w:t>
      </w:r>
      <w:r w:rsidR="00F65C04" w:rsidRPr="0078276C">
        <w:rPr>
          <w:rFonts w:ascii="Times New Roman" w:hAnsi="Times New Roman" w:cs="Times New Roman"/>
          <w:sz w:val="24"/>
          <w:szCs w:val="24"/>
        </w:rPr>
        <w:t xml:space="preserve">courses </w:t>
      </w:r>
      <w:r w:rsidR="00473876" w:rsidRPr="0078276C">
        <w:rPr>
          <w:rFonts w:ascii="Times New Roman" w:hAnsi="Times New Roman" w:cs="Times New Roman"/>
          <w:sz w:val="24"/>
          <w:szCs w:val="24"/>
        </w:rPr>
        <w:t>in</w:t>
      </w:r>
      <w:r w:rsidR="00E26856">
        <w:rPr>
          <w:rFonts w:ascii="Times New Roman" w:hAnsi="Times New Roman" w:cs="Times New Roman"/>
          <w:sz w:val="24"/>
          <w:szCs w:val="24"/>
        </w:rPr>
        <w:t xml:space="preserve"> the ten completed pathways</w:t>
      </w:r>
      <w:r w:rsidR="00473876" w:rsidRPr="0078276C">
        <w:rPr>
          <w:rFonts w:ascii="Times New Roman" w:hAnsi="Times New Roman" w:cs="Times New Roman"/>
          <w:sz w:val="24"/>
          <w:szCs w:val="24"/>
        </w:rPr>
        <w:t xml:space="preserve"> to </w:t>
      </w:r>
      <w:r w:rsidR="00F65C04" w:rsidRPr="0078276C">
        <w:rPr>
          <w:rFonts w:ascii="Times New Roman" w:hAnsi="Times New Roman" w:cs="Times New Roman"/>
          <w:sz w:val="24"/>
          <w:szCs w:val="24"/>
        </w:rPr>
        <w:t xml:space="preserve">help </w:t>
      </w:r>
      <w:r w:rsidR="00473876" w:rsidRPr="0078276C">
        <w:rPr>
          <w:rFonts w:ascii="Times New Roman" w:hAnsi="Times New Roman" w:cs="Times New Roman"/>
          <w:sz w:val="24"/>
          <w:szCs w:val="24"/>
        </w:rPr>
        <w:t>identif</w:t>
      </w:r>
      <w:r w:rsidR="00486AC6" w:rsidRPr="0078276C">
        <w:rPr>
          <w:rFonts w:ascii="Times New Roman" w:hAnsi="Times New Roman" w:cs="Times New Roman"/>
          <w:sz w:val="24"/>
          <w:szCs w:val="24"/>
        </w:rPr>
        <w:t>y a</w:t>
      </w:r>
      <w:r w:rsidR="00473876" w:rsidRPr="0078276C">
        <w:rPr>
          <w:rFonts w:ascii="Times New Roman" w:hAnsi="Times New Roman" w:cs="Times New Roman"/>
          <w:sz w:val="24"/>
          <w:szCs w:val="24"/>
        </w:rPr>
        <w:t>rticulation gaps</w:t>
      </w:r>
      <w:r w:rsidR="00486AC6" w:rsidRPr="0078276C">
        <w:rPr>
          <w:rFonts w:ascii="Times New Roman" w:hAnsi="Times New Roman" w:cs="Times New Roman"/>
          <w:sz w:val="24"/>
          <w:szCs w:val="24"/>
        </w:rPr>
        <w:t xml:space="preserve"> </w:t>
      </w:r>
      <w:r w:rsidR="00473876" w:rsidRPr="0078276C">
        <w:rPr>
          <w:rFonts w:ascii="Times New Roman" w:hAnsi="Times New Roman" w:cs="Times New Roman"/>
          <w:sz w:val="24"/>
          <w:szCs w:val="24"/>
        </w:rPr>
        <w:t xml:space="preserve">between specific CCCs and </w:t>
      </w:r>
      <w:r w:rsidR="009C207F" w:rsidRPr="0078276C">
        <w:rPr>
          <w:rFonts w:ascii="Times New Roman" w:hAnsi="Times New Roman" w:cs="Times New Roman"/>
          <w:sz w:val="24"/>
          <w:szCs w:val="24"/>
        </w:rPr>
        <w:t>the nine undergraduate UC campuses</w:t>
      </w:r>
      <w:r w:rsidR="00473876" w:rsidRPr="0078276C">
        <w:rPr>
          <w:rFonts w:ascii="Times New Roman" w:hAnsi="Times New Roman" w:cs="Times New Roman"/>
          <w:sz w:val="24"/>
          <w:szCs w:val="24"/>
        </w:rPr>
        <w:t>.</w:t>
      </w:r>
      <w:r w:rsidR="00977D1B" w:rsidRPr="0078276C">
        <w:rPr>
          <w:rFonts w:ascii="Times New Roman" w:hAnsi="Times New Roman" w:cs="Times New Roman"/>
          <w:sz w:val="24"/>
          <w:szCs w:val="24"/>
        </w:rPr>
        <w:t xml:space="preserve"> </w:t>
      </w:r>
      <w:r w:rsidR="0035660F" w:rsidRPr="0078276C">
        <w:rPr>
          <w:rFonts w:ascii="Times New Roman" w:hAnsi="Times New Roman" w:cs="Times New Roman"/>
          <w:sz w:val="24"/>
          <w:szCs w:val="24"/>
        </w:rPr>
        <w:t xml:space="preserve">In some cases, individual UC campuses may </w:t>
      </w:r>
      <w:r w:rsidR="003D6338" w:rsidRPr="0078276C">
        <w:rPr>
          <w:rFonts w:ascii="Times New Roman" w:hAnsi="Times New Roman" w:cs="Times New Roman"/>
          <w:sz w:val="24"/>
          <w:szCs w:val="24"/>
        </w:rPr>
        <w:t>be able to</w:t>
      </w:r>
      <w:r w:rsidR="0035660F" w:rsidRPr="0078276C">
        <w:rPr>
          <w:rFonts w:ascii="Times New Roman" w:hAnsi="Times New Roman" w:cs="Times New Roman"/>
          <w:sz w:val="24"/>
          <w:szCs w:val="24"/>
        </w:rPr>
        <w:t xml:space="preserve"> address gaps. There may also be</w:t>
      </w:r>
      <w:r w:rsidR="00977D1B" w:rsidRPr="0078276C">
        <w:rPr>
          <w:rFonts w:ascii="Times New Roman" w:hAnsi="Times New Roman" w:cs="Times New Roman"/>
          <w:sz w:val="24"/>
          <w:szCs w:val="24"/>
        </w:rPr>
        <w:t xml:space="preserve"> opportunit</w:t>
      </w:r>
      <w:r w:rsidR="0035660F" w:rsidRPr="0078276C">
        <w:rPr>
          <w:rFonts w:ascii="Times New Roman" w:hAnsi="Times New Roman" w:cs="Times New Roman"/>
          <w:sz w:val="24"/>
          <w:szCs w:val="24"/>
        </w:rPr>
        <w:t>ies</w:t>
      </w:r>
      <w:r w:rsidR="00977D1B" w:rsidRPr="0078276C">
        <w:rPr>
          <w:rFonts w:ascii="Times New Roman" w:hAnsi="Times New Roman" w:cs="Times New Roman"/>
          <w:sz w:val="24"/>
          <w:szCs w:val="24"/>
        </w:rPr>
        <w:t xml:space="preserve"> for CCCs to adjust majors to </w:t>
      </w:r>
      <w:r w:rsidR="0035660F" w:rsidRPr="0078276C">
        <w:rPr>
          <w:rFonts w:ascii="Times New Roman" w:hAnsi="Times New Roman" w:cs="Times New Roman"/>
          <w:sz w:val="24"/>
          <w:szCs w:val="24"/>
        </w:rPr>
        <w:t>align</w:t>
      </w:r>
      <w:r w:rsidR="00977D1B" w:rsidRPr="0078276C">
        <w:rPr>
          <w:rFonts w:ascii="Times New Roman" w:hAnsi="Times New Roman" w:cs="Times New Roman"/>
          <w:sz w:val="24"/>
          <w:szCs w:val="24"/>
        </w:rPr>
        <w:t xml:space="preserve"> with the</w:t>
      </w:r>
      <w:r w:rsidR="00E26856">
        <w:rPr>
          <w:rFonts w:ascii="Times New Roman" w:hAnsi="Times New Roman" w:cs="Times New Roman"/>
          <w:sz w:val="24"/>
          <w:szCs w:val="24"/>
        </w:rPr>
        <w:t xml:space="preserve"> UC</w:t>
      </w:r>
      <w:r w:rsidR="00977D1B" w:rsidRPr="0078276C">
        <w:rPr>
          <w:rFonts w:ascii="Times New Roman" w:hAnsi="Times New Roman" w:cs="Times New Roman"/>
          <w:sz w:val="24"/>
          <w:szCs w:val="24"/>
        </w:rPr>
        <w:t xml:space="preserve"> pathways. </w:t>
      </w:r>
      <w:r w:rsidR="00E26856">
        <w:rPr>
          <w:rFonts w:ascii="Times New Roman" w:hAnsi="Times New Roman" w:cs="Times New Roman"/>
          <w:sz w:val="24"/>
          <w:szCs w:val="24"/>
        </w:rPr>
        <w:t>A</w:t>
      </w:r>
      <w:r w:rsidR="0035660F" w:rsidRPr="0078276C">
        <w:rPr>
          <w:rFonts w:ascii="Times New Roman" w:hAnsi="Times New Roman" w:cs="Times New Roman"/>
          <w:sz w:val="24"/>
          <w:szCs w:val="24"/>
        </w:rPr>
        <w:t xml:space="preserve">rticulation </w:t>
      </w:r>
      <w:r w:rsidR="00395179" w:rsidRPr="0078276C">
        <w:rPr>
          <w:rFonts w:ascii="Times New Roman" w:hAnsi="Times New Roman" w:cs="Times New Roman"/>
          <w:sz w:val="24"/>
          <w:szCs w:val="24"/>
        </w:rPr>
        <w:t>gaps</w:t>
      </w:r>
      <w:r w:rsidR="00E26856">
        <w:rPr>
          <w:rFonts w:ascii="Times New Roman" w:hAnsi="Times New Roman" w:cs="Times New Roman"/>
          <w:sz w:val="24"/>
          <w:szCs w:val="24"/>
        </w:rPr>
        <w:t xml:space="preserve"> exist for various reasons</w:t>
      </w:r>
      <w:r w:rsidR="00395179" w:rsidRPr="0078276C">
        <w:rPr>
          <w:rFonts w:ascii="Times New Roman" w:hAnsi="Times New Roman" w:cs="Times New Roman"/>
          <w:sz w:val="24"/>
          <w:szCs w:val="24"/>
        </w:rPr>
        <w:t>, including</w:t>
      </w:r>
      <w:r w:rsidR="003D6338" w:rsidRPr="0078276C">
        <w:rPr>
          <w:rFonts w:ascii="Times New Roman" w:hAnsi="Times New Roman" w:cs="Times New Roman"/>
          <w:sz w:val="24"/>
          <w:szCs w:val="24"/>
        </w:rPr>
        <w:t xml:space="preserve"> misaligned course expectations or the </w:t>
      </w:r>
      <w:r w:rsidR="00395179" w:rsidRPr="0078276C">
        <w:rPr>
          <w:rFonts w:ascii="Times New Roman" w:hAnsi="Times New Roman" w:cs="Times New Roman"/>
          <w:sz w:val="24"/>
          <w:szCs w:val="24"/>
        </w:rPr>
        <w:t>lack</w:t>
      </w:r>
      <w:r w:rsidR="003D6338" w:rsidRPr="0078276C">
        <w:rPr>
          <w:rFonts w:ascii="Times New Roman" w:hAnsi="Times New Roman" w:cs="Times New Roman"/>
          <w:sz w:val="24"/>
          <w:szCs w:val="24"/>
        </w:rPr>
        <w:t xml:space="preserve"> of </w:t>
      </w:r>
      <w:r w:rsidR="0035660F" w:rsidRPr="0078276C">
        <w:rPr>
          <w:rFonts w:ascii="Times New Roman" w:hAnsi="Times New Roman" w:cs="Times New Roman"/>
          <w:sz w:val="24"/>
          <w:szCs w:val="24"/>
        </w:rPr>
        <w:t xml:space="preserve">a </w:t>
      </w:r>
      <w:r w:rsidR="003D6338" w:rsidRPr="0078276C">
        <w:rPr>
          <w:rFonts w:ascii="Times New Roman" w:hAnsi="Times New Roman" w:cs="Times New Roman"/>
          <w:sz w:val="24"/>
          <w:szCs w:val="24"/>
        </w:rPr>
        <w:t xml:space="preserve">course offering at a particular </w:t>
      </w:r>
      <w:r w:rsidR="00E26856" w:rsidRPr="0078276C">
        <w:rPr>
          <w:rFonts w:ascii="Times New Roman" w:hAnsi="Times New Roman" w:cs="Times New Roman"/>
          <w:sz w:val="24"/>
          <w:szCs w:val="24"/>
        </w:rPr>
        <w:t>CCC</w:t>
      </w:r>
      <w:r w:rsidR="0035660F" w:rsidRPr="0078276C">
        <w:rPr>
          <w:rFonts w:ascii="Times New Roman" w:hAnsi="Times New Roman" w:cs="Times New Roman"/>
          <w:sz w:val="24"/>
          <w:szCs w:val="24"/>
        </w:rPr>
        <w:t xml:space="preserve">. </w:t>
      </w:r>
      <w:r w:rsidR="00395179" w:rsidRPr="0078276C">
        <w:rPr>
          <w:rFonts w:ascii="Times New Roman" w:hAnsi="Times New Roman" w:cs="Times New Roman"/>
          <w:sz w:val="24"/>
          <w:szCs w:val="24"/>
        </w:rPr>
        <w:t xml:space="preserve">It was noted that </w:t>
      </w:r>
      <w:r w:rsidR="00E26856">
        <w:rPr>
          <w:rFonts w:ascii="Times New Roman" w:hAnsi="Times New Roman" w:cs="Times New Roman"/>
          <w:sz w:val="24"/>
          <w:szCs w:val="24"/>
        </w:rPr>
        <w:t>individual CCCs</w:t>
      </w:r>
      <w:r w:rsidR="00395179" w:rsidRPr="0078276C">
        <w:rPr>
          <w:rFonts w:ascii="Times New Roman" w:hAnsi="Times New Roman" w:cs="Times New Roman"/>
          <w:sz w:val="24"/>
          <w:szCs w:val="24"/>
        </w:rPr>
        <w:t xml:space="preserve"> may have different emphases, but the CCC </w:t>
      </w:r>
      <w:r w:rsidR="00E26856">
        <w:rPr>
          <w:rFonts w:ascii="Times New Roman" w:hAnsi="Times New Roman" w:cs="Times New Roman"/>
          <w:sz w:val="24"/>
          <w:szCs w:val="24"/>
        </w:rPr>
        <w:t xml:space="preserve">assumes </w:t>
      </w:r>
      <w:r w:rsidR="00395179" w:rsidRPr="0078276C">
        <w:rPr>
          <w:rFonts w:ascii="Times New Roman" w:hAnsi="Times New Roman" w:cs="Times New Roman"/>
          <w:sz w:val="24"/>
          <w:szCs w:val="24"/>
        </w:rPr>
        <w:t xml:space="preserve">all </w:t>
      </w:r>
      <w:r w:rsidR="00E26856">
        <w:rPr>
          <w:rFonts w:ascii="Times New Roman" w:hAnsi="Times New Roman" w:cs="Times New Roman"/>
          <w:sz w:val="24"/>
          <w:szCs w:val="24"/>
        </w:rPr>
        <w:t xml:space="preserve">colleges </w:t>
      </w:r>
      <w:r w:rsidR="00395179" w:rsidRPr="0078276C">
        <w:rPr>
          <w:rFonts w:ascii="Times New Roman" w:hAnsi="Times New Roman" w:cs="Times New Roman"/>
          <w:sz w:val="24"/>
          <w:szCs w:val="24"/>
        </w:rPr>
        <w:t>share the same mission and has generally rejected t</w:t>
      </w:r>
      <w:r w:rsidR="00E26856">
        <w:rPr>
          <w:rFonts w:ascii="Times New Roman" w:hAnsi="Times New Roman" w:cs="Times New Roman"/>
          <w:sz w:val="24"/>
          <w:szCs w:val="24"/>
        </w:rPr>
        <w:t xml:space="preserve">he suggestion that only some </w:t>
      </w:r>
      <w:r w:rsidR="00395179" w:rsidRPr="0078276C">
        <w:rPr>
          <w:rFonts w:ascii="Times New Roman" w:hAnsi="Times New Roman" w:cs="Times New Roman"/>
          <w:sz w:val="24"/>
          <w:szCs w:val="24"/>
        </w:rPr>
        <w:t xml:space="preserve">should specialize in transfer. </w:t>
      </w:r>
    </w:p>
    <w:p w:rsidR="00A34604" w:rsidRPr="0078276C" w:rsidRDefault="00A34604" w:rsidP="00026D09">
      <w:pPr>
        <w:spacing w:after="0" w:line="240" w:lineRule="auto"/>
        <w:rPr>
          <w:rFonts w:ascii="Times New Roman" w:hAnsi="Times New Roman" w:cs="Times New Roman"/>
          <w:sz w:val="24"/>
          <w:szCs w:val="24"/>
        </w:rPr>
      </w:pPr>
    </w:p>
    <w:p w:rsidR="00A60B52" w:rsidRDefault="00026D09" w:rsidP="00B73F6E">
      <w:pPr>
        <w:spacing w:after="0" w:line="240" w:lineRule="auto"/>
        <w:rPr>
          <w:rFonts w:ascii="Times New Roman" w:hAnsi="Times New Roman" w:cs="Times New Roman"/>
          <w:sz w:val="24"/>
          <w:szCs w:val="24"/>
        </w:rPr>
      </w:pPr>
      <w:r w:rsidRPr="00A60B52">
        <w:rPr>
          <w:rFonts w:ascii="Times New Roman" w:eastAsia="Times New Roman" w:hAnsi="Times New Roman" w:cs="Times New Roman"/>
          <w:color w:val="000000"/>
          <w:sz w:val="24"/>
          <w:szCs w:val="24"/>
          <w:u w:val="single"/>
        </w:rPr>
        <w:t xml:space="preserve">Update on the </w:t>
      </w:r>
      <w:hyperlink r:id="rId22" w:history="1">
        <w:r w:rsidRPr="00A60B52">
          <w:rPr>
            <w:rStyle w:val="Hyperlink"/>
            <w:rFonts w:ascii="Times New Roman" w:eastAsia="Times New Roman" w:hAnsi="Times New Roman" w:cs="Times New Roman"/>
            <w:sz w:val="24"/>
            <w:szCs w:val="24"/>
          </w:rPr>
          <w:t>Course Identification Numbering System (C-ID)</w:t>
        </w:r>
      </w:hyperlink>
      <w:r w:rsidR="00473876" w:rsidRPr="00A60B52">
        <w:rPr>
          <w:rFonts w:ascii="Times New Roman" w:eastAsia="Times New Roman" w:hAnsi="Times New Roman" w:cs="Times New Roman"/>
          <w:color w:val="000000"/>
          <w:sz w:val="24"/>
          <w:szCs w:val="24"/>
        </w:rPr>
        <w:t>:</w:t>
      </w:r>
      <w:r w:rsidR="00337D83" w:rsidRPr="00A60B52">
        <w:rPr>
          <w:rFonts w:ascii="Times New Roman" w:eastAsia="Times New Roman" w:hAnsi="Times New Roman" w:cs="Times New Roman"/>
          <w:color w:val="000000"/>
          <w:sz w:val="24"/>
          <w:szCs w:val="24"/>
        </w:rPr>
        <w:t xml:space="preserve"> </w:t>
      </w:r>
      <w:r w:rsidR="006F119C" w:rsidRPr="00A60B52">
        <w:rPr>
          <w:rFonts w:ascii="Times New Roman" w:hAnsi="Times New Roman" w:cs="Times New Roman"/>
          <w:sz w:val="24"/>
          <w:szCs w:val="24"/>
        </w:rPr>
        <w:t>Guests</w:t>
      </w:r>
      <w:r w:rsidR="007E1E78" w:rsidRPr="00A60B52">
        <w:rPr>
          <w:rFonts w:ascii="Times New Roman" w:hAnsi="Times New Roman" w:cs="Times New Roman"/>
          <w:sz w:val="24"/>
          <w:szCs w:val="24"/>
        </w:rPr>
        <w:t xml:space="preserve"> from </w:t>
      </w:r>
      <w:r w:rsidR="006F119C" w:rsidRPr="00A60B52">
        <w:rPr>
          <w:rFonts w:ascii="Times New Roman" w:hAnsi="Times New Roman" w:cs="Times New Roman"/>
          <w:sz w:val="24"/>
          <w:szCs w:val="24"/>
        </w:rPr>
        <w:t>CSU,</w:t>
      </w:r>
      <w:r w:rsidR="007E1E78" w:rsidRPr="00A60B52">
        <w:rPr>
          <w:rFonts w:ascii="Times New Roman" w:hAnsi="Times New Roman" w:cs="Times New Roman"/>
          <w:sz w:val="24"/>
          <w:szCs w:val="24"/>
        </w:rPr>
        <w:t xml:space="preserve"> CCC</w:t>
      </w:r>
      <w:r w:rsidR="006F119C" w:rsidRPr="00A60B52">
        <w:rPr>
          <w:rFonts w:ascii="Times New Roman" w:hAnsi="Times New Roman" w:cs="Times New Roman"/>
          <w:sz w:val="24"/>
          <w:szCs w:val="24"/>
        </w:rPr>
        <w:t>,</w:t>
      </w:r>
      <w:r w:rsidR="007E1E78" w:rsidRPr="00A60B52">
        <w:rPr>
          <w:rFonts w:ascii="Times New Roman" w:hAnsi="Times New Roman" w:cs="Times New Roman"/>
          <w:sz w:val="24"/>
          <w:szCs w:val="24"/>
        </w:rPr>
        <w:t xml:space="preserve"> and </w:t>
      </w:r>
      <w:r w:rsidR="006F119C" w:rsidRPr="00A60B52">
        <w:rPr>
          <w:rFonts w:ascii="Times New Roman" w:hAnsi="Times New Roman" w:cs="Times New Roman"/>
          <w:sz w:val="24"/>
          <w:szCs w:val="24"/>
        </w:rPr>
        <w:t xml:space="preserve">UC Irvine </w:t>
      </w:r>
      <w:r w:rsidR="007E1E78" w:rsidRPr="00A60B52">
        <w:rPr>
          <w:rFonts w:ascii="Times New Roman" w:hAnsi="Times New Roman" w:cs="Times New Roman"/>
          <w:sz w:val="24"/>
          <w:szCs w:val="24"/>
        </w:rPr>
        <w:t xml:space="preserve">attended the October </w:t>
      </w:r>
      <w:r w:rsidR="006F119C" w:rsidRPr="00A60B52">
        <w:rPr>
          <w:rFonts w:ascii="Times New Roman" w:hAnsi="Times New Roman" w:cs="Times New Roman"/>
          <w:sz w:val="24"/>
          <w:szCs w:val="24"/>
        </w:rPr>
        <w:t xml:space="preserve">UC </w:t>
      </w:r>
      <w:r w:rsidR="007E1E78" w:rsidRPr="00A60B52">
        <w:rPr>
          <w:rFonts w:ascii="Times New Roman" w:hAnsi="Times New Roman" w:cs="Times New Roman"/>
          <w:sz w:val="24"/>
          <w:szCs w:val="24"/>
        </w:rPr>
        <w:t>Academic Council meeting to dis</w:t>
      </w:r>
      <w:r w:rsidR="006F119C" w:rsidRPr="00A60B52">
        <w:rPr>
          <w:rFonts w:ascii="Times New Roman" w:hAnsi="Times New Roman" w:cs="Times New Roman"/>
          <w:sz w:val="24"/>
          <w:szCs w:val="24"/>
        </w:rPr>
        <w:t xml:space="preserve">cuss the use of C-ID at CSU, </w:t>
      </w:r>
      <w:r w:rsidR="007E1E78" w:rsidRPr="00A60B52">
        <w:rPr>
          <w:rFonts w:ascii="Times New Roman" w:hAnsi="Times New Roman" w:cs="Times New Roman"/>
          <w:sz w:val="24"/>
          <w:szCs w:val="24"/>
        </w:rPr>
        <w:t>CCC</w:t>
      </w:r>
      <w:r w:rsidR="006F119C" w:rsidRPr="00A60B52">
        <w:rPr>
          <w:rFonts w:ascii="Times New Roman" w:hAnsi="Times New Roman" w:cs="Times New Roman"/>
          <w:sz w:val="24"/>
          <w:szCs w:val="24"/>
        </w:rPr>
        <w:t>,</w:t>
      </w:r>
      <w:r w:rsidR="007E1E78" w:rsidRPr="00A60B52">
        <w:rPr>
          <w:rFonts w:ascii="Times New Roman" w:hAnsi="Times New Roman" w:cs="Times New Roman"/>
          <w:sz w:val="24"/>
          <w:szCs w:val="24"/>
        </w:rPr>
        <w:t xml:space="preserve"> and </w:t>
      </w:r>
      <w:r w:rsidR="006F119C" w:rsidRPr="00A60B52">
        <w:rPr>
          <w:rFonts w:ascii="Times New Roman" w:hAnsi="Times New Roman" w:cs="Times New Roman"/>
          <w:sz w:val="24"/>
          <w:szCs w:val="24"/>
        </w:rPr>
        <w:t xml:space="preserve">the </w:t>
      </w:r>
      <w:r w:rsidR="007E1E78" w:rsidRPr="00A60B52">
        <w:rPr>
          <w:rFonts w:ascii="Times New Roman" w:hAnsi="Times New Roman" w:cs="Times New Roman"/>
          <w:sz w:val="24"/>
          <w:szCs w:val="24"/>
        </w:rPr>
        <w:t>I</w:t>
      </w:r>
      <w:r w:rsidR="006F119C" w:rsidRPr="00A60B52">
        <w:rPr>
          <w:rFonts w:ascii="Times New Roman" w:hAnsi="Times New Roman" w:cs="Times New Roman"/>
          <w:sz w:val="24"/>
          <w:szCs w:val="24"/>
        </w:rPr>
        <w:t xml:space="preserve">rvine School of Engineering. </w:t>
      </w:r>
      <w:proofErr w:type="gramStart"/>
      <w:r w:rsidR="007E1E78" w:rsidRPr="00A60B52">
        <w:rPr>
          <w:rFonts w:ascii="Times New Roman" w:hAnsi="Times New Roman" w:cs="Times New Roman"/>
          <w:sz w:val="24"/>
          <w:szCs w:val="24"/>
        </w:rPr>
        <w:t>BOARS is</w:t>
      </w:r>
      <w:proofErr w:type="gramEnd"/>
      <w:r w:rsidR="007E1E78" w:rsidRPr="00A60B52">
        <w:rPr>
          <w:rFonts w:ascii="Times New Roman" w:hAnsi="Times New Roman" w:cs="Times New Roman"/>
          <w:sz w:val="24"/>
          <w:szCs w:val="24"/>
        </w:rPr>
        <w:t xml:space="preserve"> reviewing options for UC’s participation </w:t>
      </w:r>
      <w:r w:rsidR="006F119C" w:rsidRPr="00A60B52">
        <w:rPr>
          <w:rFonts w:ascii="Times New Roman" w:hAnsi="Times New Roman" w:cs="Times New Roman"/>
          <w:sz w:val="24"/>
          <w:szCs w:val="24"/>
        </w:rPr>
        <w:t xml:space="preserve">in C-ID </w:t>
      </w:r>
      <w:r w:rsidR="007E1E78" w:rsidRPr="00A60B52">
        <w:rPr>
          <w:rFonts w:ascii="Times New Roman" w:hAnsi="Times New Roman" w:cs="Times New Roman"/>
          <w:sz w:val="24"/>
          <w:szCs w:val="24"/>
        </w:rPr>
        <w:t xml:space="preserve">at a systemwide level </w:t>
      </w:r>
      <w:r w:rsidR="006F119C" w:rsidRPr="00A60B52">
        <w:rPr>
          <w:rFonts w:ascii="Times New Roman" w:hAnsi="Times New Roman" w:cs="Times New Roman"/>
          <w:sz w:val="24"/>
          <w:szCs w:val="24"/>
        </w:rPr>
        <w:t>and/</w:t>
      </w:r>
      <w:r w:rsidR="007E1E78" w:rsidRPr="00A60B52">
        <w:rPr>
          <w:rFonts w:ascii="Times New Roman" w:hAnsi="Times New Roman" w:cs="Times New Roman"/>
          <w:sz w:val="24"/>
          <w:szCs w:val="24"/>
        </w:rPr>
        <w:t xml:space="preserve">or </w:t>
      </w:r>
      <w:r w:rsidR="006F119C" w:rsidRPr="00A60B52">
        <w:rPr>
          <w:rFonts w:ascii="Times New Roman" w:hAnsi="Times New Roman" w:cs="Times New Roman"/>
          <w:sz w:val="24"/>
          <w:szCs w:val="24"/>
        </w:rPr>
        <w:t>locally</w:t>
      </w:r>
      <w:r w:rsidR="00523E60">
        <w:rPr>
          <w:rFonts w:ascii="Times New Roman" w:hAnsi="Times New Roman" w:cs="Times New Roman"/>
          <w:sz w:val="24"/>
          <w:szCs w:val="24"/>
        </w:rPr>
        <w:t>,</w:t>
      </w:r>
      <w:r w:rsidR="00087F79">
        <w:rPr>
          <w:rFonts w:ascii="Times New Roman" w:hAnsi="Times New Roman" w:cs="Times New Roman"/>
          <w:sz w:val="24"/>
          <w:szCs w:val="24"/>
        </w:rPr>
        <w:t xml:space="preserve"> and w</w:t>
      </w:r>
      <w:r w:rsidR="00087F79" w:rsidRPr="0078276C">
        <w:rPr>
          <w:rFonts w:ascii="Times New Roman" w:hAnsi="Times New Roman" w:cs="Times New Roman"/>
          <w:sz w:val="24"/>
          <w:szCs w:val="24"/>
        </w:rPr>
        <w:t xml:space="preserve">ants to encourage more UC faculty involvement in the review and development of course descriptors. </w:t>
      </w:r>
      <w:r w:rsidR="0078276C" w:rsidRPr="00A60B52">
        <w:rPr>
          <w:rFonts w:ascii="Times New Roman" w:hAnsi="Times New Roman" w:cs="Times New Roman"/>
          <w:sz w:val="24"/>
          <w:szCs w:val="24"/>
        </w:rPr>
        <w:t xml:space="preserve">It was noted that </w:t>
      </w:r>
      <w:r w:rsidR="00A60B52" w:rsidRPr="00A60B52">
        <w:rPr>
          <w:rFonts w:ascii="Times New Roman" w:hAnsi="Times New Roman" w:cs="Times New Roman"/>
          <w:sz w:val="24"/>
          <w:szCs w:val="24"/>
        </w:rPr>
        <w:t xml:space="preserve">UC currently articulates UC and CCC courses in two stages. First, at the systemwide level, staff </w:t>
      </w:r>
      <w:r w:rsidR="00A60B52" w:rsidRPr="00A60B52">
        <w:rPr>
          <w:rFonts w:ascii="Times New Roman" w:hAnsi="Times New Roman" w:cs="Times New Roman"/>
          <w:sz w:val="24"/>
          <w:szCs w:val="24"/>
        </w:rPr>
        <w:lastRenderedPageBreak/>
        <w:t xml:space="preserve">review a CCC course outline against </w:t>
      </w:r>
      <w:r w:rsidR="00B73F6E" w:rsidRPr="00A60B52">
        <w:rPr>
          <w:rFonts w:ascii="Times New Roman" w:hAnsi="Times New Roman" w:cs="Times New Roman"/>
          <w:sz w:val="24"/>
          <w:szCs w:val="24"/>
        </w:rPr>
        <w:t xml:space="preserve">UC faculty </w:t>
      </w:r>
      <w:r w:rsidR="00A60B52" w:rsidRPr="00A60B52">
        <w:rPr>
          <w:rFonts w:ascii="Times New Roman" w:hAnsi="Times New Roman" w:cs="Times New Roman"/>
          <w:sz w:val="24"/>
          <w:szCs w:val="24"/>
        </w:rPr>
        <w:t xml:space="preserve">guidelines to determine whether the course meets basic standards for transferability and at least GE elective credit. These agreements are reflected in the UC </w:t>
      </w:r>
      <w:r w:rsidR="00B73F6E">
        <w:rPr>
          <w:rFonts w:ascii="Times New Roman" w:hAnsi="Times New Roman" w:cs="Times New Roman"/>
          <w:sz w:val="24"/>
          <w:szCs w:val="24"/>
        </w:rPr>
        <w:t>Transferable Course Agreements</w:t>
      </w:r>
      <w:r w:rsidR="00A60B52" w:rsidRPr="00A60B52">
        <w:rPr>
          <w:rFonts w:ascii="Times New Roman" w:hAnsi="Times New Roman" w:cs="Times New Roman"/>
          <w:sz w:val="24"/>
          <w:szCs w:val="24"/>
        </w:rPr>
        <w:t xml:space="preserve">. Next, UC </w:t>
      </w:r>
      <w:proofErr w:type="gramStart"/>
      <w:r w:rsidR="00A60B52" w:rsidRPr="00A60B52">
        <w:rPr>
          <w:rFonts w:ascii="Times New Roman" w:hAnsi="Times New Roman" w:cs="Times New Roman"/>
          <w:sz w:val="24"/>
          <w:szCs w:val="24"/>
        </w:rPr>
        <w:t>faculty in a campus department review</w:t>
      </w:r>
      <w:proofErr w:type="gramEnd"/>
      <w:r w:rsidR="00A60B52" w:rsidRPr="00A60B52">
        <w:rPr>
          <w:rFonts w:ascii="Times New Roman" w:hAnsi="Times New Roman" w:cs="Times New Roman"/>
          <w:sz w:val="24"/>
          <w:szCs w:val="24"/>
        </w:rPr>
        <w:t xml:space="preserve"> the course to determine whether it can articulate with a specific course in the department and earn credit for degree requirements. </w:t>
      </w:r>
    </w:p>
    <w:p w:rsidR="00B73F6E" w:rsidRPr="00A60B52" w:rsidRDefault="00B73F6E" w:rsidP="00B73F6E">
      <w:pPr>
        <w:spacing w:after="0" w:line="240" w:lineRule="auto"/>
        <w:rPr>
          <w:rFonts w:ascii="Times New Roman" w:hAnsi="Times New Roman" w:cs="Times New Roman"/>
          <w:sz w:val="24"/>
          <w:szCs w:val="24"/>
        </w:rPr>
      </w:pPr>
    </w:p>
    <w:p w:rsidR="007E1E78" w:rsidRPr="0078276C" w:rsidRDefault="000F6414" w:rsidP="00026D09">
      <w:pPr>
        <w:spacing w:after="0" w:line="240" w:lineRule="auto"/>
        <w:rPr>
          <w:rFonts w:ascii="Times New Roman" w:hAnsi="Times New Roman" w:cs="Times New Roman"/>
          <w:sz w:val="24"/>
          <w:szCs w:val="24"/>
        </w:rPr>
      </w:pPr>
      <w:r w:rsidRPr="0078276C">
        <w:rPr>
          <w:rFonts w:ascii="Times New Roman" w:hAnsi="Times New Roman" w:cs="Times New Roman"/>
          <w:sz w:val="24"/>
          <w:szCs w:val="24"/>
        </w:rPr>
        <w:t xml:space="preserve">It was noted that if UC decides to </w:t>
      </w:r>
      <w:r w:rsidR="00087F79">
        <w:rPr>
          <w:rFonts w:ascii="Times New Roman" w:hAnsi="Times New Roman" w:cs="Times New Roman"/>
          <w:sz w:val="24"/>
          <w:szCs w:val="24"/>
        </w:rPr>
        <w:t>increase its</w:t>
      </w:r>
      <w:r w:rsidRPr="0078276C">
        <w:rPr>
          <w:rFonts w:ascii="Times New Roman" w:hAnsi="Times New Roman" w:cs="Times New Roman"/>
          <w:sz w:val="24"/>
          <w:szCs w:val="24"/>
        </w:rPr>
        <w:t xml:space="preserve"> formal involvement in C-ID, </w:t>
      </w:r>
      <w:r w:rsidR="00CA68BF">
        <w:rPr>
          <w:rFonts w:ascii="Times New Roman" w:hAnsi="Times New Roman" w:cs="Times New Roman"/>
          <w:sz w:val="24"/>
          <w:szCs w:val="24"/>
        </w:rPr>
        <w:t xml:space="preserve">the course descriptor review and approval process </w:t>
      </w:r>
      <w:r w:rsidR="00523E60">
        <w:rPr>
          <w:rFonts w:ascii="Times New Roman" w:hAnsi="Times New Roman" w:cs="Times New Roman"/>
          <w:sz w:val="24"/>
          <w:szCs w:val="24"/>
        </w:rPr>
        <w:t>will</w:t>
      </w:r>
      <w:r w:rsidRPr="0078276C">
        <w:rPr>
          <w:rFonts w:ascii="Times New Roman" w:hAnsi="Times New Roman" w:cs="Times New Roman"/>
          <w:sz w:val="24"/>
          <w:szCs w:val="24"/>
        </w:rPr>
        <w:t xml:space="preserve"> need to </w:t>
      </w:r>
      <w:r w:rsidR="00523E60">
        <w:rPr>
          <w:rFonts w:ascii="Times New Roman" w:hAnsi="Times New Roman" w:cs="Times New Roman"/>
          <w:sz w:val="24"/>
          <w:szCs w:val="24"/>
        </w:rPr>
        <w:t xml:space="preserve">be adjusted </w:t>
      </w:r>
      <w:r w:rsidR="00CA68BF">
        <w:rPr>
          <w:rFonts w:ascii="Times New Roman" w:hAnsi="Times New Roman" w:cs="Times New Roman"/>
          <w:sz w:val="24"/>
          <w:szCs w:val="24"/>
        </w:rPr>
        <w:t xml:space="preserve">to accommodate </w:t>
      </w:r>
      <w:r w:rsidR="00523E60">
        <w:rPr>
          <w:rFonts w:ascii="Times New Roman" w:hAnsi="Times New Roman" w:cs="Times New Roman"/>
          <w:sz w:val="24"/>
          <w:szCs w:val="24"/>
        </w:rPr>
        <w:t>UC</w:t>
      </w:r>
      <w:r w:rsidR="003B7279">
        <w:rPr>
          <w:rFonts w:ascii="Times New Roman" w:hAnsi="Times New Roman" w:cs="Times New Roman"/>
          <w:sz w:val="24"/>
          <w:szCs w:val="24"/>
        </w:rPr>
        <w:t xml:space="preserve"> involvement, including a </w:t>
      </w:r>
      <w:r w:rsidR="000A4814" w:rsidRPr="0078276C">
        <w:rPr>
          <w:rFonts w:ascii="Times New Roman" w:hAnsi="Times New Roman" w:cs="Times New Roman"/>
          <w:sz w:val="24"/>
          <w:szCs w:val="24"/>
        </w:rPr>
        <w:t xml:space="preserve">process for appointing </w:t>
      </w:r>
      <w:r w:rsidR="00087F79">
        <w:rPr>
          <w:rFonts w:ascii="Times New Roman" w:hAnsi="Times New Roman" w:cs="Times New Roman"/>
          <w:sz w:val="24"/>
          <w:szCs w:val="24"/>
        </w:rPr>
        <w:t xml:space="preserve">UC </w:t>
      </w:r>
      <w:r w:rsidR="000A4814" w:rsidRPr="0078276C">
        <w:rPr>
          <w:rFonts w:ascii="Times New Roman" w:hAnsi="Times New Roman" w:cs="Times New Roman"/>
          <w:sz w:val="24"/>
          <w:szCs w:val="24"/>
        </w:rPr>
        <w:t xml:space="preserve">faculty to the descriptor </w:t>
      </w:r>
      <w:r w:rsidR="003B7279">
        <w:rPr>
          <w:rFonts w:ascii="Times New Roman" w:hAnsi="Times New Roman" w:cs="Times New Roman"/>
          <w:sz w:val="24"/>
          <w:szCs w:val="24"/>
        </w:rPr>
        <w:t xml:space="preserve">review </w:t>
      </w:r>
      <w:r w:rsidR="000A4814" w:rsidRPr="0078276C">
        <w:rPr>
          <w:rFonts w:ascii="Times New Roman" w:hAnsi="Times New Roman" w:cs="Times New Roman"/>
          <w:sz w:val="24"/>
          <w:szCs w:val="24"/>
        </w:rPr>
        <w:t xml:space="preserve">groups. </w:t>
      </w:r>
    </w:p>
    <w:p w:rsidR="000A4814" w:rsidRPr="003024C2" w:rsidRDefault="000A4814" w:rsidP="00026D09">
      <w:pPr>
        <w:spacing w:after="0" w:line="240" w:lineRule="auto"/>
        <w:rPr>
          <w:rFonts w:ascii="Times New Roman" w:hAnsi="Times New Roman" w:cs="Times New Roman"/>
          <w:sz w:val="20"/>
          <w:szCs w:val="20"/>
        </w:rPr>
      </w:pPr>
    </w:p>
    <w:p w:rsidR="00F4501C" w:rsidRPr="003024C2" w:rsidRDefault="00F4501C">
      <w:pPr>
        <w:spacing w:after="0" w:line="240" w:lineRule="auto"/>
        <w:rPr>
          <w:rFonts w:ascii="Times New Roman" w:hAnsi="Times New Roman" w:cs="Times New Roman"/>
          <w:sz w:val="20"/>
          <w:szCs w:val="20"/>
        </w:rPr>
      </w:pPr>
    </w:p>
    <w:p w:rsidR="00F4501C" w:rsidRPr="00181820" w:rsidRDefault="00026D09" w:rsidP="00F4501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Math Articulation and College Math Readiness Issues</w:t>
      </w:r>
    </w:p>
    <w:p w:rsidR="00F4501C" w:rsidRPr="00684FD0" w:rsidRDefault="00F4501C" w:rsidP="00F4501C">
      <w:pPr>
        <w:tabs>
          <w:tab w:val="left" w:pos="1620"/>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rsidR="0045046D" w:rsidRDefault="00026D09" w:rsidP="00026D09">
      <w:pPr>
        <w:spacing w:after="0" w:line="240" w:lineRule="auto"/>
        <w:rPr>
          <w:rFonts w:ascii="Times New Roman" w:hAnsi="Times New Roman"/>
          <w:sz w:val="24"/>
          <w:szCs w:val="24"/>
        </w:rPr>
      </w:pPr>
      <w:r w:rsidRPr="00523B59">
        <w:rPr>
          <w:rFonts w:ascii="Times New Roman" w:hAnsi="Times New Roman"/>
          <w:sz w:val="24"/>
          <w:szCs w:val="24"/>
          <w:u w:val="single"/>
        </w:rPr>
        <w:t>CSU Quantitative Reason</w:t>
      </w:r>
      <w:r w:rsidR="008E0DDD" w:rsidRPr="00523B59">
        <w:rPr>
          <w:rFonts w:ascii="Times New Roman" w:hAnsi="Times New Roman"/>
          <w:sz w:val="24"/>
          <w:szCs w:val="24"/>
          <w:u w:val="single"/>
        </w:rPr>
        <w:t>ing Task Force</w:t>
      </w:r>
      <w:r w:rsidR="00CF3F47">
        <w:rPr>
          <w:rFonts w:ascii="Times New Roman" w:hAnsi="Times New Roman"/>
          <w:sz w:val="24"/>
          <w:szCs w:val="24"/>
        </w:rPr>
        <w:t xml:space="preserve">: </w:t>
      </w:r>
      <w:r w:rsidR="005827A7">
        <w:rPr>
          <w:rFonts w:ascii="Times New Roman" w:hAnsi="Times New Roman"/>
          <w:sz w:val="24"/>
          <w:szCs w:val="24"/>
        </w:rPr>
        <w:t>A</w:t>
      </w:r>
      <w:r w:rsidR="00E15AFC">
        <w:rPr>
          <w:rFonts w:ascii="Times New Roman" w:hAnsi="Times New Roman"/>
          <w:sz w:val="24"/>
          <w:szCs w:val="24"/>
        </w:rPr>
        <w:t xml:space="preserve"> </w:t>
      </w:r>
      <w:r w:rsidR="005827A7">
        <w:rPr>
          <w:rFonts w:ascii="Times New Roman" w:hAnsi="Times New Roman"/>
          <w:sz w:val="24"/>
          <w:szCs w:val="24"/>
        </w:rPr>
        <w:t xml:space="preserve">joint </w:t>
      </w:r>
      <w:r w:rsidR="00E15AFC">
        <w:rPr>
          <w:rFonts w:ascii="Times New Roman" w:hAnsi="Times New Roman"/>
          <w:sz w:val="24"/>
          <w:szCs w:val="24"/>
        </w:rPr>
        <w:t>Task Force</w:t>
      </w:r>
      <w:r w:rsidR="00BF3990">
        <w:rPr>
          <w:rFonts w:ascii="Times New Roman" w:hAnsi="Times New Roman"/>
          <w:sz w:val="24"/>
          <w:szCs w:val="24"/>
        </w:rPr>
        <w:t xml:space="preserve"> </w:t>
      </w:r>
      <w:r w:rsidR="005827A7">
        <w:rPr>
          <w:rFonts w:ascii="Times New Roman" w:hAnsi="Times New Roman"/>
          <w:sz w:val="24"/>
          <w:szCs w:val="24"/>
        </w:rPr>
        <w:t>of the ASCSU and other stakeholders will</w:t>
      </w:r>
      <w:r w:rsidR="00BF3990">
        <w:rPr>
          <w:rFonts w:ascii="Times New Roman" w:hAnsi="Times New Roman"/>
          <w:sz w:val="24"/>
          <w:szCs w:val="24"/>
        </w:rPr>
        <w:t xml:space="preserve"> </w:t>
      </w:r>
      <w:r w:rsidR="005827A7">
        <w:rPr>
          <w:rFonts w:ascii="Times New Roman" w:hAnsi="Times New Roman"/>
          <w:sz w:val="24"/>
          <w:szCs w:val="24"/>
        </w:rPr>
        <w:t xml:space="preserve">be </w:t>
      </w:r>
      <w:r w:rsidR="00E15AFC">
        <w:rPr>
          <w:rFonts w:ascii="Times New Roman" w:hAnsi="Times New Roman"/>
          <w:sz w:val="24"/>
          <w:szCs w:val="24"/>
        </w:rPr>
        <w:t>review</w:t>
      </w:r>
      <w:r w:rsidR="005827A7">
        <w:rPr>
          <w:rFonts w:ascii="Times New Roman" w:hAnsi="Times New Roman"/>
          <w:sz w:val="24"/>
          <w:szCs w:val="24"/>
        </w:rPr>
        <w:t>ing</w:t>
      </w:r>
      <w:r w:rsidR="00E15AFC">
        <w:rPr>
          <w:rFonts w:ascii="Times New Roman" w:hAnsi="Times New Roman"/>
          <w:sz w:val="24"/>
          <w:szCs w:val="24"/>
        </w:rPr>
        <w:t xml:space="preserve"> </w:t>
      </w:r>
      <w:r w:rsidR="004E69BD">
        <w:rPr>
          <w:rFonts w:ascii="Times New Roman" w:hAnsi="Times New Roman"/>
          <w:sz w:val="24"/>
          <w:szCs w:val="24"/>
        </w:rPr>
        <w:t>CSU’s</w:t>
      </w:r>
      <w:r w:rsidR="00E15AFC">
        <w:rPr>
          <w:rFonts w:ascii="Times New Roman" w:hAnsi="Times New Roman"/>
          <w:sz w:val="24"/>
          <w:szCs w:val="24"/>
        </w:rPr>
        <w:t xml:space="preserve"> </w:t>
      </w:r>
      <w:r w:rsidR="00E15AFC" w:rsidRPr="00AF0BD6">
        <w:rPr>
          <w:rFonts w:ascii="Times New Roman" w:hAnsi="Times New Roman" w:cs="Times New Roman"/>
          <w:sz w:val="24"/>
          <w:szCs w:val="24"/>
        </w:rPr>
        <w:t>mathematics/quantitativ</w:t>
      </w:r>
      <w:r w:rsidR="005827A7">
        <w:rPr>
          <w:rFonts w:ascii="Times New Roman" w:hAnsi="Times New Roman" w:cs="Times New Roman"/>
          <w:sz w:val="24"/>
          <w:szCs w:val="24"/>
        </w:rPr>
        <w:t>e reasoning (Area B4) requirement to d</w:t>
      </w:r>
      <w:r w:rsidR="005827A7">
        <w:rPr>
          <w:rFonts w:ascii="Times New Roman" w:hAnsi="Times New Roman"/>
          <w:sz w:val="24"/>
          <w:szCs w:val="24"/>
        </w:rPr>
        <w:t xml:space="preserve">etermine the appropriate prerequisite content for quantitative reasoning </w:t>
      </w:r>
      <w:r w:rsidR="00C217FA">
        <w:rPr>
          <w:rFonts w:ascii="Times New Roman" w:hAnsi="Times New Roman"/>
          <w:sz w:val="24"/>
          <w:szCs w:val="24"/>
        </w:rPr>
        <w:t>courses</w:t>
      </w:r>
      <w:r w:rsidR="005827A7">
        <w:rPr>
          <w:rFonts w:ascii="Times New Roman" w:hAnsi="Times New Roman"/>
          <w:sz w:val="24"/>
          <w:szCs w:val="24"/>
        </w:rPr>
        <w:t>.</w:t>
      </w:r>
      <w:r w:rsidR="003F793D" w:rsidRPr="003F793D">
        <w:rPr>
          <w:rFonts w:ascii="Times New Roman" w:hAnsi="Times New Roman"/>
          <w:sz w:val="24"/>
          <w:szCs w:val="24"/>
        </w:rPr>
        <w:t xml:space="preserve"> </w:t>
      </w:r>
      <w:r w:rsidR="003F793D">
        <w:rPr>
          <w:rFonts w:ascii="Times New Roman" w:hAnsi="Times New Roman"/>
          <w:sz w:val="24"/>
          <w:szCs w:val="24"/>
        </w:rPr>
        <w:t xml:space="preserve">The ASCSU is also considering a </w:t>
      </w:r>
      <w:r w:rsidR="0045046D">
        <w:rPr>
          <w:rFonts w:ascii="Times New Roman" w:hAnsi="Times New Roman"/>
          <w:sz w:val="24"/>
          <w:szCs w:val="24"/>
        </w:rPr>
        <w:t xml:space="preserve">separate </w:t>
      </w:r>
      <w:r w:rsidR="003F793D">
        <w:rPr>
          <w:rFonts w:ascii="Times New Roman" w:hAnsi="Times New Roman"/>
          <w:sz w:val="24"/>
          <w:szCs w:val="24"/>
        </w:rPr>
        <w:t xml:space="preserve">Town Hall meeting </w:t>
      </w:r>
      <w:r w:rsidR="0045046D">
        <w:rPr>
          <w:rFonts w:ascii="Times New Roman" w:hAnsi="Times New Roman"/>
          <w:sz w:val="24"/>
          <w:szCs w:val="24"/>
        </w:rPr>
        <w:t>on</w:t>
      </w:r>
      <w:r w:rsidR="003F793D">
        <w:rPr>
          <w:rFonts w:ascii="Times New Roman" w:hAnsi="Times New Roman"/>
          <w:sz w:val="24"/>
          <w:szCs w:val="24"/>
        </w:rPr>
        <w:t xml:space="preserve"> a broader range of math preparation issues, including </w:t>
      </w:r>
      <w:r w:rsidR="003F793D" w:rsidRPr="00026D09">
        <w:rPr>
          <w:rFonts w:ascii="Times New Roman" w:hAnsi="Times New Roman"/>
          <w:sz w:val="24"/>
          <w:szCs w:val="24"/>
        </w:rPr>
        <w:t xml:space="preserve">prerequisites for college-level math and statistics, the transferability of </w:t>
      </w:r>
      <w:proofErr w:type="spellStart"/>
      <w:r w:rsidR="003F793D" w:rsidRPr="00026D09">
        <w:rPr>
          <w:rFonts w:ascii="Times New Roman" w:hAnsi="Times New Roman"/>
          <w:sz w:val="24"/>
          <w:szCs w:val="24"/>
        </w:rPr>
        <w:t>Statway</w:t>
      </w:r>
      <w:proofErr w:type="spellEnd"/>
      <w:r w:rsidR="003F793D" w:rsidRPr="00026D09">
        <w:rPr>
          <w:rFonts w:ascii="Times New Roman" w:hAnsi="Times New Roman"/>
          <w:sz w:val="24"/>
          <w:szCs w:val="24"/>
        </w:rPr>
        <w:t xml:space="preserve"> and courses that integrate pre-col</w:t>
      </w:r>
      <w:r w:rsidR="003F793D">
        <w:rPr>
          <w:rFonts w:ascii="Times New Roman" w:hAnsi="Times New Roman"/>
          <w:sz w:val="24"/>
          <w:szCs w:val="24"/>
        </w:rPr>
        <w:t xml:space="preserve">lege and college-level content, Common Core math and the treatment of </w:t>
      </w:r>
      <w:r w:rsidR="003F793D" w:rsidRPr="00026D09">
        <w:rPr>
          <w:rFonts w:ascii="Times New Roman" w:hAnsi="Times New Roman"/>
          <w:sz w:val="24"/>
          <w:szCs w:val="24"/>
        </w:rPr>
        <w:t>Smarter Balanced math scores</w:t>
      </w:r>
      <w:r w:rsidR="0045046D">
        <w:rPr>
          <w:rFonts w:ascii="Times New Roman" w:hAnsi="Times New Roman"/>
          <w:sz w:val="24"/>
          <w:szCs w:val="24"/>
        </w:rPr>
        <w:t>, faculty expectations for math preparation</w:t>
      </w:r>
      <w:r w:rsidR="009E6982">
        <w:rPr>
          <w:rFonts w:ascii="Times New Roman" w:hAnsi="Times New Roman"/>
          <w:sz w:val="24"/>
          <w:szCs w:val="24"/>
        </w:rPr>
        <w:t xml:space="preserve"> and competency</w:t>
      </w:r>
      <w:r w:rsidR="0045046D">
        <w:rPr>
          <w:rFonts w:ascii="Times New Roman" w:hAnsi="Times New Roman"/>
          <w:sz w:val="24"/>
          <w:szCs w:val="24"/>
        </w:rPr>
        <w:t xml:space="preserve">, and </w:t>
      </w:r>
      <w:r w:rsidR="009E6982">
        <w:rPr>
          <w:rFonts w:ascii="Times New Roman" w:hAnsi="Times New Roman"/>
          <w:sz w:val="24"/>
          <w:szCs w:val="24"/>
        </w:rPr>
        <w:t>the need to</w:t>
      </w:r>
      <w:r w:rsidR="0045046D">
        <w:rPr>
          <w:rFonts w:ascii="Times New Roman" w:hAnsi="Times New Roman"/>
          <w:sz w:val="24"/>
          <w:szCs w:val="24"/>
        </w:rPr>
        <w:t xml:space="preserve"> balanc</w:t>
      </w:r>
      <w:r w:rsidR="009E6982">
        <w:rPr>
          <w:rFonts w:ascii="Times New Roman" w:hAnsi="Times New Roman"/>
          <w:sz w:val="24"/>
          <w:szCs w:val="24"/>
        </w:rPr>
        <w:t>e</w:t>
      </w:r>
      <w:r w:rsidR="0045046D">
        <w:rPr>
          <w:rFonts w:ascii="Times New Roman" w:hAnsi="Times New Roman"/>
          <w:sz w:val="24"/>
          <w:szCs w:val="24"/>
        </w:rPr>
        <w:t xml:space="preserve"> quality and access.</w:t>
      </w:r>
      <w:r w:rsidR="008A0F3D">
        <w:rPr>
          <w:rFonts w:ascii="Times New Roman" w:hAnsi="Times New Roman"/>
          <w:sz w:val="24"/>
          <w:szCs w:val="24"/>
        </w:rPr>
        <w:t xml:space="preserve"> </w:t>
      </w:r>
      <w:r w:rsidR="003F793D">
        <w:rPr>
          <w:rFonts w:ascii="Times New Roman" w:hAnsi="Times New Roman"/>
          <w:sz w:val="24"/>
          <w:szCs w:val="24"/>
        </w:rPr>
        <w:t xml:space="preserve"> </w:t>
      </w:r>
    </w:p>
    <w:p w:rsidR="005827A7" w:rsidRDefault="005827A7" w:rsidP="004D6F8B">
      <w:pPr>
        <w:spacing w:after="0" w:line="240" w:lineRule="auto"/>
        <w:rPr>
          <w:rFonts w:ascii="Times New Roman" w:hAnsi="Times New Roman"/>
          <w:sz w:val="24"/>
          <w:szCs w:val="24"/>
        </w:rPr>
      </w:pPr>
    </w:p>
    <w:p w:rsidR="004D6F8B" w:rsidRPr="009E6982" w:rsidRDefault="0045046D">
      <w:pPr>
        <w:spacing w:after="0" w:line="240" w:lineRule="auto"/>
        <w:rPr>
          <w:rFonts w:ascii="Times New Roman" w:hAnsi="Times New Roman" w:cs="Times New Roman"/>
          <w:sz w:val="24"/>
          <w:szCs w:val="24"/>
        </w:rPr>
      </w:pPr>
      <w:r w:rsidRPr="009E6982">
        <w:rPr>
          <w:rFonts w:ascii="Times New Roman" w:hAnsi="Times New Roman" w:cs="Times New Roman"/>
          <w:sz w:val="24"/>
          <w:szCs w:val="24"/>
          <w:u w:val="single"/>
        </w:rPr>
        <w:t>UC Articulation Conferences</w:t>
      </w:r>
      <w:r w:rsidRPr="009E6982">
        <w:rPr>
          <w:rFonts w:ascii="Times New Roman" w:hAnsi="Times New Roman" w:cs="Times New Roman"/>
          <w:sz w:val="24"/>
          <w:szCs w:val="24"/>
        </w:rPr>
        <w:t xml:space="preserve">: </w:t>
      </w:r>
      <w:r w:rsidR="009F337D">
        <w:rPr>
          <w:rFonts w:ascii="Times New Roman" w:hAnsi="Times New Roman" w:cs="Times New Roman"/>
          <w:sz w:val="24"/>
          <w:szCs w:val="24"/>
        </w:rPr>
        <w:t>UC is hosting two</w:t>
      </w:r>
      <w:r w:rsidRPr="009E6982">
        <w:rPr>
          <w:rFonts w:ascii="Times New Roman" w:hAnsi="Times New Roman" w:cs="Times New Roman"/>
          <w:sz w:val="24"/>
          <w:szCs w:val="24"/>
        </w:rPr>
        <w:t xml:space="preserve"> </w:t>
      </w:r>
      <w:hyperlink r:id="rId23" w:history="1">
        <w:r w:rsidRPr="009E6982">
          <w:rPr>
            <w:rStyle w:val="Hyperlink"/>
            <w:rFonts w:ascii="Times New Roman" w:hAnsi="Times New Roman" w:cs="Times New Roman"/>
            <w:sz w:val="24"/>
            <w:szCs w:val="24"/>
          </w:rPr>
          <w:t>Aligning Math Together Conferences</w:t>
        </w:r>
      </w:hyperlink>
      <w:r w:rsidRPr="009E6982">
        <w:rPr>
          <w:rFonts w:ascii="Times New Roman" w:hAnsi="Times New Roman" w:cs="Times New Roman"/>
          <w:sz w:val="24"/>
          <w:szCs w:val="24"/>
        </w:rPr>
        <w:t xml:space="preserve"> at UC Irvine and UC Davis on </w:t>
      </w:r>
      <w:r w:rsidR="00026D09" w:rsidRPr="009E6982">
        <w:rPr>
          <w:rFonts w:ascii="Times New Roman" w:hAnsi="Times New Roman" w:cs="Times New Roman"/>
          <w:sz w:val="24"/>
          <w:szCs w:val="24"/>
        </w:rPr>
        <w:t>February 26</w:t>
      </w:r>
      <w:r w:rsidRPr="009E6982">
        <w:rPr>
          <w:rFonts w:ascii="Times New Roman" w:hAnsi="Times New Roman" w:cs="Times New Roman"/>
          <w:sz w:val="24"/>
          <w:szCs w:val="24"/>
        </w:rPr>
        <w:t xml:space="preserve"> and </w:t>
      </w:r>
      <w:r w:rsidR="00026D09" w:rsidRPr="009E6982">
        <w:rPr>
          <w:rFonts w:ascii="Times New Roman" w:hAnsi="Times New Roman" w:cs="Times New Roman"/>
          <w:sz w:val="24"/>
          <w:szCs w:val="24"/>
        </w:rPr>
        <w:t>March 2</w:t>
      </w:r>
      <w:r w:rsidR="009F337D">
        <w:rPr>
          <w:rFonts w:ascii="Times New Roman" w:hAnsi="Times New Roman" w:cs="Times New Roman"/>
          <w:sz w:val="24"/>
          <w:szCs w:val="24"/>
        </w:rPr>
        <w:t>. They</w:t>
      </w:r>
      <w:r w:rsidR="00026D09" w:rsidRPr="009E6982">
        <w:rPr>
          <w:rFonts w:ascii="Times New Roman" w:hAnsi="Times New Roman" w:cs="Times New Roman"/>
          <w:sz w:val="24"/>
          <w:szCs w:val="24"/>
        </w:rPr>
        <w:t xml:space="preserve"> </w:t>
      </w:r>
      <w:r w:rsidR="00BF3990" w:rsidRPr="009E6982">
        <w:rPr>
          <w:rFonts w:ascii="Times New Roman" w:hAnsi="Times New Roman" w:cs="Times New Roman"/>
          <w:sz w:val="24"/>
          <w:szCs w:val="24"/>
        </w:rPr>
        <w:t>will be the first statewide gathering</w:t>
      </w:r>
      <w:r w:rsidRPr="009E6982">
        <w:rPr>
          <w:rFonts w:ascii="Times New Roman" w:hAnsi="Times New Roman" w:cs="Times New Roman"/>
          <w:sz w:val="24"/>
          <w:szCs w:val="24"/>
        </w:rPr>
        <w:t>s</w:t>
      </w:r>
      <w:r w:rsidR="00BF3990" w:rsidRPr="009E6982">
        <w:rPr>
          <w:rFonts w:ascii="Times New Roman" w:hAnsi="Times New Roman" w:cs="Times New Roman"/>
          <w:sz w:val="24"/>
          <w:szCs w:val="24"/>
        </w:rPr>
        <w:t xml:space="preserve"> </w:t>
      </w:r>
      <w:r w:rsidR="00C217FA" w:rsidRPr="009E6982">
        <w:rPr>
          <w:rFonts w:ascii="Times New Roman" w:hAnsi="Times New Roman" w:cs="Times New Roman"/>
          <w:sz w:val="24"/>
          <w:szCs w:val="24"/>
        </w:rPr>
        <w:t>of faculty and administrators</w:t>
      </w:r>
      <w:r w:rsidR="00BF3990" w:rsidRPr="009E6982">
        <w:rPr>
          <w:rFonts w:ascii="Times New Roman" w:hAnsi="Times New Roman" w:cs="Times New Roman"/>
          <w:sz w:val="24"/>
          <w:szCs w:val="24"/>
        </w:rPr>
        <w:t xml:space="preserve"> </w:t>
      </w:r>
      <w:r w:rsidR="00C217FA" w:rsidRPr="009E6982">
        <w:rPr>
          <w:rFonts w:ascii="Times New Roman" w:hAnsi="Times New Roman" w:cs="Times New Roman"/>
          <w:sz w:val="24"/>
          <w:szCs w:val="24"/>
        </w:rPr>
        <w:t xml:space="preserve">from </w:t>
      </w:r>
      <w:r w:rsidR="00BF3990" w:rsidRPr="009E6982">
        <w:rPr>
          <w:rFonts w:ascii="Times New Roman" w:hAnsi="Times New Roman" w:cs="Times New Roman"/>
          <w:sz w:val="24"/>
          <w:szCs w:val="24"/>
        </w:rPr>
        <w:t xml:space="preserve">all four </w:t>
      </w:r>
      <w:r w:rsidRPr="009E6982">
        <w:rPr>
          <w:rFonts w:ascii="Times New Roman" w:hAnsi="Times New Roman" w:cs="Times New Roman"/>
          <w:sz w:val="24"/>
          <w:szCs w:val="24"/>
        </w:rPr>
        <w:t xml:space="preserve">public </w:t>
      </w:r>
      <w:r w:rsidR="00BF3990" w:rsidRPr="009E6982">
        <w:rPr>
          <w:rFonts w:ascii="Times New Roman" w:hAnsi="Times New Roman" w:cs="Times New Roman"/>
          <w:sz w:val="24"/>
          <w:szCs w:val="24"/>
        </w:rPr>
        <w:t xml:space="preserve">education segments (K-12, CCC, CSU, </w:t>
      </w:r>
      <w:r w:rsidRPr="009E6982">
        <w:rPr>
          <w:rFonts w:ascii="Times New Roman" w:hAnsi="Times New Roman" w:cs="Times New Roman"/>
          <w:sz w:val="24"/>
          <w:szCs w:val="24"/>
        </w:rPr>
        <w:t>and UC</w:t>
      </w:r>
      <w:r w:rsidR="00BF3990" w:rsidRPr="009E6982">
        <w:rPr>
          <w:rFonts w:ascii="Times New Roman" w:hAnsi="Times New Roman" w:cs="Times New Roman"/>
          <w:sz w:val="24"/>
          <w:szCs w:val="24"/>
        </w:rPr>
        <w:t xml:space="preserve">) </w:t>
      </w:r>
      <w:r w:rsidR="00CE6232" w:rsidRPr="009E6982">
        <w:rPr>
          <w:rFonts w:ascii="Times New Roman" w:hAnsi="Times New Roman" w:cs="Times New Roman"/>
          <w:sz w:val="24"/>
          <w:szCs w:val="24"/>
        </w:rPr>
        <w:t>to</w:t>
      </w:r>
      <w:r w:rsidR="00BF3990" w:rsidRPr="009E6982">
        <w:rPr>
          <w:rFonts w:ascii="Times New Roman" w:hAnsi="Times New Roman" w:cs="Times New Roman"/>
          <w:sz w:val="24"/>
          <w:szCs w:val="24"/>
        </w:rPr>
        <w:t xml:space="preserve"> </w:t>
      </w:r>
      <w:r w:rsidR="00C217FA" w:rsidRPr="009E6982">
        <w:rPr>
          <w:rFonts w:ascii="Times New Roman" w:hAnsi="Times New Roman" w:cs="Times New Roman"/>
          <w:sz w:val="24"/>
          <w:szCs w:val="24"/>
        </w:rPr>
        <w:t xml:space="preserve">discuss math education and </w:t>
      </w:r>
      <w:r w:rsidR="00CE6232" w:rsidRPr="009E6982">
        <w:rPr>
          <w:rFonts w:ascii="Times New Roman" w:hAnsi="Times New Roman" w:cs="Times New Roman"/>
          <w:sz w:val="24"/>
          <w:szCs w:val="24"/>
        </w:rPr>
        <w:t xml:space="preserve">impediments to </w:t>
      </w:r>
      <w:r w:rsidR="00BF3990" w:rsidRPr="009E6982">
        <w:rPr>
          <w:rFonts w:ascii="Times New Roman" w:hAnsi="Times New Roman" w:cs="Times New Roman"/>
          <w:sz w:val="24"/>
          <w:szCs w:val="24"/>
        </w:rPr>
        <w:t xml:space="preserve">progress through the </w:t>
      </w:r>
      <w:r w:rsidR="00D0671B" w:rsidRPr="009E6982">
        <w:rPr>
          <w:rFonts w:ascii="Times New Roman" w:hAnsi="Times New Roman" w:cs="Times New Roman"/>
          <w:sz w:val="24"/>
          <w:szCs w:val="24"/>
        </w:rPr>
        <w:t>higher education</w:t>
      </w:r>
      <w:r w:rsidRPr="009E6982">
        <w:rPr>
          <w:rFonts w:ascii="Times New Roman" w:hAnsi="Times New Roman" w:cs="Times New Roman"/>
          <w:sz w:val="24"/>
          <w:szCs w:val="24"/>
        </w:rPr>
        <w:t xml:space="preserve"> </w:t>
      </w:r>
      <w:r w:rsidR="00BF3990" w:rsidRPr="009E6982">
        <w:rPr>
          <w:rFonts w:ascii="Times New Roman" w:hAnsi="Times New Roman" w:cs="Times New Roman"/>
          <w:sz w:val="24"/>
          <w:szCs w:val="24"/>
        </w:rPr>
        <w:t xml:space="preserve">pipeline. </w:t>
      </w:r>
      <w:r w:rsidR="004D6F8B" w:rsidRPr="009E6982">
        <w:rPr>
          <w:rFonts w:ascii="Times New Roman" w:hAnsi="Times New Roman" w:cs="Times New Roman"/>
          <w:sz w:val="24"/>
          <w:szCs w:val="24"/>
        </w:rPr>
        <w:t xml:space="preserve">UC hopes </w:t>
      </w:r>
      <w:r w:rsidR="00CE6232" w:rsidRPr="009E6982">
        <w:rPr>
          <w:rFonts w:ascii="Times New Roman" w:hAnsi="Times New Roman" w:cs="Times New Roman"/>
          <w:sz w:val="24"/>
          <w:szCs w:val="24"/>
        </w:rPr>
        <w:t>the conferences will</w:t>
      </w:r>
      <w:r w:rsidR="004D6F8B" w:rsidRPr="009E6982">
        <w:rPr>
          <w:rFonts w:ascii="Times New Roman" w:hAnsi="Times New Roman" w:cs="Times New Roman"/>
          <w:sz w:val="24"/>
          <w:szCs w:val="24"/>
        </w:rPr>
        <w:t xml:space="preserve"> spark dialogue and </w:t>
      </w:r>
      <w:r w:rsidR="00CE6232" w:rsidRPr="009E6982">
        <w:rPr>
          <w:rFonts w:ascii="Times New Roman" w:hAnsi="Times New Roman" w:cs="Times New Roman"/>
          <w:sz w:val="24"/>
          <w:szCs w:val="24"/>
        </w:rPr>
        <w:t xml:space="preserve">lead to </w:t>
      </w:r>
      <w:r w:rsidR="00C217FA" w:rsidRPr="009E6982">
        <w:rPr>
          <w:rFonts w:ascii="Times New Roman" w:hAnsi="Times New Roman" w:cs="Times New Roman"/>
          <w:sz w:val="24"/>
          <w:szCs w:val="24"/>
        </w:rPr>
        <w:t xml:space="preserve">shared expectations for </w:t>
      </w:r>
      <w:r w:rsidR="009F337D">
        <w:rPr>
          <w:rFonts w:ascii="Times New Roman" w:hAnsi="Times New Roman" w:cs="Times New Roman"/>
          <w:sz w:val="24"/>
          <w:szCs w:val="24"/>
        </w:rPr>
        <w:t>how to best</w:t>
      </w:r>
      <w:r w:rsidR="00C217FA" w:rsidRPr="009E6982">
        <w:rPr>
          <w:rFonts w:ascii="Times New Roman" w:hAnsi="Times New Roman" w:cs="Times New Roman"/>
          <w:sz w:val="24"/>
          <w:szCs w:val="24"/>
        </w:rPr>
        <w:t xml:space="preserve"> prepar</w:t>
      </w:r>
      <w:r w:rsidR="009F337D">
        <w:rPr>
          <w:rFonts w:ascii="Times New Roman" w:hAnsi="Times New Roman" w:cs="Times New Roman"/>
          <w:sz w:val="24"/>
          <w:szCs w:val="24"/>
        </w:rPr>
        <w:t>e</w:t>
      </w:r>
      <w:r w:rsidR="00C217FA" w:rsidRPr="009E6982">
        <w:rPr>
          <w:rFonts w:ascii="Times New Roman" w:hAnsi="Times New Roman" w:cs="Times New Roman"/>
          <w:sz w:val="24"/>
          <w:szCs w:val="24"/>
        </w:rPr>
        <w:t xml:space="preserve"> students in math, </w:t>
      </w:r>
      <w:r w:rsidR="004D6F8B" w:rsidRPr="009E6982">
        <w:rPr>
          <w:rFonts w:ascii="Times New Roman" w:hAnsi="Times New Roman" w:cs="Times New Roman"/>
          <w:sz w:val="24"/>
          <w:szCs w:val="24"/>
        </w:rPr>
        <w:t xml:space="preserve">help students navigate the transition to </w:t>
      </w:r>
      <w:r w:rsidR="00CE6232" w:rsidRPr="009E6982">
        <w:rPr>
          <w:rFonts w:ascii="Times New Roman" w:hAnsi="Times New Roman" w:cs="Times New Roman"/>
          <w:sz w:val="24"/>
          <w:szCs w:val="24"/>
        </w:rPr>
        <w:t>C</w:t>
      </w:r>
      <w:r w:rsidR="004D6F8B" w:rsidRPr="009E6982">
        <w:rPr>
          <w:rFonts w:ascii="Times New Roman" w:hAnsi="Times New Roman" w:cs="Times New Roman"/>
          <w:sz w:val="24"/>
          <w:szCs w:val="24"/>
        </w:rPr>
        <w:t xml:space="preserve">ommon </w:t>
      </w:r>
      <w:r w:rsidR="00CE6232" w:rsidRPr="009E6982">
        <w:rPr>
          <w:rFonts w:ascii="Times New Roman" w:hAnsi="Times New Roman" w:cs="Times New Roman"/>
          <w:sz w:val="24"/>
          <w:szCs w:val="24"/>
        </w:rPr>
        <w:t>C</w:t>
      </w:r>
      <w:r w:rsidR="004D6F8B" w:rsidRPr="009E6982">
        <w:rPr>
          <w:rFonts w:ascii="Times New Roman" w:hAnsi="Times New Roman" w:cs="Times New Roman"/>
          <w:sz w:val="24"/>
          <w:szCs w:val="24"/>
        </w:rPr>
        <w:t>ore</w:t>
      </w:r>
      <w:r w:rsidR="00CE6232" w:rsidRPr="009E6982">
        <w:rPr>
          <w:rFonts w:ascii="Times New Roman" w:hAnsi="Times New Roman" w:cs="Times New Roman"/>
          <w:sz w:val="24"/>
          <w:szCs w:val="24"/>
        </w:rPr>
        <w:t>, improve</w:t>
      </w:r>
      <w:r w:rsidR="004D6F8B" w:rsidRPr="009E6982">
        <w:rPr>
          <w:rFonts w:ascii="Times New Roman" w:hAnsi="Times New Roman" w:cs="Times New Roman"/>
          <w:sz w:val="24"/>
          <w:szCs w:val="24"/>
        </w:rPr>
        <w:t xml:space="preserve"> the pipeline, and </w:t>
      </w:r>
      <w:r w:rsidR="00CE6232" w:rsidRPr="009E6982">
        <w:rPr>
          <w:rFonts w:ascii="Times New Roman" w:hAnsi="Times New Roman" w:cs="Times New Roman"/>
          <w:sz w:val="24"/>
          <w:szCs w:val="24"/>
        </w:rPr>
        <w:t xml:space="preserve">address </w:t>
      </w:r>
      <w:r w:rsidR="004D6F8B" w:rsidRPr="009E6982">
        <w:rPr>
          <w:rFonts w:ascii="Times New Roman" w:hAnsi="Times New Roman" w:cs="Times New Roman"/>
          <w:sz w:val="24"/>
          <w:szCs w:val="24"/>
        </w:rPr>
        <w:t xml:space="preserve">the growing problem of math remediation. </w:t>
      </w:r>
    </w:p>
    <w:p w:rsidR="00D0671B" w:rsidRDefault="00D0671B" w:rsidP="00D0671B">
      <w:pPr>
        <w:spacing w:after="0" w:line="240" w:lineRule="auto"/>
        <w:rPr>
          <w:rFonts w:ascii="Times New Roman" w:hAnsi="Times New Roman"/>
          <w:sz w:val="24"/>
          <w:szCs w:val="24"/>
        </w:rPr>
      </w:pPr>
    </w:p>
    <w:p w:rsidR="004C131D" w:rsidRPr="004C131D" w:rsidRDefault="00C217FA" w:rsidP="004C131D">
      <w:pPr>
        <w:spacing w:after="0" w:line="240" w:lineRule="auto"/>
        <w:rPr>
          <w:rFonts w:ascii="Times New Roman" w:hAnsi="Times New Roman" w:cs="Times New Roman"/>
          <w:sz w:val="24"/>
          <w:szCs w:val="24"/>
        </w:rPr>
      </w:pPr>
      <w:r w:rsidRPr="001C35AA">
        <w:rPr>
          <w:rFonts w:ascii="Times New Roman" w:hAnsi="Times New Roman" w:cs="Times New Roman"/>
          <w:sz w:val="24"/>
          <w:szCs w:val="24"/>
        </w:rPr>
        <w:t xml:space="preserve">It was noted that </w:t>
      </w:r>
      <w:r w:rsidR="00D0671B" w:rsidRPr="001C35AA">
        <w:rPr>
          <w:rFonts w:ascii="Times New Roman" w:hAnsi="Times New Roman" w:cs="Times New Roman"/>
          <w:sz w:val="24"/>
          <w:szCs w:val="24"/>
        </w:rPr>
        <w:t xml:space="preserve">faculty </w:t>
      </w:r>
      <w:r w:rsidR="00E331CF">
        <w:rPr>
          <w:rFonts w:ascii="Times New Roman" w:hAnsi="Times New Roman" w:cs="Times New Roman"/>
          <w:sz w:val="24"/>
          <w:szCs w:val="24"/>
        </w:rPr>
        <w:t>want to</w:t>
      </w:r>
      <w:r w:rsidR="00D0671B" w:rsidRPr="001C35AA">
        <w:rPr>
          <w:rFonts w:ascii="Times New Roman" w:hAnsi="Times New Roman" w:cs="Times New Roman"/>
          <w:sz w:val="24"/>
          <w:szCs w:val="24"/>
        </w:rPr>
        <w:t xml:space="preserve"> </w:t>
      </w:r>
      <w:r w:rsidR="009E6982" w:rsidRPr="001C35AA">
        <w:rPr>
          <w:rFonts w:ascii="Times New Roman" w:hAnsi="Times New Roman" w:cs="Times New Roman"/>
          <w:sz w:val="24"/>
          <w:szCs w:val="24"/>
        </w:rPr>
        <w:t>maintain a minimum standard of rigor</w:t>
      </w:r>
      <w:r w:rsidR="00E331CF">
        <w:rPr>
          <w:rFonts w:ascii="Times New Roman" w:hAnsi="Times New Roman" w:cs="Times New Roman"/>
          <w:sz w:val="24"/>
          <w:szCs w:val="24"/>
        </w:rPr>
        <w:t xml:space="preserve"> and competency in mathematics expected of a college-</w:t>
      </w:r>
      <w:r w:rsidR="00C27BC3">
        <w:rPr>
          <w:rFonts w:ascii="Times New Roman" w:hAnsi="Times New Roman" w:cs="Times New Roman"/>
          <w:sz w:val="24"/>
          <w:szCs w:val="24"/>
        </w:rPr>
        <w:t>educated individual</w:t>
      </w:r>
      <w:r w:rsidRPr="001C35AA">
        <w:rPr>
          <w:rFonts w:ascii="Times New Roman" w:hAnsi="Times New Roman" w:cs="Times New Roman"/>
          <w:sz w:val="24"/>
          <w:szCs w:val="24"/>
        </w:rPr>
        <w:t xml:space="preserve">, </w:t>
      </w:r>
      <w:r w:rsidR="00C27BC3">
        <w:rPr>
          <w:rFonts w:ascii="Times New Roman" w:hAnsi="Times New Roman" w:cs="Times New Roman"/>
          <w:sz w:val="24"/>
          <w:szCs w:val="24"/>
        </w:rPr>
        <w:t>but they are also concerned about</w:t>
      </w:r>
      <w:r w:rsidR="001C35AA" w:rsidRPr="001C35AA">
        <w:rPr>
          <w:rFonts w:ascii="Times New Roman" w:hAnsi="Times New Roman" w:cs="Times New Roman"/>
          <w:sz w:val="24"/>
          <w:szCs w:val="24"/>
        </w:rPr>
        <w:t xml:space="preserve"> </w:t>
      </w:r>
      <w:r w:rsidR="00D0671B" w:rsidRPr="001C35AA">
        <w:rPr>
          <w:rFonts w:ascii="Times New Roman" w:hAnsi="Times New Roman" w:cs="Times New Roman"/>
          <w:sz w:val="24"/>
          <w:szCs w:val="24"/>
        </w:rPr>
        <w:t xml:space="preserve">a status quo that </w:t>
      </w:r>
      <w:r w:rsidR="00E331CF">
        <w:rPr>
          <w:rFonts w:ascii="Times New Roman" w:hAnsi="Times New Roman" w:cs="Times New Roman"/>
          <w:sz w:val="24"/>
          <w:szCs w:val="24"/>
        </w:rPr>
        <w:t>seems to be failing</w:t>
      </w:r>
      <w:r w:rsidR="00D0671B" w:rsidRPr="001C35AA">
        <w:rPr>
          <w:rFonts w:ascii="Times New Roman" w:hAnsi="Times New Roman" w:cs="Times New Roman"/>
          <w:sz w:val="24"/>
          <w:szCs w:val="24"/>
        </w:rPr>
        <w:t xml:space="preserve"> some students. </w:t>
      </w:r>
      <w:r w:rsidR="004D6F8B" w:rsidRPr="001C35AA">
        <w:rPr>
          <w:rFonts w:ascii="Times New Roman" w:hAnsi="Times New Roman" w:cs="Times New Roman"/>
          <w:sz w:val="24"/>
          <w:szCs w:val="24"/>
        </w:rPr>
        <w:t xml:space="preserve">It was noted that </w:t>
      </w:r>
      <w:r w:rsidR="00C21488" w:rsidRPr="001C35AA">
        <w:rPr>
          <w:rFonts w:ascii="Times New Roman" w:hAnsi="Times New Roman" w:cs="Times New Roman"/>
          <w:sz w:val="24"/>
          <w:szCs w:val="24"/>
        </w:rPr>
        <w:t>UC-</w:t>
      </w:r>
      <w:r w:rsidR="004D6F8B" w:rsidRPr="001C35AA">
        <w:rPr>
          <w:rFonts w:ascii="Times New Roman" w:hAnsi="Times New Roman" w:cs="Times New Roman"/>
          <w:sz w:val="24"/>
          <w:szCs w:val="24"/>
        </w:rPr>
        <w:t xml:space="preserve">UCOPE </w:t>
      </w:r>
      <w:r w:rsidR="006350AB" w:rsidRPr="001C35AA">
        <w:rPr>
          <w:rFonts w:ascii="Times New Roman" w:hAnsi="Times New Roman" w:cs="Times New Roman"/>
          <w:sz w:val="24"/>
          <w:szCs w:val="24"/>
        </w:rPr>
        <w:t xml:space="preserve">has </w:t>
      </w:r>
      <w:r w:rsidR="00C21488" w:rsidRPr="001C35AA">
        <w:rPr>
          <w:rFonts w:ascii="Times New Roman" w:hAnsi="Times New Roman" w:cs="Times New Roman"/>
          <w:sz w:val="24"/>
          <w:szCs w:val="24"/>
        </w:rPr>
        <w:t>traditionally focuse</w:t>
      </w:r>
      <w:r w:rsidR="006350AB" w:rsidRPr="001C35AA">
        <w:rPr>
          <w:rFonts w:ascii="Times New Roman" w:hAnsi="Times New Roman" w:cs="Times New Roman"/>
          <w:sz w:val="24"/>
          <w:szCs w:val="24"/>
        </w:rPr>
        <w:t>d</w:t>
      </w:r>
      <w:r w:rsidR="00C21488" w:rsidRPr="001C35AA">
        <w:rPr>
          <w:rFonts w:ascii="Times New Roman" w:hAnsi="Times New Roman" w:cs="Times New Roman"/>
          <w:sz w:val="24"/>
          <w:szCs w:val="24"/>
        </w:rPr>
        <w:t xml:space="preserve"> on writing preparation, </w:t>
      </w:r>
      <w:r w:rsidR="006350AB" w:rsidRPr="001C35AA">
        <w:rPr>
          <w:rFonts w:ascii="Times New Roman" w:hAnsi="Times New Roman" w:cs="Times New Roman"/>
          <w:color w:val="000000"/>
          <w:sz w:val="24"/>
          <w:szCs w:val="24"/>
        </w:rPr>
        <w:t>including</w:t>
      </w:r>
      <w:r w:rsidR="00C21488" w:rsidRPr="001C35AA">
        <w:rPr>
          <w:rFonts w:ascii="Times New Roman" w:hAnsi="Times New Roman" w:cs="Times New Roman"/>
          <w:color w:val="000000"/>
          <w:sz w:val="24"/>
          <w:szCs w:val="24"/>
        </w:rPr>
        <w:t xml:space="preserve"> standards for the </w:t>
      </w:r>
      <w:r w:rsidR="001C35AA">
        <w:rPr>
          <w:rFonts w:ascii="Times New Roman" w:hAnsi="Times New Roman" w:cs="Times New Roman"/>
          <w:color w:val="000000"/>
          <w:sz w:val="24"/>
          <w:szCs w:val="24"/>
        </w:rPr>
        <w:t xml:space="preserve">UC </w:t>
      </w:r>
      <w:r w:rsidR="00C21488" w:rsidRPr="001C35AA">
        <w:rPr>
          <w:rFonts w:ascii="Times New Roman" w:hAnsi="Times New Roman" w:cs="Times New Roman"/>
          <w:color w:val="000000"/>
          <w:sz w:val="24"/>
          <w:szCs w:val="24"/>
        </w:rPr>
        <w:t xml:space="preserve">Analytical Writing Placement Examination, but </w:t>
      </w:r>
      <w:r w:rsidR="00E331CF">
        <w:rPr>
          <w:rFonts w:ascii="Times New Roman" w:hAnsi="Times New Roman" w:cs="Times New Roman"/>
          <w:sz w:val="24"/>
          <w:szCs w:val="24"/>
        </w:rPr>
        <w:t>the committee is</w:t>
      </w:r>
      <w:r w:rsidR="001C35AA" w:rsidRPr="001C35AA">
        <w:rPr>
          <w:rFonts w:ascii="Times New Roman" w:hAnsi="Times New Roman" w:cs="Times New Roman"/>
          <w:sz w:val="24"/>
          <w:szCs w:val="24"/>
        </w:rPr>
        <w:t xml:space="preserve"> also c</w:t>
      </w:r>
      <w:r w:rsidR="001C35AA" w:rsidRPr="001C35AA">
        <w:rPr>
          <w:rFonts w:ascii="Times New Roman" w:eastAsia="Times New Roman" w:hAnsi="Times New Roman" w:cs="Times New Roman"/>
          <w:sz w:val="24"/>
          <w:szCs w:val="24"/>
        </w:rPr>
        <w:t>harged with m</w:t>
      </w:r>
      <w:r w:rsidR="001C35AA" w:rsidRPr="006350AB">
        <w:rPr>
          <w:rFonts w:ascii="Times New Roman" w:eastAsia="Times New Roman" w:hAnsi="Times New Roman" w:cs="Times New Roman"/>
          <w:sz w:val="24"/>
          <w:szCs w:val="24"/>
        </w:rPr>
        <w:t>onitor</w:t>
      </w:r>
      <w:r w:rsidR="001C35AA" w:rsidRPr="001C35AA">
        <w:rPr>
          <w:rFonts w:ascii="Times New Roman" w:eastAsia="Times New Roman" w:hAnsi="Times New Roman" w:cs="Times New Roman"/>
          <w:sz w:val="24"/>
          <w:szCs w:val="24"/>
        </w:rPr>
        <w:t>ing</w:t>
      </w:r>
      <w:r w:rsidR="001C35AA" w:rsidRPr="006350AB">
        <w:rPr>
          <w:rFonts w:ascii="Times New Roman" w:eastAsia="Times New Roman" w:hAnsi="Times New Roman" w:cs="Times New Roman"/>
          <w:sz w:val="24"/>
          <w:szCs w:val="24"/>
        </w:rPr>
        <w:t xml:space="preserve"> the use of </w:t>
      </w:r>
      <w:r w:rsidR="001C35AA" w:rsidRPr="001C35AA">
        <w:rPr>
          <w:rFonts w:ascii="Times New Roman" w:eastAsia="Times New Roman" w:hAnsi="Times New Roman" w:cs="Times New Roman"/>
          <w:sz w:val="24"/>
          <w:szCs w:val="24"/>
        </w:rPr>
        <w:t xml:space="preserve">math </w:t>
      </w:r>
      <w:r w:rsidR="001C35AA" w:rsidRPr="006350AB">
        <w:rPr>
          <w:rFonts w:ascii="Times New Roman" w:eastAsia="Times New Roman" w:hAnsi="Times New Roman" w:cs="Times New Roman"/>
          <w:sz w:val="24"/>
          <w:szCs w:val="24"/>
        </w:rPr>
        <w:t xml:space="preserve">placement </w:t>
      </w:r>
      <w:r w:rsidR="001C35AA" w:rsidRPr="001C35AA">
        <w:rPr>
          <w:rFonts w:ascii="Times New Roman" w:eastAsia="Times New Roman" w:hAnsi="Times New Roman" w:cs="Times New Roman"/>
          <w:sz w:val="24"/>
          <w:szCs w:val="24"/>
        </w:rPr>
        <w:t>exams</w:t>
      </w:r>
      <w:r w:rsidR="00E368D1">
        <w:rPr>
          <w:rFonts w:ascii="Times New Roman" w:eastAsia="Times New Roman" w:hAnsi="Times New Roman" w:cs="Times New Roman"/>
          <w:sz w:val="24"/>
          <w:szCs w:val="24"/>
        </w:rPr>
        <w:t>, and</w:t>
      </w:r>
      <w:r w:rsidR="001C35AA" w:rsidRPr="001C35AA">
        <w:rPr>
          <w:rFonts w:ascii="Times New Roman" w:eastAsia="Times New Roman" w:hAnsi="Times New Roman" w:cs="Times New Roman"/>
          <w:sz w:val="24"/>
          <w:szCs w:val="24"/>
        </w:rPr>
        <w:t xml:space="preserve"> </w:t>
      </w:r>
      <w:r w:rsidR="001C35AA" w:rsidRPr="001C35AA">
        <w:rPr>
          <w:rFonts w:ascii="Times New Roman" w:hAnsi="Times New Roman" w:cs="Times New Roman"/>
          <w:sz w:val="24"/>
          <w:szCs w:val="24"/>
        </w:rPr>
        <w:t>wants to spend more time considering math preparedness assessment tools</w:t>
      </w:r>
      <w:r w:rsidR="001C35AA">
        <w:rPr>
          <w:rFonts w:ascii="Times New Roman" w:hAnsi="Times New Roman" w:cs="Times New Roman"/>
          <w:sz w:val="24"/>
          <w:szCs w:val="24"/>
        </w:rPr>
        <w:t xml:space="preserve"> such as the M</w:t>
      </w:r>
      <w:r w:rsidR="00C21488" w:rsidRPr="001C35AA">
        <w:rPr>
          <w:rFonts w:ascii="Times New Roman" w:hAnsi="Times New Roman" w:cs="Times New Roman"/>
          <w:sz w:val="24"/>
          <w:szCs w:val="24"/>
        </w:rPr>
        <w:t xml:space="preserve">ath </w:t>
      </w:r>
      <w:r w:rsidR="001C35AA">
        <w:rPr>
          <w:rFonts w:ascii="Times New Roman" w:hAnsi="Times New Roman" w:cs="Times New Roman"/>
          <w:sz w:val="24"/>
          <w:szCs w:val="24"/>
        </w:rPr>
        <w:t>D</w:t>
      </w:r>
      <w:r w:rsidR="00C21488" w:rsidRPr="001C35AA">
        <w:rPr>
          <w:rFonts w:ascii="Times New Roman" w:hAnsi="Times New Roman" w:cs="Times New Roman"/>
          <w:sz w:val="24"/>
          <w:szCs w:val="24"/>
        </w:rPr>
        <w:t xml:space="preserve">iagnostic </w:t>
      </w:r>
      <w:r w:rsidR="001C35AA">
        <w:rPr>
          <w:rFonts w:ascii="Times New Roman" w:hAnsi="Times New Roman" w:cs="Times New Roman"/>
          <w:sz w:val="24"/>
          <w:szCs w:val="24"/>
        </w:rPr>
        <w:t>T</w:t>
      </w:r>
      <w:r w:rsidR="00C21488" w:rsidRPr="001C35AA">
        <w:rPr>
          <w:rFonts w:ascii="Times New Roman" w:hAnsi="Times New Roman" w:cs="Times New Roman"/>
          <w:sz w:val="24"/>
          <w:szCs w:val="24"/>
        </w:rPr>
        <w:t xml:space="preserve">esting </w:t>
      </w:r>
      <w:r w:rsidR="001C35AA">
        <w:rPr>
          <w:rFonts w:ascii="Times New Roman" w:hAnsi="Times New Roman" w:cs="Times New Roman"/>
          <w:sz w:val="24"/>
          <w:szCs w:val="24"/>
        </w:rPr>
        <w:t>P</w:t>
      </w:r>
      <w:r w:rsidR="00C21488" w:rsidRPr="001C35AA">
        <w:rPr>
          <w:rFonts w:ascii="Times New Roman" w:hAnsi="Times New Roman" w:cs="Times New Roman"/>
          <w:sz w:val="24"/>
          <w:szCs w:val="24"/>
        </w:rPr>
        <w:t>roject</w:t>
      </w:r>
      <w:r w:rsidR="001C35AA">
        <w:rPr>
          <w:rFonts w:ascii="Times New Roman" w:hAnsi="Times New Roman" w:cs="Times New Roman"/>
          <w:sz w:val="24"/>
          <w:szCs w:val="24"/>
        </w:rPr>
        <w:t xml:space="preserve"> exams used </w:t>
      </w:r>
      <w:r w:rsidR="00E331CF">
        <w:rPr>
          <w:rFonts w:ascii="Times New Roman" w:hAnsi="Times New Roman" w:cs="Times New Roman"/>
          <w:sz w:val="24"/>
          <w:szCs w:val="24"/>
        </w:rPr>
        <w:t>at</w:t>
      </w:r>
      <w:r w:rsidR="001C35AA">
        <w:rPr>
          <w:rFonts w:ascii="Times New Roman" w:hAnsi="Times New Roman" w:cs="Times New Roman"/>
          <w:sz w:val="24"/>
          <w:szCs w:val="24"/>
        </w:rPr>
        <w:t xml:space="preserve"> some UC and CSU campuses. </w:t>
      </w:r>
      <w:r w:rsidR="004C131D" w:rsidRPr="004C131D">
        <w:rPr>
          <w:rFonts w:ascii="Times New Roman" w:hAnsi="Times New Roman" w:cs="Times New Roman"/>
          <w:sz w:val="24"/>
          <w:szCs w:val="24"/>
        </w:rPr>
        <w:t>It was noted that UC-BOARS is discussing concerns from some parents of advanced students that the new Common Core math pathway will disrupt the normal path to advanced mathematics in middle and high schools and disadvantage their child in UC admissions.</w:t>
      </w:r>
    </w:p>
    <w:p w:rsidR="00AA685D" w:rsidRPr="00C27BC3" w:rsidRDefault="00AA685D">
      <w:pPr>
        <w:spacing w:after="0" w:line="240" w:lineRule="auto"/>
        <w:rPr>
          <w:rFonts w:ascii="Times New Roman" w:hAnsi="Times New Roman" w:cs="Times New Roman"/>
          <w:sz w:val="20"/>
          <w:szCs w:val="20"/>
        </w:rPr>
      </w:pPr>
    </w:p>
    <w:p w:rsidR="00F81E83" w:rsidRDefault="00F81E83">
      <w:pPr>
        <w:spacing w:after="0" w:line="240" w:lineRule="auto"/>
        <w:rPr>
          <w:rFonts w:ascii="Times New Roman" w:hAnsi="Times New Roman" w:cs="Times New Roman"/>
          <w:sz w:val="24"/>
          <w:szCs w:val="24"/>
        </w:rPr>
      </w:pPr>
    </w:p>
    <w:p w:rsidR="00AE0068" w:rsidRDefault="00AE0068" w:rsidP="00AE0068">
      <w:pPr>
        <w:pStyle w:val="NormalWeb"/>
        <w:spacing w:before="0" w:beforeAutospacing="0" w:after="0" w:afterAutospacing="0"/>
        <w:rPr>
          <w:rFonts w:ascii="Times New Roman" w:hAnsi="Times New Roman"/>
        </w:rPr>
      </w:pPr>
      <w:r>
        <w:rPr>
          <w:rFonts w:ascii="Times New Roman" w:hAnsi="Times New Roman"/>
        </w:rPr>
        <w:t>---------------------------------------</w:t>
      </w:r>
    </w:p>
    <w:p w:rsidR="00AE0068" w:rsidRDefault="00AE0068" w:rsidP="00AE0068">
      <w:pPr>
        <w:spacing w:after="0" w:line="240" w:lineRule="auto"/>
        <w:rPr>
          <w:rFonts w:ascii="Times New Roman" w:hAnsi="Times New Roman"/>
        </w:rPr>
      </w:pPr>
      <w:r>
        <w:rPr>
          <w:rFonts w:ascii="Times New Roman" w:hAnsi="Times New Roman"/>
        </w:rPr>
        <w:t>Meeting adjourned at 3:</w:t>
      </w:r>
      <w:r w:rsidR="004B3C47">
        <w:rPr>
          <w:rFonts w:ascii="Times New Roman" w:hAnsi="Times New Roman"/>
        </w:rPr>
        <w:t>00</w:t>
      </w:r>
      <w:r>
        <w:rPr>
          <w:rFonts w:ascii="Times New Roman" w:hAnsi="Times New Roman"/>
        </w:rPr>
        <w:t xml:space="preserve"> p.m.</w:t>
      </w:r>
    </w:p>
    <w:p w:rsidR="00AE0068" w:rsidRDefault="00AE0068" w:rsidP="00AE0068">
      <w:pPr>
        <w:spacing w:after="0" w:line="240" w:lineRule="auto"/>
        <w:rPr>
          <w:rFonts w:ascii="Times New Roman" w:hAnsi="Times New Roman"/>
        </w:rPr>
      </w:pPr>
      <w:r>
        <w:rPr>
          <w:rFonts w:ascii="Times New Roman" w:hAnsi="Times New Roman"/>
        </w:rPr>
        <w:t>Minutes prepared by Michael LaBriola, Principal Committee Analyst</w:t>
      </w:r>
    </w:p>
    <w:sectPr w:rsidR="00AE0068" w:rsidSect="004B36FE">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78" w:rsidRDefault="00AB7E78" w:rsidP="005D0D1F">
      <w:pPr>
        <w:spacing w:after="0" w:line="240" w:lineRule="auto"/>
      </w:pPr>
      <w:r>
        <w:separator/>
      </w:r>
    </w:p>
  </w:endnote>
  <w:endnote w:type="continuationSeparator" w:id="0">
    <w:p w:rsidR="00AB7E78" w:rsidRDefault="00AB7E78"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4560"/>
      <w:docPartObj>
        <w:docPartGallery w:val="Page Numbers (Bottom of Page)"/>
        <w:docPartUnique/>
      </w:docPartObj>
    </w:sdtPr>
    <w:sdtEndPr>
      <w:rPr>
        <w:noProof/>
      </w:rPr>
    </w:sdtEndPr>
    <w:sdtContent>
      <w:p w:rsidR="001A25DA" w:rsidRDefault="001A25DA">
        <w:pPr>
          <w:pStyle w:val="Footer"/>
          <w:jc w:val="center"/>
        </w:pPr>
        <w:r>
          <w:fldChar w:fldCharType="begin"/>
        </w:r>
        <w:r>
          <w:instrText xml:space="preserve"> PAGE   \* MERGEFORMAT </w:instrText>
        </w:r>
        <w:r>
          <w:fldChar w:fldCharType="separate"/>
        </w:r>
        <w:r w:rsidR="00554652">
          <w:rPr>
            <w:noProof/>
          </w:rPr>
          <w:t>1</w:t>
        </w:r>
        <w:r>
          <w:rPr>
            <w:noProof/>
          </w:rPr>
          <w:fldChar w:fldCharType="end"/>
        </w:r>
      </w:p>
    </w:sdtContent>
  </w:sdt>
  <w:p w:rsidR="00FC350A" w:rsidRDefault="00FC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78" w:rsidRDefault="00AB7E78" w:rsidP="005D0D1F">
      <w:pPr>
        <w:spacing w:after="0" w:line="240" w:lineRule="auto"/>
      </w:pPr>
      <w:r>
        <w:separator/>
      </w:r>
    </w:p>
  </w:footnote>
  <w:footnote w:type="continuationSeparator" w:id="0">
    <w:p w:rsidR="00AB7E78" w:rsidRDefault="00AB7E78" w:rsidP="005D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A" w:rsidRDefault="00FC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A" w:rsidRDefault="00FC3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A" w:rsidRDefault="00FC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10"/>
  </w:num>
  <w:num w:numId="5">
    <w:abstractNumId w:val="4"/>
  </w:num>
  <w:num w:numId="6">
    <w:abstractNumId w:val="14"/>
  </w:num>
  <w:num w:numId="7">
    <w:abstractNumId w:val="3"/>
  </w:num>
  <w:num w:numId="8">
    <w:abstractNumId w:val="5"/>
  </w:num>
  <w:num w:numId="9">
    <w:abstractNumId w:val="9"/>
  </w:num>
  <w:num w:numId="10">
    <w:abstractNumId w:val="13"/>
  </w:num>
  <w:num w:numId="11">
    <w:abstractNumId w:val="6"/>
  </w:num>
  <w:num w:numId="12">
    <w:abstractNumId w:val="11"/>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9D"/>
    <w:rsid w:val="0000026D"/>
    <w:rsid w:val="00000317"/>
    <w:rsid w:val="0000246D"/>
    <w:rsid w:val="000063E7"/>
    <w:rsid w:val="00010EBE"/>
    <w:rsid w:val="0001373A"/>
    <w:rsid w:val="000137A6"/>
    <w:rsid w:val="00021843"/>
    <w:rsid w:val="0002280B"/>
    <w:rsid w:val="000229CB"/>
    <w:rsid w:val="00025001"/>
    <w:rsid w:val="000254A3"/>
    <w:rsid w:val="00026D09"/>
    <w:rsid w:val="0003641A"/>
    <w:rsid w:val="00052131"/>
    <w:rsid w:val="0006060D"/>
    <w:rsid w:val="00065AD4"/>
    <w:rsid w:val="00065B05"/>
    <w:rsid w:val="00071517"/>
    <w:rsid w:val="00073381"/>
    <w:rsid w:val="00075360"/>
    <w:rsid w:val="00076152"/>
    <w:rsid w:val="00077DBB"/>
    <w:rsid w:val="00080FF6"/>
    <w:rsid w:val="00084CFF"/>
    <w:rsid w:val="00086716"/>
    <w:rsid w:val="00086BC6"/>
    <w:rsid w:val="00086CC4"/>
    <w:rsid w:val="00087F79"/>
    <w:rsid w:val="00091752"/>
    <w:rsid w:val="00095231"/>
    <w:rsid w:val="000A1224"/>
    <w:rsid w:val="000A4814"/>
    <w:rsid w:val="000B160A"/>
    <w:rsid w:val="000B4F9C"/>
    <w:rsid w:val="000B6C4F"/>
    <w:rsid w:val="000D0555"/>
    <w:rsid w:val="000D3DC3"/>
    <w:rsid w:val="000D3F37"/>
    <w:rsid w:val="000E4276"/>
    <w:rsid w:val="000E5316"/>
    <w:rsid w:val="000F0077"/>
    <w:rsid w:val="000F2133"/>
    <w:rsid w:val="000F36F0"/>
    <w:rsid w:val="000F46BF"/>
    <w:rsid w:val="000F6414"/>
    <w:rsid w:val="00100F6E"/>
    <w:rsid w:val="001022FD"/>
    <w:rsid w:val="00102C73"/>
    <w:rsid w:val="00107B1C"/>
    <w:rsid w:val="001114B6"/>
    <w:rsid w:val="00113EB8"/>
    <w:rsid w:val="00125263"/>
    <w:rsid w:val="00127141"/>
    <w:rsid w:val="001308C4"/>
    <w:rsid w:val="00133BA1"/>
    <w:rsid w:val="00134C67"/>
    <w:rsid w:val="00135DAE"/>
    <w:rsid w:val="0014092F"/>
    <w:rsid w:val="0015009F"/>
    <w:rsid w:val="001510EC"/>
    <w:rsid w:val="00155E81"/>
    <w:rsid w:val="001567BB"/>
    <w:rsid w:val="001628CF"/>
    <w:rsid w:val="0016315D"/>
    <w:rsid w:val="001657BD"/>
    <w:rsid w:val="00166B70"/>
    <w:rsid w:val="001728B4"/>
    <w:rsid w:val="001778E3"/>
    <w:rsid w:val="001802A0"/>
    <w:rsid w:val="00181820"/>
    <w:rsid w:val="00182737"/>
    <w:rsid w:val="00184CA8"/>
    <w:rsid w:val="00185110"/>
    <w:rsid w:val="0018578C"/>
    <w:rsid w:val="00191971"/>
    <w:rsid w:val="001936A5"/>
    <w:rsid w:val="001A25DA"/>
    <w:rsid w:val="001A3352"/>
    <w:rsid w:val="001A5A47"/>
    <w:rsid w:val="001A72F1"/>
    <w:rsid w:val="001B07EE"/>
    <w:rsid w:val="001B1918"/>
    <w:rsid w:val="001B5CCC"/>
    <w:rsid w:val="001C28A7"/>
    <w:rsid w:val="001C35AA"/>
    <w:rsid w:val="001C3736"/>
    <w:rsid w:val="001C637A"/>
    <w:rsid w:val="001D28B6"/>
    <w:rsid w:val="001D3BA7"/>
    <w:rsid w:val="001D4592"/>
    <w:rsid w:val="001D4A37"/>
    <w:rsid w:val="001E544C"/>
    <w:rsid w:val="001F1538"/>
    <w:rsid w:val="002145DB"/>
    <w:rsid w:val="002162A8"/>
    <w:rsid w:val="00217F2C"/>
    <w:rsid w:val="00222039"/>
    <w:rsid w:val="00233657"/>
    <w:rsid w:val="00241FBA"/>
    <w:rsid w:val="00261CA7"/>
    <w:rsid w:val="00262129"/>
    <w:rsid w:val="002648F9"/>
    <w:rsid w:val="0026546B"/>
    <w:rsid w:val="00270E52"/>
    <w:rsid w:val="00275EED"/>
    <w:rsid w:val="00281575"/>
    <w:rsid w:val="00290061"/>
    <w:rsid w:val="00293628"/>
    <w:rsid w:val="002A0195"/>
    <w:rsid w:val="002A724B"/>
    <w:rsid w:val="002B1A95"/>
    <w:rsid w:val="002B1F26"/>
    <w:rsid w:val="002C07E8"/>
    <w:rsid w:val="002C14F7"/>
    <w:rsid w:val="002C1CDE"/>
    <w:rsid w:val="002C3950"/>
    <w:rsid w:val="002C76E3"/>
    <w:rsid w:val="002D1707"/>
    <w:rsid w:val="002D77FB"/>
    <w:rsid w:val="002E5A4C"/>
    <w:rsid w:val="002E66A9"/>
    <w:rsid w:val="002F0491"/>
    <w:rsid w:val="002F74E8"/>
    <w:rsid w:val="003024C2"/>
    <w:rsid w:val="00305EC7"/>
    <w:rsid w:val="00306BB3"/>
    <w:rsid w:val="0031437A"/>
    <w:rsid w:val="003146DC"/>
    <w:rsid w:val="003153AF"/>
    <w:rsid w:val="00322C75"/>
    <w:rsid w:val="00325EF5"/>
    <w:rsid w:val="0032716C"/>
    <w:rsid w:val="003275BC"/>
    <w:rsid w:val="003347AF"/>
    <w:rsid w:val="00337D83"/>
    <w:rsid w:val="00341D7A"/>
    <w:rsid w:val="0034477B"/>
    <w:rsid w:val="00344C32"/>
    <w:rsid w:val="003504A5"/>
    <w:rsid w:val="003515A0"/>
    <w:rsid w:val="0035660F"/>
    <w:rsid w:val="003603EB"/>
    <w:rsid w:val="00364B24"/>
    <w:rsid w:val="003653F2"/>
    <w:rsid w:val="00365A08"/>
    <w:rsid w:val="00365E7E"/>
    <w:rsid w:val="0037135C"/>
    <w:rsid w:val="00376BFB"/>
    <w:rsid w:val="003773AE"/>
    <w:rsid w:val="00382A59"/>
    <w:rsid w:val="00390410"/>
    <w:rsid w:val="00395179"/>
    <w:rsid w:val="0039779D"/>
    <w:rsid w:val="003A0CFE"/>
    <w:rsid w:val="003A0E5F"/>
    <w:rsid w:val="003A5A80"/>
    <w:rsid w:val="003B0B71"/>
    <w:rsid w:val="003B1348"/>
    <w:rsid w:val="003B6900"/>
    <w:rsid w:val="003B7279"/>
    <w:rsid w:val="003C1DFB"/>
    <w:rsid w:val="003C275C"/>
    <w:rsid w:val="003D228C"/>
    <w:rsid w:val="003D4680"/>
    <w:rsid w:val="003D50CA"/>
    <w:rsid w:val="003D6338"/>
    <w:rsid w:val="003E2DD8"/>
    <w:rsid w:val="003F4C02"/>
    <w:rsid w:val="003F793D"/>
    <w:rsid w:val="0040497F"/>
    <w:rsid w:val="0041332E"/>
    <w:rsid w:val="00413D56"/>
    <w:rsid w:val="004209F2"/>
    <w:rsid w:val="00420A01"/>
    <w:rsid w:val="00421446"/>
    <w:rsid w:val="00421778"/>
    <w:rsid w:val="00421A21"/>
    <w:rsid w:val="004252E6"/>
    <w:rsid w:val="00427C0E"/>
    <w:rsid w:val="0043073E"/>
    <w:rsid w:val="004313F9"/>
    <w:rsid w:val="00432ED4"/>
    <w:rsid w:val="00442FE9"/>
    <w:rsid w:val="004462EF"/>
    <w:rsid w:val="00446A76"/>
    <w:rsid w:val="00446B31"/>
    <w:rsid w:val="0044775B"/>
    <w:rsid w:val="0045046D"/>
    <w:rsid w:val="00451B7A"/>
    <w:rsid w:val="00462010"/>
    <w:rsid w:val="00462B7A"/>
    <w:rsid w:val="004667F5"/>
    <w:rsid w:val="00473876"/>
    <w:rsid w:val="00482A0F"/>
    <w:rsid w:val="00486AC6"/>
    <w:rsid w:val="00487AB5"/>
    <w:rsid w:val="0049204B"/>
    <w:rsid w:val="004A16E9"/>
    <w:rsid w:val="004A3FCD"/>
    <w:rsid w:val="004B32D1"/>
    <w:rsid w:val="004B36FE"/>
    <w:rsid w:val="004B3C47"/>
    <w:rsid w:val="004B4D45"/>
    <w:rsid w:val="004C0A65"/>
    <w:rsid w:val="004C131D"/>
    <w:rsid w:val="004C6017"/>
    <w:rsid w:val="004D6F8B"/>
    <w:rsid w:val="004E4693"/>
    <w:rsid w:val="004E69BD"/>
    <w:rsid w:val="004E71B0"/>
    <w:rsid w:val="004F1EDB"/>
    <w:rsid w:val="004F5678"/>
    <w:rsid w:val="004F74AD"/>
    <w:rsid w:val="00504034"/>
    <w:rsid w:val="00512F40"/>
    <w:rsid w:val="0051471C"/>
    <w:rsid w:val="005159F0"/>
    <w:rsid w:val="005170EF"/>
    <w:rsid w:val="00523B59"/>
    <w:rsid w:val="00523E60"/>
    <w:rsid w:val="005246D9"/>
    <w:rsid w:val="00526193"/>
    <w:rsid w:val="0052723B"/>
    <w:rsid w:val="0054075E"/>
    <w:rsid w:val="00542039"/>
    <w:rsid w:val="00542542"/>
    <w:rsid w:val="005425E5"/>
    <w:rsid w:val="005532FB"/>
    <w:rsid w:val="00553937"/>
    <w:rsid w:val="00554652"/>
    <w:rsid w:val="00555D72"/>
    <w:rsid w:val="00556453"/>
    <w:rsid w:val="00562CD1"/>
    <w:rsid w:val="00567592"/>
    <w:rsid w:val="005677E3"/>
    <w:rsid w:val="00576C38"/>
    <w:rsid w:val="005825C3"/>
    <w:rsid w:val="005827A7"/>
    <w:rsid w:val="005840EC"/>
    <w:rsid w:val="0058550E"/>
    <w:rsid w:val="00591245"/>
    <w:rsid w:val="0059406C"/>
    <w:rsid w:val="005A1BE9"/>
    <w:rsid w:val="005A558C"/>
    <w:rsid w:val="005B325C"/>
    <w:rsid w:val="005B3A07"/>
    <w:rsid w:val="005B64AE"/>
    <w:rsid w:val="005C0D75"/>
    <w:rsid w:val="005C3EB8"/>
    <w:rsid w:val="005D009D"/>
    <w:rsid w:val="005D0D1F"/>
    <w:rsid w:val="005E1B44"/>
    <w:rsid w:val="005E4C65"/>
    <w:rsid w:val="005F2CBC"/>
    <w:rsid w:val="005F5624"/>
    <w:rsid w:val="005F69E3"/>
    <w:rsid w:val="00607DFE"/>
    <w:rsid w:val="006137E6"/>
    <w:rsid w:val="00617D94"/>
    <w:rsid w:val="00623F50"/>
    <w:rsid w:val="00624459"/>
    <w:rsid w:val="006263DC"/>
    <w:rsid w:val="00630308"/>
    <w:rsid w:val="006350AB"/>
    <w:rsid w:val="00637F46"/>
    <w:rsid w:val="006433E3"/>
    <w:rsid w:val="00646280"/>
    <w:rsid w:val="00646599"/>
    <w:rsid w:val="0064779D"/>
    <w:rsid w:val="00654E51"/>
    <w:rsid w:val="00655C54"/>
    <w:rsid w:val="00657BD0"/>
    <w:rsid w:val="00664801"/>
    <w:rsid w:val="0067426D"/>
    <w:rsid w:val="00674F0D"/>
    <w:rsid w:val="00675793"/>
    <w:rsid w:val="006763AB"/>
    <w:rsid w:val="006769BD"/>
    <w:rsid w:val="00683E5E"/>
    <w:rsid w:val="00683F70"/>
    <w:rsid w:val="00684FD0"/>
    <w:rsid w:val="00693AB2"/>
    <w:rsid w:val="006951B4"/>
    <w:rsid w:val="006A3640"/>
    <w:rsid w:val="006A672C"/>
    <w:rsid w:val="006B1D9D"/>
    <w:rsid w:val="006B319B"/>
    <w:rsid w:val="006B482D"/>
    <w:rsid w:val="006B5741"/>
    <w:rsid w:val="006B604D"/>
    <w:rsid w:val="006C528D"/>
    <w:rsid w:val="006D2D11"/>
    <w:rsid w:val="006D52D7"/>
    <w:rsid w:val="006D61D9"/>
    <w:rsid w:val="006E0D1A"/>
    <w:rsid w:val="006E69C3"/>
    <w:rsid w:val="006F05A1"/>
    <w:rsid w:val="006F119C"/>
    <w:rsid w:val="006F1F9D"/>
    <w:rsid w:val="006F3B86"/>
    <w:rsid w:val="006F69D7"/>
    <w:rsid w:val="007036F7"/>
    <w:rsid w:val="00705006"/>
    <w:rsid w:val="00707DA3"/>
    <w:rsid w:val="007131D6"/>
    <w:rsid w:val="00713992"/>
    <w:rsid w:val="00717EC9"/>
    <w:rsid w:val="00727026"/>
    <w:rsid w:val="00731744"/>
    <w:rsid w:val="0074059D"/>
    <w:rsid w:val="00741B95"/>
    <w:rsid w:val="00752C32"/>
    <w:rsid w:val="00770157"/>
    <w:rsid w:val="00775F1D"/>
    <w:rsid w:val="0078276C"/>
    <w:rsid w:val="00785089"/>
    <w:rsid w:val="0079258E"/>
    <w:rsid w:val="007A1446"/>
    <w:rsid w:val="007A306D"/>
    <w:rsid w:val="007A317E"/>
    <w:rsid w:val="007B094D"/>
    <w:rsid w:val="007B582D"/>
    <w:rsid w:val="007C4F35"/>
    <w:rsid w:val="007D395E"/>
    <w:rsid w:val="007D50CF"/>
    <w:rsid w:val="007D540D"/>
    <w:rsid w:val="007D77AD"/>
    <w:rsid w:val="007E1918"/>
    <w:rsid w:val="007E1E78"/>
    <w:rsid w:val="007E5923"/>
    <w:rsid w:val="007E689F"/>
    <w:rsid w:val="007E70C6"/>
    <w:rsid w:val="007E714B"/>
    <w:rsid w:val="007F2ED3"/>
    <w:rsid w:val="007F71B4"/>
    <w:rsid w:val="008001DC"/>
    <w:rsid w:val="0080328D"/>
    <w:rsid w:val="00804745"/>
    <w:rsid w:val="0081051F"/>
    <w:rsid w:val="00821323"/>
    <w:rsid w:val="008229B7"/>
    <w:rsid w:val="00825DEA"/>
    <w:rsid w:val="008315C8"/>
    <w:rsid w:val="00832157"/>
    <w:rsid w:val="00834A0F"/>
    <w:rsid w:val="00836AA4"/>
    <w:rsid w:val="00840C3C"/>
    <w:rsid w:val="00841385"/>
    <w:rsid w:val="00866D81"/>
    <w:rsid w:val="00872CF8"/>
    <w:rsid w:val="00880D75"/>
    <w:rsid w:val="008835AF"/>
    <w:rsid w:val="00891733"/>
    <w:rsid w:val="00893CCC"/>
    <w:rsid w:val="008A0F3D"/>
    <w:rsid w:val="008A1CD0"/>
    <w:rsid w:val="008A22AC"/>
    <w:rsid w:val="008C0B6C"/>
    <w:rsid w:val="008C431F"/>
    <w:rsid w:val="008D2385"/>
    <w:rsid w:val="008E04A8"/>
    <w:rsid w:val="008E0DDD"/>
    <w:rsid w:val="008E60F3"/>
    <w:rsid w:val="008E7B1F"/>
    <w:rsid w:val="008F2F25"/>
    <w:rsid w:val="00900E91"/>
    <w:rsid w:val="00910D12"/>
    <w:rsid w:val="0091374C"/>
    <w:rsid w:val="00916B22"/>
    <w:rsid w:val="009203FC"/>
    <w:rsid w:val="00925DDD"/>
    <w:rsid w:val="00926B15"/>
    <w:rsid w:val="00926F3F"/>
    <w:rsid w:val="00933500"/>
    <w:rsid w:val="00940DF5"/>
    <w:rsid w:val="009438A0"/>
    <w:rsid w:val="00961C80"/>
    <w:rsid w:val="009638AE"/>
    <w:rsid w:val="00964164"/>
    <w:rsid w:val="0096592B"/>
    <w:rsid w:val="009711CC"/>
    <w:rsid w:val="00976B6D"/>
    <w:rsid w:val="00977D1B"/>
    <w:rsid w:val="009843E8"/>
    <w:rsid w:val="00996C93"/>
    <w:rsid w:val="009A18F6"/>
    <w:rsid w:val="009A3871"/>
    <w:rsid w:val="009B0EB6"/>
    <w:rsid w:val="009C13EB"/>
    <w:rsid w:val="009C207F"/>
    <w:rsid w:val="009C357B"/>
    <w:rsid w:val="009C5E86"/>
    <w:rsid w:val="009E2D6B"/>
    <w:rsid w:val="009E6982"/>
    <w:rsid w:val="009E703A"/>
    <w:rsid w:val="009F337D"/>
    <w:rsid w:val="009F3A16"/>
    <w:rsid w:val="009F6C9B"/>
    <w:rsid w:val="00A03ABC"/>
    <w:rsid w:val="00A05EC1"/>
    <w:rsid w:val="00A07722"/>
    <w:rsid w:val="00A12AE5"/>
    <w:rsid w:val="00A14F08"/>
    <w:rsid w:val="00A22983"/>
    <w:rsid w:val="00A253C6"/>
    <w:rsid w:val="00A32C25"/>
    <w:rsid w:val="00A34604"/>
    <w:rsid w:val="00A36BF3"/>
    <w:rsid w:val="00A37CBB"/>
    <w:rsid w:val="00A40500"/>
    <w:rsid w:val="00A41448"/>
    <w:rsid w:val="00A4712A"/>
    <w:rsid w:val="00A60B52"/>
    <w:rsid w:val="00A629FA"/>
    <w:rsid w:val="00A737A1"/>
    <w:rsid w:val="00A81B66"/>
    <w:rsid w:val="00A851B2"/>
    <w:rsid w:val="00A85210"/>
    <w:rsid w:val="00A87CB5"/>
    <w:rsid w:val="00A91404"/>
    <w:rsid w:val="00A917C3"/>
    <w:rsid w:val="00AA0BAE"/>
    <w:rsid w:val="00AA5E92"/>
    <w:rsid w:val="00AA685D"/>
    <w:rsid w:val="00AB7E78"/>
    <w:rsid w:val="00AC1100"/>
    <w:rsid w:val="00AC1C96"/>
    <w:rsid w:val="00AC584C"/>
    <w:rsid w:val="00AC6905"/>
    <w:rsid w:val="00AC6BD1"/>
    <w:rsid w:val="00AD0CF5"/>
    <w:rsid w:val="00AD1694"/>
    <w:rsid w:val="00AD1C08"/>
    <w:rsid w:val="00AD295D"/>
    <w:rsid w:val="00AD7715"/>
    <w:rsid w:val="00AE0068"/>
    <w:rsid w:val="00AE27FA"/>
    <w:rsid w:val="00AE289E"/>
    <w:rsid w:val="00AE2A3E"/>
    <w:rsid w:val="00AE5E6F"/>
    <w:rsid w:val="00AF0BD6"/>
    <w:rsid w:val="00AF19F1"/>
    <w:rsid w:val="00AF3910"/>
    <w:rsid w:val="00AF5B0A"/>
    <w:rsid w:val="00B103AF"/>
    <w:rsid w:val="00B33BC1"/>
    <w:rsid w:val="00B45696"/>
    <w:rsid w:val="00B46347"/>
    <w:rsid w:val="00B50CA3"/>
    <w:rsid w:val="00B5621F"/>
    <w:rsid w:val="00B64DDD"/>
    <w:rsid w:val="00B73F6E"/>
    <w:rsid w:val="00B832B1"/>
    <w:rsid w:val="00B87167"/>
    <w:rsid w:val="00B87E8C"/>
    <w:rsid w:val="00B87E8D"/>
    <w:rsid w:val="00B96232"/>
    <w:rsid w:val="00BA4BA7"/>
    <w:rsid w:val="00BA7ED0"/>
    <w:rsid w:val="00BB5623"/>
    <w:rsid w:val="00BB5B69"/>
    <w:rsid w:val="00BB7E61"/>
    <w:rsid w:val="00BC06F9"/>
    <w:rsid w:val="00BD3C3F"/>
    <w:rsid w:val="00BD4A77"/>
    <w:rsid w:val="00BD79E2"/>
    <w:rsid w:val="00BE2D99"/>
    <w:rsid w:val="00BE770A"/>
    <w:rsid w:val="00BE784A"/>
    <w:rsid w:val="00BF3990"/>
    <w:rsid w:val="00BF5E18"/>
    <w:rsid w:val="00C042B3"/>
    <w:rsid w:val="00C06479"/>
    <w:rsid w:val="00C12960"/>
    <w:rsid w:val="00C15DC3"/>
    <w:rsid w:val="00C21488"/>
    <w:rsid w:val="00C217FA"/>
    <w:rsid w:val="00C240D3"/>
    <w:rsid w:val="00C27A65"/>
    <w:rsid w:val="00C27BC3"/>
    <w:rsid w:val="00C35F20"/>
    <w:rsid w:val="00C40A97"/>
    <w:rsid w:val="00C43DE8"/>
    <w:rsid w:val="00C45E74"/>
    <w:rsid w:val="00C466FC"/>
    <w:rsid w:val="00C4755D"/>
    <w:rsid w:val="00C479A8"/>
    <w:rsid w:val="00C513DB"/>
    <w:rsid w:val="00C55326"/>
    <w:rsid w:val="00C55706"/>
    <w:rsid w:val="00C56924"/>
    <w:rsid w:val="00C66E8B"/>
    <w:rsid w:val="00C70BD6"/>
    <w:rsid w:val="00C71B36"/>
    <w:rsid w:val="00C72BB9"/>
    <w:rsid w:val="00C75BBF"/>
    <w:rsid w:val="00C80C2F"/>
    <w:rsid w:val="00C934AA"/>
    <w:rsid w:val="00C94791"/>
    <w:rsid w:val="00CA4B73"/>
    <w:rsid w:val="00CA4C1E"/>
    <w:rsid w:val="00CA53ED"/>
    <w:rsid w:val="00CA6127"/>
    <w:rsid w:val="00CA68BF"/>
    <w:rsid w:val="00CC0B0A"/>
    <w:rsid w:val="00CD5D7A"/>
    <w:rsid w:val="00CE467F"/>
    <w:rsid w:val="00CE599D"/>
    <w:rsid w:val="00CE6232"/>
    <w:rsid w:val="00CF16FA"/>
    <w:rsid w:val="00CF3F47"/>
    <w:rsid w:val="00D01E64"/>
    <w:rsid w:val="00D02CB3"/>
    <w:rsid w:val="00D0671B"/>
    <w:rsid w:val="00D06D16"/>
    <w:rsid w:val="00D11EB9"/>
    <w:rsid w:val="00D13694"/>
    <w:rsid w:val="00D1389E"/>
    <w:rsid w:val="00D15314"/>
    <w:rsid w:val="00D239F8"/>
    <w:rsid w:val="00D24218"/>
    <w:rsid w:val="00D357A2"/>
    <w:rsid w:val="00D41F06"/>
    <w:rsid w:val="00D44EFD"/>
    <w:rsid w:val="00D460E0"/>
    <w:rsid w:val="00D5505E"/>
    <w:rsid w:val="00D5715E"/>
    <w:rsid w:val="00D67B02"/>
    <w:rsid w:val="00D70D92"/>
    <w:rsid w:val="00D714C1"/>
    <w:rsid w:val="00D75FE5"/>
    <w:rsid w:val="00D762C2"/>
    <w:rsid w:val="00D83672"/>
    <w:rsid w:val="00D8559B"/>
    <w:rsid w:val="00D878A6"/>
    <w:rsid w:val="00D920EF"/>
    <w:rsid w:val="00D94492"/>
    <w:rsid w:val="00D977A8"/>
    <w:rsid w:val="00DA614D"/>
    <w:rsid w:val="00DA62D6"/>
    <w:rsid w:val="00DA721E"/>
    <w:rsid w:val="00DB4BEA"/>
    <w:rsid w:val="00DB7D39"/>
    <w:rsid w:val="00DC16E7"/>
    <w:rsid w:val="00DC2DB5"/>
    <w:rsid w:val="00DC36EF"/>
    <w:rsid w:val="00DC420E"/>
    <w:rsid w:val="00DC7B2E"/>
    <w:rsid w:val="00DD2856"/>
    <w:rsid w:val="00DD3B8B"/>
    <w:rsid w:val="00DD3D4B"/>
    <w:rsid w:val="00DD7995"/>
    <w:rsid w:val="00DD7E84"/>
    <w:rsid w:val="00DE0BD9"/>
    <w:rsid w:val="00DE25FB"/>
    <w:rsid w:val="00DE3DE0"/>
    <w:rsid w:val="00DF034E"/>
    <w:rsid w:val="00E1286C"/>
    <w:rsid w:val="00E15AFC"/>
    <w:rsid w:val="00E24DE6"/>
    <w:rsid w:val="00E26856"/>
    <w:rsid w:val="00E26D4D"/>
    <w:rsid w:val="00E318C5"/>
    <w:rsid w:val="00E331CF"/>
    <w:rsid w:val="00E3435C"/>
    <w:rsid w:val="00E35760"/>
    <w:rsid w:val="00E368D1"/>
    <w:rsid w:val="00E40092"/>
    <w:rsid w:val="00E44A2A"/>
    <w:rsid w:val="00E53F52"/>
    <w:rsid w:val="00E54751"/>
    <w:rsid w:val="00E5586D"/>
    <w:rsid w:val="00E62908"/>
    <w:rsid w:val="00E66884"/>
    <w:rsid w:val="00E72684"/>
    <w:rsid w:val="00E7532F"/>
    <w:rsid w:val="00E764E1"/>
    <w:rsid w:val="00E8405E"/>
    <w:rsid w:val="00E84A83"/>
    <w:rsid w:val="00E96360"/>
    <w:rsid w:val="00E971FB"/>
    <w:rsid w:val="00E97A3C"/>
    <w:rsid w:val="00EA4559"/>
    <w:rsid w:val="00EA4F33"/>
    <w:rsid w:val="00EB3F59"/>
    <w:rsid w:val="00EB4187"/>
    <w:rsid w:val="00EB49D1"/>
    <w:rsid w:val="00EB762E"/>
    <w:rsid w:val="00EC0C30"/>
    <w:rsid w:val="00ED2E9F"/>
    <w:rsid w:val="00ED3EF3"/>
    <w:rsid w:val="00ED6DC9"/>
    <w:rsid w:val="00ED73DF"/>
    <w:rsid w:val="00EE0883"/>
    <w:rsid w:val="00EE653E"/>
    <w:rsid w:val="00EE71D2"/>
    <w:rsid w:val="00EF0C2F"/>
    <w:rsid w:val="00EF2659"/>
    <w:rsid w:val="00F00F2B"/>
    <w:rsid w:val="00F07F83"/>
    <w:rsid w:val="00F109FD"/>
    <w:rsid w:val="00F12979"/>
    <w:rsid w:val="00F1550D"/>
    <w:rsid w:val="00F247A2"/>
    <w:rsid w:val="00F2502F"/>
    <w:rsid w:val="00F274DA"/>
    <w:rsid w:val="00F30D31"/>
    <w:rsid w:val="00F35F0B"/>
    <w:rsid w:val="00F4501C"/>
    <w:rsid w:val="00F45F6B"/>
    <w:rsid w:val="00F508A9"/>
    <w:rsid w:val="00F6010B"/>
    <w:rsid w:val="00F608B9"/>
    <w:rsid w:val="00F64138"/>
    <w:rsid w:val="00F65C04"/>
    <w:rsid w:val="00F70F91"/>
    <w:rsid w:val="00F72CBE"/>
    <w:rsid w:val="00F81E83"/>
    <w:rsid w:val="00F84F23"/>
    <w:rsid w:val="00F86C16"/>
    <w:rsid w:val="00F874E2"/>
    <w:rsid w:val="00F932A2"/>
    <w:rsid w:val="00F93301"/>
    <w:rsid w:val="00FA0941"/>
    <w:rsid w:val="00FA63C2"/>
    <w:rsid w:val="00FB2E8E"/>
    <w:rsid w:val="00FB64F2"/>
    <w:rsid w:val="00FB7FD5"/>
    <w:rsid w:val="00FC350A"/>
    <w:rsid w:val="00FD0364"/>
    <w:rsid w:val="00FE1FA6"/>
    <w:rsid w:val="00FE4185"/>
    <w:rsid w:val="00FE4564"/>
    <w:rsid w:val="00FE5702"/>
    <w:rsid w:val="00FF7795"/>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2104111081">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95232448">
          <w:marLeft w:val="0"/>
          <w:marRight w:val="0"/>
          <w:marTop w:val="0"/>
          <w:marBottom w:val="0"/>
          <w:divBdr>
            <w:top w:val="none" w:sz="0" w:space="0" w:color="auto"/>
            <w:left w:val="none" w:sz="0" w:space="0" w:color="auto"/>
            <w:bottom w:val="none" w:sz="0" w:space="0" w:color="auto"/>
            <w:right w:val="none" w:sz="0" w:space="0" w:color="auto"/>
          </w:divBdr>
        </w:div>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sChild>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 w:id="120733812">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96530825">
          <w:marLeft w:val="0"/>
          <w:marRight w:val="0"/>
          <w:marTop w:val="0"/>
          <w:marBottom w:val="0"/>
          <w:divBdr>
            <w:top w:val="none" w:sz="0" w:space="0" w:color="auto"/>
            <w:left w:val="none" w:sz="0" w:space="0" w:color="auto"/>
            <w:bottom w:val="none" w:sz="0" w:space="0" w:color="auto"/>
            <w:right w:val="none" w:sz="0" w:space="0" w:color="auto"/>
          </w:divBdr>
        </w:div>
        <w:div w:id="14885372">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1678002168">
          <w:marLeft w:val="0"/>
          <w:marRight w:val="0"/>
          <w:marTop w:val="0"/>
          <w:marBottom w:val="0"/>
          <w:divBdr>
            <w:top w:val="none" w:sz="0" w:space="0" w:color="auto"/>
            <w:left w:val="none" w:sz="0" w:space="0" w:color="auto"/>
            <w:bottom w:val="none" w:sz="0" w:space="0" w:color="auto"/>
            <w:right w:val="none" w:sz="0" w:space="0" w:color="auto"/>
          </w:divBdr>
        </w:div>
        <w:div w:id="378362384">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1289966821">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941648525">
          <w:marLeft w:val="0"/>
          <w:marRight w:val="0"/>
          <w:marTop w:val="0"/>
          <w:marBottom w:val="0"/>
          <w:divBdr>
            <w:top w:val="none" w:sz="0" w:space="0" w:color="auto"/>
            <w:left w:val="none" w:sz="0" w:space="0" w:color="auto"/>
            <w:bottom w:val="none" w:sz="0" w:space="0" w:color="auto"/>
            <w:right w:val="none" w:sz="0" w:space="0" w:color="auto"/>
          </w:divBdr>
        </w:div>
      </w:divsChild>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220943402">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17003222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932779589">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93">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363674273">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29172617">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nfo.legislature.ca.gov/faces/billNavClient.xhtml?bill_id=201520160AB798" TargetMode="External"/><Relationship Id="rId18" Type="http://schemas.openxmlformats.org/officeDocument/2006/relationships/hyperlink" Target="http://www.calstate.edu/acadsen/Records/Resolutions/2015-2016/documents/3234.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mission.universityofcalifornia.edu/transfer/preparation-paths/" TargetMode="External"/><Relationship Id="rId7" Type="http://schemas.openxmlformats.org/officeDocument/2006/relationships/footnotes" Target="footnotes.xml"/><Relationship Id="rId12" Type="http://schemas.openxmlformats.org/officeDocument/2006/relationships/hyperlink" Target="http://coolfored.org/about.html" TargetMode="External"/><Relationship Id="rId17" Type="http://schemas.openxmlformats.org/officeDocument/2006/relationships/hyperlink" Target="http://www.calstate.edu/acadsen/Records/Resolutions/2015-2016/documents/3223.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ingwhatmatters.cccco.edu/Portals/6/docs/SW/BOG_TaskForce_Report_v12_web.pdf" TargetMode="External"/><Relationship Id="rId20" Type="http://schemas.openxmlformats.org/officeDocument/2006/relationships/hyperlink" Target="http://www.asccc.org/sites/default/files/Final_Adopted_Resolutions_Fall_2015%20v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nfo.ca.gov/pub/11-12/bill/sen/sb_1051-1100/sb_1052_bill_20120927_chaptered.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aliforniacommunitycolleges.cccco.edu/Portals/0/reports/2015-Accreditation-Report-ADA.pdf" TargetMode="External"/><Relationship Id="rId23" Type="http://schemas.openxmlformats.org/officeDocument/2006/relationships/hyperlink" Target="http://www.ucop.edu/agguide/getting-started/trainings/articulation-conferences/index.html" TargetMode="External"/><Relationship Id="rId28" Type="http://schemas.openxmlformats.org/officeDocument/2006/relationships/fontTable" Target="fontTable.xml"/><Relationship Id="rId10" Type="http://schemas.openxmlformats.org/officeDocument/2006/relationships/hyperlink" Target="http://icas-ca.org/" TargetMode="External"/><Relationship Id="rId19" Type="http://schemas.openxmlformats.org/officeDocument/2006/relationships/hyperlink" Target="http://www.asccc.org/sites/default/files/Final_Adopted_Resolutions_Fall_2015%20v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ginfo.legislature.ca.gov/faces/billNavClient.xhtml?bill_id=201520160AB798" TargetMode="External"/><Relationship Id="rId22" Type="http://schemas.openxmlformats.org/officeDocument/2006/relationships/hyperlink" Target="https://c-id.ne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194A-9F28-48D9-99B3-4AD477FE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LaBriola</dc:creator>
  <cp:lastModifiedBy>Michael LaBriola</cp:lastModifiedBy>
  <cp:revision>5</cp:revision>
  <dcterms:created xsi:type="dcterms:W3CDTF">2016-02-17T18:07:00Z</dcterms:created>
  <dcterms:modified xsi:type="dcterms:W3CDTF">2016-02-17T22:09:00Z</dcterms:modified>
</cp:coreProperties>
</file>