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2" w:rsidRPr="00114CE3" w:rsidRDefault="00905452">
      <w:pPr>
        <w:pStyle w:val="CompanyName"/>
        <w:framePr w:h="556" w:wrap="notBeside" w:anchorLock="1"/>
        <w:spacing w:after="0"/>
        <w:rPr>
          <w:rFonts w:ascii="Papyrus" w:hAnsi="Papyrus"/>
          <w:b/>
          <w:color w:val="0070C0"/>
          <w:sz w:val="24"/>
        </w:rPr>
      </w:pPr>
      <w:r w:rsidRPr="00114CE3">
        <w:rPr>
          <w:rFonts w:ascii="Papyrus" w:hAnsi="Papyrus"/>
          <w:b/>
          <w:color w:val="0070C0"/>
          <w:sz w:val="24"/>
        </w:rPr>
        <w:t>KATherinE W. CLARK</w:t>
      </w:r>
    </w:p>
    <w:p w:rsidR="004456AD" w:rsidRPr="00114CE3" w:rsidRDefault="004456AD" w:rsidP="004456AD">
      <w:pPr>
        <w:pStyle w:val="Date"/>
        <w:spacing w:after="0"/>
        <w:ind w:left="0"/>
        <w:jc w:val="center"/>
        <w:rPr>
          <w:rFonts w:ascii="Papyrus" w:hAnsi="Papyrus"/>
          <w:color w:val="0070C0"/>
        </w:rPr>
      </w:pPr>
      <w:r w:rsidRPr="00114CE3">
        <w:rPr>
          <w:rFonts w:ascii="Papyrus" w:hAnsi="Papyrus"/>
          <w:color w:val="0070C0"/>
        </w:rPr>
        <w:t>1389 Terrace Way</w:t>
      </w:r>
    </w:p>
    <w:p w:rsidR="004456AD" w:rsidRPr="00114CE3" w:rsidRDefault="004456AD" w:rsidP="003C76AD">
      <w:pPr>
        <w:pStyle w:val="InsideAddressName"/>
        <w:spacing w:before="0"/>
        <w:ind w:right="-720"/>
        <w:jc w:val="center"/>
        <w:rPr>
          <w:rFonts w:ascii="Papyrus" w:hAnsi="Papyrus"/>
          <w:color w:val="0070C0"/>
        </w:rPr>
      </w:pPr>
      <w:r w:rsidRPr="00114CE3">
        <w:rPr>
          <w:rFonts w:ascii="Papyrus" w:hAnsi="Papyrus"/>
          <w:color w:val="0070C0"/>
        </w:rPr>
        <w:t>Laguna Beach, CA  92651</w:t>
      </w:r>
    </w:p>
    <w:p w:rsidR="0047245C" w:rsidRPr="0047245C" w:rsidRDefault="0047245C" w:rsidP="0047245C">
      <w:pPr>
        <w:pStyle w:val="InsideAddress"/>
      </w:pPr>
    </w:p>
    <w:p w:rsidR="003C76AD" w:rsidRDefault="003C76AD" w:rsidP="003C76AD">
      <w:pPr>
        <w:pStyle w:val="InsideAddress"/>
      </w:pPr>
    </w:p>
    <w:p w:rsidR="000902B6" w:rsidRPr="003C76AD" w:rsidRDefault="000902B6" w:rsidP="003C76AD">
      <w:pPr>
        <w:pStyle w:val="InsideAddress"/>
      </w:pPr>
    </w:p>
    <w:p w:rsidR="000902B6" w:rsidRPr="000902B6" w:rsidRDefault="003C76AD" w:rsidP="002E6DA6">
      <w:pPr>
        <w:pStyle w:val="Date"/>
        <w:ind w:lef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</w:t>
      </w:r>
      <w:r w:rsidR="00114CE3">
        <w:rPr>
          <w:rFonts w:ascii="Calibri" w:hAnsi="Calibri" w:cs="Calibri"/>
          <w:sz w:val="22"/>
        </w:rPr>
        <w:t>September 19, 2012</w:t>
      </w:r>
    </w:p>
    <w:p w:rsidR="000902B6" w:rsidRDefault="004E5DB0" w:rsidP="000902B6">
      <w:pPr>
        <w:pStyle w:val="InsideAddress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Michelle Pilati</w:t>
      </w:r>
      <w:r w:rsidR="000902B6" w:rsidRPr="000902B6">
        <w:rPr>
          <w:rFonts w:ascii="Calibri" w:hAnsi="Calibri" w:cs="Calibri"/>
          <w:sz w:val="22"/>
          <w:szCs w:val="22"/>
        </w:rPr>
        <w:t xml:space="preserve">, </w:t>
      </w:r>
      <w:r w:rsidR="000902B6">
        <w:rPr>
          <w:rFonts w:ascii="Calibri" w:hAnsi="Calibri" w:cs="Calibri"/>
          <w:sz w:val="22"/>
          <w:szCs w:val="22"/>
        </w:rPr>
        <w:t>President</w:t>
      </w:r>
    </w:p>
    <w:p w:rsidR="000902B6" w:rsidRDefault="000902B6" w:rsidP="000902B6">
      <w:pPr>
        <w:pStyle w:val="InsideAddress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Academic Senate</w:t>
      </w:r>
      <w:r w:rsidR="00164AB6">
        <w:rPr>
          <w:rFonts w:ascii="Calibri" w:hAnsi="Calibri" w:cs="Calibri"/>
          <w:sz w:val="22"/>
          <w:szCs w:val="22"/>
        </w:rPr>
        <w:t xml:space="preserve"> for California Community Colleges</w:t>
      </w:r>
    </w:p>
    <w:p w:rsidR="000902B6" w:rsidRDefault="000902B6" w:rsidP="000902B6">
      <w:pPr>
        <w:pStyle w:val="InsideAddress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555 Cap</w:t>
      </w:r>
      <w:r w:rsidR="00164AB6">
        <w:rPr>
          <w:rFonts w:ascii="Calibri" w:hAnsi="Calibri" w:cs="Calibri"/>
          <w:sz w:val="22"/>
          <w:szCs w:val="22"/>
        </w:rPr>
        <w:t>ita</w:t>
      </w:r>
      <w:r>
        <w:rPr>
          <w:rFonts w:ascii="Calibri" w:hAnsi="Calibri" w:cs="Calibri"/>
          <w:sz w:val="22"/>
          <w:szCs w:val="22"/>
        </w:rPr>
        <w:t>l Mall,  Suite 525</w:t>
      </w:r>
    </w:p>
    <w:p w:rsidR="000902B6" w:rsidRDefault="000902B6" w:rsidP="000902B6">
      <w:pPr>
        <w:pStyle w:val="InsideAddress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Sacramento, CA  95814</w:t>
      </w:r>
    </w:p>
    <w:p w:rsidR="000902B6" w:rsidRDefault="000902B6" w:rsidP="000902B6">
      <w:pPr>
        <w:pStyle w:val="InsideAddress"/>
        <w:rPr>
          <w:rFonts w:ascii="Calibri" w:hAnsi="Calibri" w:cs="Calibri"/>
          <w:sz w:val="22"/>
          <w:szCs w:val="22"/>
        </w:rPr>
      </w:pPr>
    </w:p>
    <w:p w:rsidR="000902B6" w:rsidRDefault="004E5DB0" w:rsidP="000902B6">
      <w:pPr>
        <w:pStyle w:val="InsideAddress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Michelle</w:t>
      </w:r>
      <w:r w:rsidR="000902B6">
        <w:rPr>
          <w:rFonts w:ascii="Calibri" w:hAnsi="Calibri" w:cs="Calibri"/>
          <w:sz w:val="22"/>
          <w:szCs w:val="22"/>
        </w:rPr>
        <w:t>:</w:t>
      </w:r>
    </w:p>
    <w:p w:rsidR="000902B6" w:rsidRDefault="000902B6" w:rsidP="000902B6">
      <w:pPr>
        <w:pStyle w:val="InsideAddress"/>
        <w:rPr>
          <w:rFonts w:ascii="Calibri" w:hAnsi="Calibri" w:cs="Calibri"/>
          <w:sz w:val="22"/>
          <w:szCs w:val="22"/>
        </w:rPr>
      </w:pPr>
    </w:p>
    <w:p w:rsidR="004E5DB0" w:rsidRDefault="004E5DB0" w:rsidP="004E5DB0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Julie </w:t>
      </w:r>
      <w:r w:rsidR="00114CE3">
        <w:rPr>
          <w:rFonts w:ascii="Calibri" w:hAnsi="Calibri" w:cs="Calibri"/>
          <w:sz w:val="22"/>
          <w:szCs w:val="22"/>
        </w:rPr>
        <w:t xml:space="preserve">Adams </w:t>
      </w:r>
      <w:r>
        <w:rPr>
          <w:rFonts w:ascii="Calibri" w:hAnsi="Calibri" w:cs="Calibri"/>
          <w:sz w:val="22"/>
          <w:szCs w:val="22"/>
        </w:rPr>
        <w:t xml:space="preserve">had asked me to examine ICAS’ </w:t>
      </w:r>
      <w:r w:rsidRPr="00114CE3">
        <w:rPr>
          <w:rFonts w:ascii="Calibri" w:hAnsi="Calibri" w:cs="Calibri"/>
          <w:i/>
          <w:sz w:val="22"/>
          <w:szCs w:val="22"/>
        </w:rPr>
        <w:t>Academic Literacy</w:t>
      </w:r>
      <w:r>
        <w:rPr>
          <w:rFonts w:ascii="Calibri" w:hAnsi="Calibri" w:cs="Calibri"/>
          <w:sz w:val="22"/>
          <w:szCs w:val="22"/>
        </w:rPr>
        <w:t xml:space="preserve"> document (2002) in light of the recent publication of </w:t>
      </w:r>
      <w:r w:rsidR="00114CE3">
        <w:rPr>
          <w:rFonts w:ascii="Calibri" w:hAnsi="Calibri" w:cs="Calibri"/>
          <w:sz w:val="22"/>
          <w:szCs w:val="22"/>
        </w:rPr>
        <w:t>“</w:t>
      </w:r>
      <w:r w:rsidRPr="004E5DB0">
        <w:rPr>
          <w:rFonts w:asciiTheme="minorHAnsi" w:hAnsiTheme="minorHAnsi" w:cstheme="minorHAnsi"/>
          <w:sz w:val="22"/>
          <w:szCs w:val="22"/>
        </w:rPr>
        <w:t>California’s Common Core State Standards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5DB0">
        <w:rPr>
          <w:rFonts w:asciiTheme="minorHAnsi" w:hAnsiTheme="minorHAnsi" w:cstheme="minorHAnsi"/>
          <w:sz w:val="22"/>
          <w:szCs w:val="22"/>
        </w:rPr>
        <w:t>for English Language Arts,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5DB0">
        <w:rPr>
          <w:rFonts w:asciiTheme="minorHAnsi" w:hAnsiTheme="minorHAnsi" w:cstheme="minorHAnsi"/>
          <w:sz w:val="22"/>
          <w:szCs w:val="22"/>
        </w:rPr>
        <w:t>Literacy in History/Social Studies,</w:t>
      </w:r>
      <w:r>
        <w:rPr>
          <w:rFonts w:asciiTheme="minorHAnsi" w:hAnsiTheme="minorHAnsi" w:cstheme="minorHAnsi"/>
          <w:sz w:val="22"/>
          <w:szCs w:val="22"/>
        </w:rPr>
        <w:t xml:space="preserve"> Science, and Technical Subjects</w:t>
      </w:r>
      <w:r w:rsidR="00114CE3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(March 2012).  She had </w:t>
      </w:r>
      <w:r w:rsidR="00114CE3">
        <w:rPr>
          <w:rFonts w:asciiTheme="minorHAnsi" w:hAnsiTheme="minorHAnsi" w:cstheme="minorHAnsi"/>
          <w:sz w:val="22"/>
          <w:szCs w:val="22"/>
        </w:rPr>
        <w:t xml:space="preserve">forwarded a </w:t>
      </w:r>
      <w:r>
        <w:rPr>
          <w:rFonts w:asciiTheme="minorHAnsi" w:hAnsiTheme="minorHAnsi" w:cstheme="minorHAnsi"/>
          <w:sz w:val="22"/>
          <w:szCs w:val="22"/>
        </w:rPr>
        <w:t xml:space="preserve">request that I examine the two documents and advise you and ICAS on whether the </w:t>
      </w:r>
      <w:r w:rsidR="00114CE3">
        <w:rPr>
          <w:rFonts w:asciiTheme="minorHAnsi" w:hAnsiTheme="minorHAnsi" w:cstheme="minorHAnsi"/>
          <w:sz w:val="22"/>
          <w:szCs w:val="22"/>
        </w:rPr>
        <w:t xml:space="preserve">ICAS </w:t>
      </w:r>
      <w:r>
        <w:rPr>
          <w:rFonts w:asciiTheme="minorHAnsi" w:hAnsiTheme="minorHAnsi" w:cstheme="minorHAnsi"/>
          <w:sz w:val="22"/>
          <w:szCs w:val="22"/>
        </w:rPr>
        <w:t>competency statement needs to be updated.</w:t>
      </w:r>
    </w:p>
    <w:p w:rsidR="004E5DB0" w:rsidRDefault="004E5DB0" w:rsidP="004E5DB0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E5DB0" w:rsidRDefault="004E5DB0" w:rsidP="004E5DB0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simple answer is no.  </w:t>
      </w:r>
    </w:p>
    <w:p w:rsidR="004E5DB0" w:rsidRDefault="004E5DB0" w:rsidP="004E5DB0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E5DB0" w:rsidRDefault="004E5DB0" w:rsidP="004E5DB0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ten-year old document is more thorough, </w:t>
      </w:r>
      <w:r w:rsidR="00114CE3">
        <w:rPr>
          <w:rFonts w:asciiTheme="minorHAnsi" w:hAnsiTheme="minorHAnsi" w:cstheme="minorHAnsi"/>
          <w:sz w:val="22"/>
          <w:szCs w:val="22"/>
        </w:rPr>
        <w:t>more comprehensive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="001349D3">
        <w:rPr>
          <w:rFonts w:asciiTheme="minorHAnsi" w:hAnsiTheme="minorHAnsi" w:cstheme="minorHAnsi"/>
          <w:sz w:val="22"/>
          <w:szCs w:val="22"/>
        </w:rPr>
        <w:t>more overtly</w:t>
      </w:r>
      <w:r w:rsidR="00114CE3">
        <w:rPr>
          <w:rFonts w:asciiTheme="minorHAnsi" w:hAnsiTheme="minorHAnsi" w:cstheme="minorHAnsi"/>
          <w:sz w:val="22"/>
          <w:szCs w:val="22"/>
        </w:rPr>
        <w:t xml:space="preserve"> theoretically based </w:t>
      </w:r>
      <w:r>
        <w:rPr>
          <w:rFonts w:asciiTheme="minorHAnsi" w:hAnsiTheme="minorHAnsi" w:cstheme="minorHAnsi"/>
          <w:sz w:val="22"/>
          <w:szCs w:val="22"/>
        </w:rPr>
        <w:t xml:space="preserve">than the Department of Education Common Core State Standards (CCSS). Even the technology portion of </w:t>
      </w:r>
      <w:r w:rsidRPr="00114CE3">
        <w:rPr>
          <w:rFonts w:asciiTheme="minorHAnsi" w:hAnsiTheme="minorHAnsi" w:cstheme="minorHAnsi"/>
          <w:i/>
          <w:sz w:val="22"/>
          <w:szCs w:val="22"/>
        </w:rPr>
        <w:t>Academic Literacy</w:t>
      </w:r>
      <w:r>
        <w:rPr>
          <w:rFonts w:asciiTheme="minorHAnsi" w:hAnsiTheme="minorHAnsi" w:cstheme="minorHAnsi"/>
          <w:sz w:val="22"/>
          <w:szCs w:val="22"/>
        </w:rPr>
        <w:t>—</w:t>
      </w:r>
      <w:r w:rsidR="001349D3">
        <w:rPr>
          <w:rFonts w:asciiTheme="minorHAnsi" w:hAnsiTheme="minorHAnsi" w:cstheme="minorHAnsi"/>
          <w:sz w:val="22"/>
          <w:szCs w:val="22"/>
        </w:rPr>
        <w:t xml:space="preserve">the section </w:t>
      </w:r>
      <w:r>
        <w:rPr>
          <w:rFonts w:asciiTheme="minorHAnsi" w:hAnsiTheme="minorHAnsi" w:cstheme="minorHAnsi"/>
          <w:sz w:val="22"/>
          <w:szCs w:val="22"/>
        </w:rPr>
        <w:t xml:space="preserve">most </w:t>
      </w:r>
      <w:r w:rsidR="00114CE3">
        <w:rPr>
          <w:rFonts w:asciiTheme="minorHAnsi" w:hAnsiTheme="minorHAnsi" w:cstheme="minorHAnsi"/>
          <w:sz w:val="22"/>
          <w:szCs w:val="22"/>
        </w:rPr>
        <w:t>likely to be dated in some way—</w:t>
      </w:r>
      <w:r>
        <w:rPr>
          <w:rFonts w:asciiTheme="minorHAnsi" w:hAnsiTheme="minorHAnsi" w:cstheme="minorHAnsi"/>
          <w:sz w:val="22"/>
          <w:szCs w:val="22"/>
        </w:rPr>
        <w:t>remains as true today as when the ICAS document was first published.  Only the recent phenomenon of social media was not anticipated, though the remarks about on-line sources and publication would still apply</w:t>
      </w:r>
      <w:r w:rsidR="001349D3">
        <w:rPr>
          <w:rFonts w:asciiTheme="minorHAnsi" w:hAnsiTheme="minorHAnsi" w:cstheme="minorHAnsi"/>
          <w:sz w:val="22"/>
          <w:szCs w:val="22"/>
        </w:rPr>
        <w:t>, and comments about sensitivity to audience and presentation of self are equally applicable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75532" w:rsidRDefault="00575532" w:rsidP="004E5DB0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575532" w:rsidRDefault="00575532" w:rsidP="004E5DB0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ICAS document continues to be used.  For </w:t>
      </w:r>
      <w:r w:rsidRPr="00275A8C">
        <w:rPr>
          <w:rFonts w:asciiTheme="minorHAnsi" w:hAnsiTheme="minorHAnsi" w:cstheme="minorHAnsi"/>
          <w:sz w:val="22"/>
          <w:szCs w:val="22"/>
        </w:rPr>
        <w:t xml:space="preserve">example, </w:t>
      </w:r>
      <w:r w:rsidR="00275A8C" w:rsidRPr="00275A8C">
        <w:rPr>
          <w:rFonts w:asciiTheme="minorHAnsi" w:hAnsiTheme="minorHAnsi" w:cstheme="minorHAnsi"/>
          <w:sz w:val="22"/>
          <w:szCs w:val="22"/>
        </w:rPr>
        <w:t xml:space="preserve">Contra Costa Dept. of Education </w:t>
      </w:r>
      <w:r w:rsidR="00275A8C">
        <w:rPr>
          <w:rFonts w:asciiTheme="minorHAnsi" w:hAnsiTheme="minorHAnsi" w:cstheme="minorHAnsi"/>
          <w:sz w:val="22"/>
          <w:szCs w:val="22"/>
        </w:rPr>
        <w:t xml:space="preserve">sites the </w:t>
      </w:r>
      <w:r w:rsidR="00275A8C" w:rsidRPr="00275A8C">
        <w:rPr>
          <w:rFonts w:asciiTheme="minorHAnsi" w:hAnsiTheme="minorHAnsi" w:cstheme="minorHAnsi"/>
          <w:sz w:val="22"/>
          <w:szCs w:val="22"/>
        </w:rPr>
        <w:t xml:space="preserve">ICAS publication </w:t>
      </w:r>
      <w:r w:rsidR="00275A8C">
        <w:rPr>
          <w:rFonts w:asciiTheme="minorHAnsi" w:hAnsiTheme="minorHAnsi" w:cstheme="minorHAnsi"/>
          <w:sz w:val="22"/>
          <w:szCs w:val="22"/>
        </w:rPr>
        <w:t xml:space="preserve">in its </w:t>
      </w:r>
      <w:r w:rsidRPr="00275A8C">
        <w:rPr>
          <w:rFonts w:asciiTheme="minorHAnsi" w:hAnsiTheme="minorHAnsi" w:cstheme="minorHAnsi"/>
          <w:sz w:val="22"/>
          <w:szCs w:val="22"/>
        </w:rPr>
        <w:t>clear explanation of what is needed</w:t>
      </w:r>
      <w:r w:rsidR="00275A8C">
        <w:rPr>
          <w:rFonts w:asciiTheme="minorHAnsi" w:hAnsiTheme="minorHAnsi" w:cstheme="minorHAnsi"/>
          <w:sz w:val="22"/>
          <w:szCs w:val="22"/>
        </w:rPr>
        <w:t xml:space="preserve"> to prepare high school students for entry into universities or the workplace.  Sadly, many </w:t>
      </w:r>
      <w:r w:rsidRPr="00275A8C">
        <w:rPr>
          <w:rFonts w:asciiTheme="minorHAnsi" w:hAnsiTheme="minorHAnsi" w:cstheme="minorHAnsi"/>
          <w:sz w:val="22"/>
          <w:szCs w:val="22"/>
        </w:rPr>
        <w:t>of the key recommendations they n</w:t>
      </w:r>
      <w:r w:rsidR="00275A8C">
        <w:rPr>
          <w:rFonts w:asciiTheme="minorHAnsi" w:hAnsiTheme="minorHAnsi" w:cstheme="minorHAnsi"/>
          <w:sz w:val="22"/>
          <w:szCs w:val="22"/>
        </w:rPr>
        <w:t xml:space="preserve">oted—and that ICAS recommended—are still not addressed in the newly published </w:t>
      </w:r>
      <w:r w:rsidRPr="00275A8C">
        <w:rPr>
          <w:rFonts w:asciiTheme="minorHAnsi" w:hAnsiTheme="minorHAnsi" w:cstheme="minorHAnsi"/>
          <w:sz w:val="22"/>
          <w:szCs w:val="22"/>
        </w:rPr>
        <w:t>standards</w:t>
      </w:r>
      <w:r w:rsidR="001349D3">
        <w:rPr>
          <w:rFonts w:asciiTheme="minorHAnsi" w:hAnsiTheme="minorHAnsi" w:cstheme="minorHAnsi"/>
          <w:sz w:val="22"/>
          <w:szCs w:val="22"/>
        </w:rPr>
        <w:t xml:space="preserve">.  UCI also uses the document in outreach between its Writing Program and regional high school English teachers.  </w:t>
      </w:r>
      <w:r>
        <w:rPr>
          <w:szCs w:val="22"/>
        </w:rPr>
        <w:t xml:space="preserve"> </w:t>
      </w:r>
    </w:p>
    <w:p w:rsidR="004E5DB0" w:rsidRDefault="004E5DB0" w:rsidP="004E5DB0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E5DB0" w:rsidRDefault="004E5DB0" w:rsidP="004E5DB0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I’m attaching </w:t>
      </w:r>
      <w:r w:rsidR="001349D3">
        <w:rPr>
          <w:rFonts w:asciiTheme="minorHAnsi" w:hAnsiTheme="minorHAnsi" w:cstheme="minorHAnsi"/>
          <w:sz w:val="22"/>
          <w:szCs w:val="22"/>
        </w:rPr>
        <w:t xml:space="preserve">two documents:  (1) </w:t>
      </w:r>
      <w:r>
        <w:rPr>
          <w:rFonts w:asciiTheme="minorHAnsi" w:hAnsiTheme="minorHAnsi" w:cstheme="minorHAnsi"/>
          <w:sz w:val="22"/>
          <w:szCs w:val="22"/>
        </w:rPr>
        <w:t xml:space="preserve">a brief summary of significant differences between their document and ours (if I can still claim some </w:t>
      </w:r>
      <w:r w:rsidR="00114CE3">
        <w:rPr>
          <w:rFonts w:asciiTheme="minorHAnsi" w:hAnsiTheme="minorHAnsi" w:cstheme="minorHAnsi"/>
          <w:sz w:val="22"/>
          <w:szCs w:val="22"/>
        </w:rPr>
        <w:t>member</w:t>
      </w:r>
      <w:r w:rsidR="001349D3">
        <w:rPr>
          <w:rFonts w:asciiTheme="minorHAnsi" w:hAnsiTheme="minorHAnsi" w:cstheme="minorHAnsi"/>
          <w:sz w:val="22"/>
          <w:szCs w:val="22"/>
        </w:rPr>
        <w:t>ship);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="001349D3">
        <w:rPr>
          <w:rFonts w:asciiTheme="minorHAnsi" w:hAnsiTheme="minorHAnsi" w:cstheme="minorHAnsi"/>
          <w:sz w:val="22"/>
          <w:szCs w:val="22"/>
        </w:rPr>
        <w:t xml:space="preserve"> (2)</w:t>
      </w:r>
      <w:r>
        <w:rPr>
          <w:rFonts w:asciiTheme="minorHAnsi" w:hAnsiTheme="minorHAnsi" w:cstheme="minorHAnsi"/>
          <w:sz w:val="22"/>
          <w:szCs w:val="22"/>
        </w:rPr>
        <w:t xml:space="preserve"> a longer crosswalk table to demonstrate that ideas discussed in the CCSS are covered in the ICAS document written ten years ago.  </w:t>
      </w:r>
      <w:r w:rsidR="00BA605A">
        <w:rPr>
          <w:rFonts w:asciiTheme="minorHAnsi" w:hAnsiTheme="minorHAnsi" w:cstheme="minorHAnsi"/>
          <w:sz w:val="22"/>
          <w:szCs w:val="22"/>
        </w:rPr>
        <w:t xml:space="preserve">A word about the table:  I did not include every mention of every concept </w:t>
      </w:r>
      <w:r w:rsidR="00114CE3">
        <w:rPr>
          <w:rFonts w:asciiTheme="minorHAnsi" w:hAnsiTheme="minorHAnsi" w:cstheme="minorHAnsi"/>
          <w:sz w:val="22"/>
          <w:szCs w:val="22"/>
        </w:rPr>
        <w:t xml:space="preserve">to be found </w:t>
      </w:r>
      <w:r w:rsidR="00BA605A">
        <w:rPr>
          <w:rFonts w:asciiTheme="minorHAnsi" w:hAnsiTheme="minorHAnsi" w:cstheme="minorHAnsi"/>
          <w:sz w:val="22"/>
          <w:szCs w:val="22"/>
        </w:rPr>
        <w:t>in the ICAS document; these are only representative passages</w:t>
      </w:r>
      <w:r w:rsidR="001349D3" w:rsidRPr="001349D3">
        <w:rPr>
          <w:rFonts w:ascii="Calibri" w:hAnsi="Calibri" w:cs="Calibri"/>
          <w:sz w:val="22"/>
          <w:szCs w:val="22"/>
        </w:rPr>
        <w:t xml:space="preserve"> </w:t>
      </w:r>
      <w:r w:rsidR="001349D3">
        <w:rPr>
          <w:rFonts w:ascii="Calibri" w:hAnsi="Calibri" w:cs="Calibri"/>
          <w:sz w:val="22"/>
          <w:szCs w:val="22"/>
        </w:rPr>
        <w:t>and any errors in the table are mine alone.</w:t>
      </w:r>
      <w:r w:rsidR="001349D3">
        <w:rPr>
          <w:rFonts w:asciiTheme="minorHAnsi" w:hAnsiTheme="minorHAnsi" w:cstheme="minorHAnsi"/>
          <w:sz w:val="22"/>
          <w:szCs w:val="22"/>
        </w:rPr>
        <w:t xml:space="preserve"> </w:t>
      </w:r>
      <w:r w:rsidR="00BA605A">
        <w:rPr>
          <w:rFonts w:asciiTheme="minorHAnsi" w:hAnsiTheme="minorHAnsi" w:cstheme="minorHAnsi"/>
          <w:sz w:val="22"/>
          <w:szCs w:val="22"/>
        </w:rPr>
        <w:t xml:space="preserve"> Should ICAS decide to undertake a revision</w:t>
      </w:r>
      <w:r w:rsidR="001349D3">
        <w:rPr>
          <w:rFonts w:asciiTheme="minorHAnsi" w:hAnsiTheme="minorHAnsi" w:cstheme="minorHAnsi"/>
          <w:sz w:val="22"/>
          <w:szCs w:val="22"/>
        </w:rPr>
        <w:t xml:space="preserve"> of its publication</w:t>
      </w:r>
      <w:r w:rsidR="00BA605A">
        <w:rPr>
          <w:rFonts w:asciiTheme="minorHAnsi" w:hAnsiTheme="minorHAnsi" w:cstheme="minorHAnsi"/>
          <w:sz w:val="22"/>
          <w:szCs w:val="22"/>
        </w:rPr>
        <w:t xml:space="preserve"> or supplement it in some way, the table might prove to be a time-saving mechanism.  It might also serve</w:t>
      </w:r>
      <w:r w:rsidR="001349D3">
        <w:rPr>
          <w:rFonts w:asciiTheme="minorHAnsi" w:hAnsiTheme="minorHAnsi" w:cstheme="minorHAnsi"/>
          <w:sz w:val="22"/>
          <w:szCs w:val="22"/>
        </w:rPr>
        <w:t xml:space="preserve"> </w:t>
      </w:r>
      <w:r w:rsidR="00BA605A">
        <w:rPr>
          <w:rFonts w:asciiTheme="minorHAnsi" w:hAnsiTheme="minorHAnsi" w:cstheme="minorHAnsi"/>
          <w:sz w:val="22"/>
          <w:szCs w:val="22"/>
        </w:rPr>
        <w:t>intersegmental faculty serving on the DoE’s Implementation Phase Committee.</w:t>
      </w:r>
      <w:r w:rsidR="001349D3">
        <w:rPr>
          <w:rFonts w:asciiTheme="minorHAnsi" w:hAnsiTheme="minorHAnsi" w:cstheme="minorHAnsi"/>
          <w:sz w:val="22"/>
          <w:szCs w:val="22"/>
        </w:rPr>
        <w:t xml:space="preserve">  I hope representatives of the three segments are familiar with the ICAS document.  </w:t>
      </w:r>
    </w:p>
    <w:p w:rsidR="00BA605A" w:rsidRDefault="00BA605A" w:rsidP="004E5DB0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BA605A" w:rsidRDefault="00BA605A" w:rsidP="004E5DB0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recommendations for ICAS action </w:t>
      </w:r>
      <w:r w:rsidRPr="00114CE3">
        <w:rPr>
          <w:rFonts w:asciiTheme="minorHAnsi" w:hAnsiTheme="minorHAnsi" w:cstheme="minorHAnsi"/>
          <w:sz w:val="22"/>
          <w:szCs w:val="22"/>
          <w:u w:val="single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I have? </w:t>
      </w:r>
    </w:p>
    <w:p w:rsidR="00BA605A" w:rsidRDefault="00BA605A" w:rsidP="00BA605A">
      <w:pPr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Survey we administered when we wrote the document could productively be readministered to UC, CSU, and CCC faculty during the active portion of the academic year </w:t>
      </w:r>
      <w:r>
        <w:rPr>
          <w:rFonts w:asciiTheme="minorHAnsi" w:hAnsiTheme="minorHAnsi" w:cstheme="minorHAnsi"/>
          <w:sz w:val="22"/>
          <w:szCs w:val="22"/>
        </w:rPr>
        <w:lastRenderedPageBreak/>
        <w:t>(i.e., not during vacations or breaks)</w:t>
      </w:r>
      <w:r w:rsidR="00114CE3">
        <w:rPr>
          <w:rFonts w:asciiTheme="minorHAnsi" w:hAnsiTheme="minorHAnsi" w:cstheme="minorHAnsi"/>
          <w:sz w:val="22"/>
          <w:szCs w:val="22"/>
        </w:rPr>
        <w:t xml:space="preserve"> to determine any shifts in attitudes</w:t>
      </w:r>
      <w:r>
        <w:rPr>
          <w:rFonts w:asciiTheme="minorHAnsi" w:hAnsiTheme="minorHAnsi" w:cstheme="minorHAnsi"/>
          <w:sz w:val="22"/>
          <w:szCs w:val="22"/>
        </w:rPr>
        <w:t>.  The survey was maintained by the University of California, Irvine, and was an on-line, radio-button survey that could be sent broadly</w:t>
      </w:r>
      <w:r w:rsidR="00114CE3">
        <w:rPr>
          <w:rFonts w:asciiTheme="minorHAnsi" w:hAnsiTheme="minorHAnsi" w:cstheme="minorHAnsi"/>
          <w:sz w:val="22"/>
          <w:szCs w:val="22"/>
        </w:rPr>
        <w:t>; I believe UCI is still in possession of it and the original data</w:t>
      </w:r>
      <w:r>
        <w:rPr>
          <w:rFonts w:asciiTheme="minorHAnsi" w:hAnsiTheme="minorHAnsi" w:cstheme="minorHAnsi"/>
          <w:sz w:val="22"/>
          <w:szCs w:val="22"/>
        </w:rPr>
        <w:t xml:space="preserve">.  I’ve been told that the UC Office of the President may have funds for such an activity designed to further the clear articulation of standards and expectations between K-12 and post-secondary institutions.  </w:t>
      </w:r>
      <w:r w:rsidR="00114CE3">
        <w:rPr>
          <w:rFonts w:asciiTheme="minorHAnsi" w:hAnsiTheme="minorHAnsi" w:cstheme="minorHAnsi"/>
          <w:sz w:val="22"/>
          <w:szCs w:val="22"/>
        </w:rPr>
        <w:t>Other</w:t>
      </w:r>
      <w:r>
        <w:rPr>
          <w:rFonts w:asciiTheme="minorHAnsi" w:hAnsiTheme="minorHAnsi" w:cstheme="minorHAnsi"/>
          <w:sz w:val="22"/>
          <w:szCs w:val="22"/>
        </w:rPr>
        <w:t xml:space="preserve"> funds should be sought</w:t>
      </w:r>
      <w:r w:rsidR="00114CE3">
        <w:rPr>
          <w:rFonts w:asciiTheme="minorHAnsi" w:hAnsiTheme="minorHAnsi" w:cstheme="minorHAnsi"/>
          <w:sz w:val="22"/>
          <w:szCs w:val="22"/>
        </w:rPr>
        <w:t xml:space="preserve"> to conduct a new survey,</w:t>
      </w:r>
      <w:r>
        <w:rPr>
          <w:rFonts w:asciiTheme="minorHAnsi" w:hAnsiTheme="minorHAnsi" w:cstheme="minorHAnsi"/>
          <w:sz w:val="22"/>
          <w:szCs w:val="22"/>
        </w:rPr>
        <w:t xml:space="preserve"> if </w:t>
      </w:r>
      <w:r w:rsidR="00114CE3">
        <w:rPr>
          <w:rFonts w:asciiTheme="minorHAnsi" w:hAnsiTheme="minorHAnsi" w:cstheme="minorHAnsi"/>
          <w:sz w:val="22"/>
          <w:szCs w:val="22"/>
        </w:rPr>
        <w:t xml:space="preserve">such funds are </w:t>
      </w:r>
      <w:r>
        <w:rPr>
          <w:rFonts w:asciiTheme="minorHAnsi" w:hAnsiTheme="minorHAnsi" w:cstheme="minorHAnsi"/>
          <w:sz w:val="22"/>
          <w:szCs w:val="22"/>
        </w:rPr>
        <w:t xml:space="preserve">not forthcoming from our fiscally-challenged systems’ offices.  </w:t>
      </w:r>
    </w:p>
    <w:p w:rsidR="00BA605A" w:rsidRPr="004E5DB0" w:rsidRDefault="00BA605A" w:rsidP="00BA605A">
      <w:pPr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some time soon, pending any revision or addition to the original document, republish the document in its entirety.  While groups continue to download and duplicate this document, it </w:t>
      </w:r>
      <w:r w:rsidR="00114CE3">
        <w:rPr>
          <w:rFonts w:asciiTheme="minorHAnsi" w:hAnsiTheme="minorHAnsi" w:cstheme="minorHAnsi"/>
          <w:sz w:val="22"/>
          <w:szCs w:val="22"/>
        </w:rPr>
        <w:t xml:space="preserve">still </w:t>
      </w:r>
      <w:r>
        <w:rPr>
          <w:rFonts w:asciiTheme="minorHAnsi" w:hAnsiTheme="minorHAnsi" w:cstheme="minorHAnsi"/>
          <w:sz w:val="22"/>
          <w:szCs w:val="22"/>
        </w:rPr>
        <w:t xml:space="preserve">deserves wider dissemination in a professional format.   </w:t>
      </w:r>
    </w:p>
    <w:p w:rsidR="004E5DB0" w:rsidRPr="000902B6" w:rsidRDefault="004E5DB0" w:rsidP="004E5DB0">
      <w:pPr>
        <w:jc w:val="left"/>
        <w:rPr>
          <w:rFonts w:ascii="Calibri" w:hAnsi="Calibri" w:cs="Calibri"/>
          <w:sz w:val="22"/>
          <w:szCs w:val="22"/>
        </w:rPr>
      </w:pPr>
    </w:p>
    <w:p w:rsidR="00957E12" w:rsidRPr="000902B6" w:rsidRDefault="00BA605A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I’m happy to answer any questions that ICAS may have, or to clarify any of my observations that follow.  Thank you for this opportunity</w:t>
      </w:r>
      <w:r w:rsidR="00114CE3">
        <w:rPr>
          <w:rFonts w:ascii="Calibri" w:hAnsi="Calibri" w:cs="Calibri"/>
          <w:sz w:val="22"/>
          <w:szCs w:val="22"/>
        </w:rPr>
        <w:t xml:space="preserve"> to comment, Michelle</w:t>
      </w:r>
      <w:r>
        <w:rPr>
          <w:rFonts w:ascii="Calibri" w:hAnsi="Calibri" w:cs="Calibri"/>
          <w:sz w:val="22"/>
          <w:szCs w:val="22"/>
        </w:rPr>
        <w:t>; frankly, ICAS was years ahead of its time by supporting this document</w:t>
      </w:r>
      <w:r w:rsidR="00114CE3">
        <w:rPr>
          <w:rFonts w:ascii="Calibri" w:hAnsi="Calibri" w:cs="Calibri"/>
          <w:sz w:val="22"/>
          <w:szCs w:val="22"/>
        </w:rPr>
        <w:t>, lo those many years ago</w:t>
      </w:r>
      <w:r>
        <w:rPr>
          <w:rFonts w:ascii="Calibri" w:hAnsi="Calibri" w:cs="Calibri"/>
          <w:sz w:val="22"/>
          <w:szCs w:val="22"/>
        </w:rPr>
        <w:t xml:space="preserve">!  </w:t>
      </w:r>
    </w:p>
    <w:p w:rsidR="00957E12" w:rsidRDefault="00957E12">
      <w:pPr>
        <w:jc w:val="left"/>
        <w:rPr>
          <w:rFonts w:ascii="Calibri" w:hAnsi="Calibri" w:cs="Calibri"/>
          <w:sz w:val="22"/>
          <w:szCs w:val="22"/>
        </w:rPr>
      </w:pPr>
    </w:p>
    <w:p w:rsidR="00114CE3" w:rsidRDefault="00114CE3">
      <w:pPr>
        <w:jc w:val="left"/>
        <w:rPr>
          <w:rFonts w:ascii="Calibri" w:hAnsi="Calibri" w:cs="Calibri"/>
          <w:sz w:val="22"/>
          <w:szCs w:val="22"/>
        </w:rPr>
      </w:pPr>
    </w:p>
    <w:p w:rsidR="00114CE3" w:rsidRPr="000902B6" w:rsidRDefault="00114CE3">
      <w:pPr>
        <w:jc w:val="left"/>
        <w:rPr>
          <w:rFonts w:ascii="Calibri" w:hAnsi="Calibri" w:cs="Calibri"/>
          <w:sz w:val="22"/>
          <w:szCs w:val="22"/>
        </w:rPr>
      </w:pPr>
    </w:p>
    <w:p w:rsidR="00957E12" w:rsidRPr="000902B6" w:rsidRDefault="00957E12">
      <w:pPr>
        <w:jc w:val="left"/>
        <w:rPr>
          <w:rFonts w:ascii="Calibri" w:hAnsi="Calibri" w:cs="Calibri"/>
          <w:sz w:val="22"/>
          <w:szCs w:val="22"/>
        </w:rPr>
      </w:pPr>
    </w:p>
    <w:p w:rsidR="003C76AD" w:rsidRPr="000902B6" w:rsidRDefault="003C76AD">
      <w:pPr>
        <w:jc w:val="left"/>
        <w:rPr>
          <w:rFonts w:ascii="Calibri" w:hAnsi="Calibri" w:cs="Calibri"/>
          <w:sz w:val="22"/>
          <w:szCs w:val="22"/>
        </w:rPr>
      </w:pPr>
      <w:r w:rsidRPr="000902B6">
        <w:rPr>
          <w:rFonts w:ascii="Calibri" w:hAnsi="Calibri" w:cs="Calibri"/>
          <w:sz w:val="22"/>
          <w:szCs w:val="22"/>
        </w:rPr>
        <w:t>Cordially,</w:t>
      </w:r>
    </w:p>
    <w:p w:rsidR="003C76AD" w:rsidRDefault="00114CE3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8890</wp:posOffset>
            </wp:positionV>
            <wp:extent cx="1517650" cy="433070"/>
            <wp:effectExtent l="19050" t="0" r="6350" b="0"/>
            <wp:wrapNone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6AD" w:rsidRDefault="003C76AD" w:rsidP="003C76AD">
      <w:pPr>
        <w:ind w:left="-72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0B4CC1" w:rsidRDefault="00DC7E6D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Professor Emerita</w:t>
      </w:r>
    </w:p>
    <w:p w:rsidR="004E5DB0" w:rsidRDefault="004E5DB0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Department of English</w:t>
      </w:r>
    </w:p>
    <w:p w:rsidR="004E5DB0" w:rsidRDefault="004E5DB0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Irvine Valley College</w:t>
      </w:r>
    </w:p>
    <w:p w:rsidR="004E5DB0" w:rsidRDefault="004E5DB0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Past President, Academic Senate </w:t>
      </w:r>
    </w:p>
    <w:p w:rsidR="004E5DB0" w:rsidRPr="004456AD" w:rsidRDefault="004E5DB0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for </w:t>
      </w:r>
      <w:r w:rsidR="00114CE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California Community Colleges</w:t>
      </w:r>
    </w:p>
    <w:sectPr w:rsidR="004E5DB0" w:rsidRPr="004456AD" w:rsidSect="004E5DB0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260" w:bottom="144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4F" w:rsidRDefault="0049444F">
      <w:r>
        <w:separator/>
      </w:r>
    </w:p>
  </w:endnote>
  <w:endnote w:type="continuationSeparator" w:id="0">
    <w:p w:rsidR="0049444F" w:rsidRDefault="0049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E3" w:rsidRPr="0047245C" w:rsidRDefault="00114CE3" w:rsidP="00114CE3">
    <w:pPr>
      <w:pStyle w:val="Footer"/>
      <w:jc w:val="center"/>
      <w:rPr>
        <w:rFonts w:ascii="Papyrus" w:hAnsi="Papyrus"/>
        <w:color w:val="548DD4"/>
      </w:rPr>
    </w:pPr>
    <w:r w:rsidRPr="0047245C">
      <w:rPr>
        <w:rFonts w:ascii="Papyrus" w:hAnsi="Papyrus"/>
        <w:color w:val="548DD4"/>
      </w:rPr>
      <w:t>Home Phone:  (949) 476-9882</w:t>
    </w:r>
    <w:r w:rsidRPr="0047245C">
      <w:rPr>
        <w:rFonts w:ascii="Papyrus" w:hAnsi="Papyrus"/>
        <w:color w:val="548DD4"/>
      </w:rPr>
      <w:tab/>
    </w:r>
    <w:r w:rsidRPr="0047245C">
      <w:rPr>
        <w:rFonts w:ascii="Papyrus" w:hAnsi="Papyrus"/>
        <w:color w:val="548DD4"/>
      </w:rPr>
      <w:tab/>
      <w:t>Cell Phone:  (949) 433-1195</w:t>
    </w:r>
  </w:p>
  <w:p w:rsidR="00905452" w:rsidRPr="00114CE3" w:rsidRDefault="00905452" w:rsidP="00114C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5C" w:rsidRPr="0047245C" w:rsidRDefault="0047245C" w:rsidP="0047245C">
    <w:pPr>
      <w:pStyle w:val="Footer"/>
      <w:jc w:val="center"/>
      <w:rPr>
        <w:rFonts w:ascii="Papyrus" w:hAnsi="Papyrus"/>
        <w:color w:val="548DD4"/>
      </w:rPr>
    </w:pPr>
    <w:r w:rsidRPr="0047245C">
      <w:rPr>
        <w:rFonts w:ascii="Papyrus" w:hAnsi="Papyrus"/>
        <w:color w:val="548DD4"/>
      </w:rPr>
      <w:t>Home Phone:  (949) 476-9882</w:t>
    </w:r>
    <w:r w:rsidRPr="0047245C">
      <w:rPr>
        <w:rFonts w:ascii="Papyrus" w:hAnsi="Papyrus"/>
        <w:color w:val="548DD4"/>
      </w:rPr>
      <w:tab/>
    </w:r>
    <w:r w:rsidRPr="0047245C">
      <w:rPr>
        <w:rFonts w:ascii="Papyrus" w:hAnsi="Papyrus"/>
        <w:color w:val="548DD4"/>
      </w:rPr>
      <w:tab/>
      <w:t>Cell Phone:  (949) 433-1195</w:t>
    </w:r>
  </w:p>
  <w:p w:rsidR="001524CE" w:rsidRDefault="00152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4F" w:rsidRDefault="0049444F">
      <w:r>
        <w:separator/>
      </w:r>
    </w:p>
  </w:footnote>
  <w:footnote w:type="continuationSeparator" w:id="0">
    <w:p w:rsidR="0049444F" w:rsidRDefault="0049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52" w:rsidRDefault="00905452">
    <w:pPr>
      <w:pStyle w:val="Header"/>
    </w:pPr>
    <w:r>
      <w:tab/>
      <w:t xml:space="preserve">– </w:t>
    </w:r>
    <w:fldSimple w:instr=" PAGE ">
      <w:r w:rsidR="00C6145F">
        <w:rPr>
          <w:noProof/>
        </w:rPr>
        <w:t>2</w:t>
      </w:r>
    </w:fldSimple>
    <w:r>
      <w:t xml:space="preserve"> –</w:t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1A6055A"/>
    <w:multiLevelType w:val="hybridMultilevel"/>
    <w:tmpl w:val="0332FB3E"/>
    <w:lvl w:ilvl="0" w:tplc="6FC8B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581557D8"/>
    <w:multiLevelType w:val="hybridMultilevel"/>
    <w:tmpl w:val="71C0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A5559"/>
    <w:multiLevelType w:val="hybridMultilevel"/>
    <w:tmpl w:val="F702B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456AD"/>
    <w:rsid w:val="000902B6"/>
    <w:rsid w:val="000B4CC1"/>
    <w:rsid w:val="00114CE3"/>
    <w:rsid w:val="00122BCC"/>
    <w:rsid w:val="001349D3"/>
    <w:rsid w:val="001524CE"/>
    <w:rsid w:val="00164AB6"/>
    <w:rsid w:val="00275A8C"/>
    <w:rsid w:val="002E6DA6"/>
    <w:rsid w:val="003C76AD"/>
    <w:rsid w:val="003E650F"/>
    <w:rsid w:val="004456AD"/>
    <w:rsid w:val="0047245C"/>
    <w:rsid w:val="0049444F"/>
    <w:rsid w:val="004D2560"/>
    <w:rsid w:val="004E5DB0"/>
    <w:rsid w:val="00502302"/>
    <w:rsid w:val="00575532"/>
    <w:rsid w:val="00613A50"/>
    <w:rsid w:val="006D1491"/>
    <w:rsid w:val="006F7C9C"/>
    <w:rsid w:val="00905452"/>
    <w:rsid w:val="00957E12"/>
    <w:rsid w:val="00BA3326"/>
    <w:rsid w:val="00BA605A"/>
    <w:rsid w:val="00C6145F"/>
    <w:rsid w:val="00DC7E6D"/>
    <w:rsid w:val="00EB4A59"/>
    <w:rsid w:val="00FE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02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502302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502302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502302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502302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502302"/>
    <w:pPr>
      <w:outlineLvl w:val="4"/>
    </w:pPr>
  </w:style>
  <w:style w:type="paragraph" w:styleId="Heading6">
    <w:name w:val="heading 6"/>
    <w:basedOn w:val="HeadingBase"/>
    <w:next w:val="BodyText"/>
    <w:qFormat/>
    <w:rsid w:val="00502302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502302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rsid w:val="00502302"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rsid w:val="00502302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502302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502302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semiHidden/>
    <w:rsid w:val="00502302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5023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rsid w:val="00502302"/>
    <w:pPr>
      <w:spacing w:after="220"/>
      <w:ind w:left="4565"/>
    </w:pPr>
  </w:style>
  <w:style w:type="character" w:styleId="Emphasis">
    <w:name w:val="Emphasis"/>
    <w:qFormat/>
    <w:rsid w:val="00502302"/>
    <w:rPr>
      <w:caps/>
      <w:sz w:val="18"/>
    </w:rPr>
  </w:style>
  <w:style w:type="paragraph" w:customStyle="1" w:styleId="Enclosure">
    <w:name w:val="Enclosure"/>
    <w:basedOn w:val="Normal"/>
    <w:next w:val="CcList"/>
    <w:rsid w:val="00502302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502302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502302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502302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502302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502302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502302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50230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502302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02302"/>
    <w:pPr>
      <w:spacing w:before="0"/>
    </w:pPr>
  </w:style>
  <w:style w:type="character" w:customStyle="1" w:styleId="Slogan">
    <w:name w:val="Slogan"/>
    <w:basedOn w:val="DefaultParagraphFont"/>
    <w:rsid w:val="00502302"/>
    <w:rPr>
      <w:i/>
      <w:spacing w:val="70"/>
    </w:rPr>
  </w:style>
  <w:style w:type="paragraph" w:customStyle="1" w:styleId="SubjectLine">
    <w:name w:val="Subject Line"/>
    <w:basedOn w:val="Normal"/>
    <w:next w:val="BodyText"/>
    <w:rsid w:val="00502302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rsid w:val="00502302"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rsid w:val="00502302"/>
    <w:pPr>
      <w:ind w:left="720" w:hanging="360"/>
    </w:pPr>
  </w:style>
  <w:style w:type="paragraph" w:styleId="ListBullet">
    <w:name w:val="List Bullet"/>
    <w:basedOn w:val="List"/>
    <w:semiHidden/>
    <w:rsid w:val="00502302"/>
    <w:pPr>
      <w:numPr>
        <w:numId w:val="1"/>
      </w:numPr>
      <w:ind w:right="720"/>
    </w:pPr>
  </w:style>
  <w:style w:type="paragraph" w:styleId="ListNumber">
    <w:name w:val="List Number"/>
    <w:basedOn w:val="List"/>
    <w:semiHidden/>
    <w:rsid w:val="00502302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unhideWhenUsed/>
    <w:rsid w:val="00152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4CE"/>
    <w:rPr>
      <w:rFonts w:ascii="Garamond" w:hAnsi="Garamond"/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CE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Letters%20&amp;%20Faxes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UCI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Preferred Customer</dc:creator>
  <cp:lastModifiedBy>Kate Clark</cp:lastModifiedBy>
  <cp:revision>2</cp:revision>
  <cp:lastPrinted>2001-10-11T00:32:00Z</cp:lastPrinted>
  <dcterms:created xsi:type="dcterms:W3CDTF">2012-09-20T00:56:00Z</dcterms:created>
  <dcterms:modified xsi:type="dcterms:W3CDTF">2012-09-20T00:56:00Z</dcterms:modified>
  <cp:category>Letter</cp:category>
</cp:coreProperties>
</file>