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000"/>
      </w:tblGrid>
      <w:tr w:rsidR="00F31F59">
        <w:trPr>
          <w:cantSplit/>
          <w:trHeight w:val="1144"/>
        </w:trPr>
        <w:tc>
          <w:tcPr>
            <w:tcW w:w="1908" w:type="dxa"/>
            <w:shd w:val="clear" w:color="auto" w:fill="EAEAEA"/>
            <w:textDirection w:val="btLr"/>
            <w:vAlign w:val="center"/>
          </w:tcPr>
          <w:p w:rsidR="00F31F59" w:rsidRDefault="00F31F59">
            <w:pPr>
              <w:ind w:left="113" w:right="113"/>
              <w:jc w:val="center"/>
              <w:rPr>
                <w:rFonts w:ascii="Times" w:hAnsi="Times"/>
                <w:b/>
                <w:shadow/>
                <w:sz w:val="200"/>
              </w:rPr>
            </w:pPr>
            <w:r>
              <w:rPr>
                <w:rFonts w:ascii="Times" w:hAnsi="Times"/>
                <w:b/>
                <w:shadow/>
                <w:sz w:val="200"/>
              </w:rPr>
              <w:t>IGETC</w:t>
            </w:r>
          </w:p>
        </w:tc>
        <w:tc>
          <w:tcPr>
            <w:tcW w:w="9000" w:type="dxa"/>
          </w:tcPr>
          <w:p w:rsidR="00F31F59" w:rsidRDefault="00F31F59">
            <w:pPr>
              <w:tabs>
                <w:tab w:val="left" w:pos="3372"/>
              </w:tabs>
              <w:rPr>
                <w:rFonts w:ascii="Times" w:hAnsi="Times"/>
                <w:shadow/>
                <w:sz w:val="30"/>
              </w:rPr>
            </w:pPr>
            <w:r>
              <w:rPr>
                <w:rFonts w:ascii="Times" w:hAnsi="Times"/>
                <w:b/>
                <w:shadow/>
                <w:sz w:val="80"/>
              </w:rPr>
              <w:tab/>
            </w:r>
          </w:p>
          <w:p w:rsidR="00F31F59" w:rsidRDefault="00F31F59">
            <w:pPr>
              <w:jc w:val="center"/>
              <w:rPr>
                <w:rFonts w:ascii="Times" w:hAnsi="Times"/>
                <w:b/>
                <w:shadow/>
                <w:sz w:val="72"/>
              </w:rPr>
            </w:pPr>
            <w:r>
              <w:rPr>
                <w:rFonts w:ascii="Times" w:hAnsi="Times"/>
                <w:b/>
                <w:shadow/>
                <w:sz w:val="72"/>
              </w:rPr>
              <w:t xml:space="preserve">STANDARDS, POLICIES </w:t>
            </w:r>
          </w:p>
          <w:p w:rsidR="00F31F59" w:rsidRDefault="00F31F59">
            <w:pPr>
              <w:jc w:val="center"/>
              <w:rPr>
                <w:rFonts w:ascii="Times" w:hAnsi="Times"/>
                <w:b/>
                <w:shadow/>
                <w:sz w:val="72"/>
              </w:rPr>
            </w:pPr>
            <w:r>
              <w:rPr>
                <w:rFonts w:ascii="Times" w:hAnsi="Times"/>
                <w:b/>
                <w:shadow/>
                <w:sz w:val="72"/>
              </w:rPr>
              <w:t xml:space="preserve">&amp; </w:t>
            </w:r>
          </w:p>
          <w:p w:rsidR="00F31F59" w:rsidRDefault="00F31F59">
            <w:pPr>
              <w:jc w:val="center"/>
              <w:rPr>
                <w:rFonts w:ascii="Times" w:hAnsi="Times"/>
                <w:b/>
                <w:shadow/>
                <w:sz w:val="72"/>
              </w:rPr>
            </w:pPr>
            <w:r>
              <w:rPr>
                <w:rFonts w:ascii="Times" w:hAnsi="Times"/>
                <w:b/>
                <w:shadow/>
                <w:sz w:val="72"/>
              </w:rPr>
              <w:t>PROCEDURES</w:t>
            </w:r>
          </w:p>
          <w:p w:rsidR="00F31F59" w:rsidRDefault="00F31F59">
            <w:pPr>
              <w:jc w:val="center"/>
              <w:rPr>
                <w:rFonts w:ascii="Times" w:hAnsi="Times"/>
                <w:b/>
                <w:shadow/>
                <w:sz w:val="72"/>
              </w:rPr>
            </w:pPr>
            <w:r>
              <w:rPr>
                <w:rFonts w:ascii="Times" w:hAnsi="Times"/>
                <w:b/>
                <w:shadow/>
                <w:sz w:val="72"/>
              </w:rPr>
              <w:t>FOR</w:t>
            </w:r>
          </w:p>
          <w:p w:rsidR="00F31F59" w:rsidRDefault="00F31F59">
            <w:pPr>
              <w:jc w:val="center"/>
              <w:rPr>
                <w:rFonts w:ascii="Times" w:hAnsi="Times"/>
                <w:b/>
                <w:shadow/>
                <w:sz w:val="72"/>
              </w:rPr>
            </w:pPr>
            <w:r>
              <w:rPr>
                <w:rFonts w:ascii="Times" w:hAnsi="Times"/>
                <w:b/>
                <w:shadow/>
                <w:sz w:val="72"/>
              </w:rPr>
              <w:t>INTERSEGMENTAL GENERAL EDUCATION TRANSFER CURRICULUM</w:t>
            </w:r>
          </w:p>
          <w:p w:rsidR="00F31F59" w:rsidRDefault="00361B28">
            <w:pPr>
              <w:jc w:val="center"/>
              <w:rPr>
                <w:rFonts w:ascii="Times" w:hAnsi="Times"/>
                <w:b/>
                <w:shadow/>
                <w:sz w:val="72"/>
              </w:rPr>
            </w:pPr>
            <w:r>
              <w:rPr>
                <w:rFonts w:ascii="Times" w:hAnsi="Times"/>
                <w:b/>
                <w:shadow/>
                <w:sz w:val="72"/>
              </w:rPr>
              <w:t>Version 1.</w:t>
            </w:r>
            <w:r w:rsidR="00B012F9">
              <w:rPr>
                <w:rFonts w:ascii="Times" w:hAnsi="Times"/>
                <w:b/>
                <w:shadow/>
                <w:sz w:val="72"/>
              </w:rPr>
              <w:t>4</w:t>
            </w:r>
            <w:r w:rsidR="00F31F59">
              <w:rPr>
                <w:rFonts w:ascii="Times" w:hAnsi="Times"/>
                <w:b/>
                <w:shadow/>
                <w:sz w:val="72"/>
              </w:rPr>
              <w:t xml:space="preserve"> </w:t>
            </w:r>
          </w:p>
          <w:p w:rsidR="00F31F59" w:rsidRDefault="00F31F59">
            <w:pPr>
              <w:jc w:val="center"/>
              <w:rPr>
                <w:rFonts w:ascii="Times" w:hAnsi="Times"/>
                <w:b/>
                <w:sz w:val="30"/>
              </w:rPr>
            </w:pPr>
          </w:p>
        </w:tc>
      </w:tr>
    </w:tbl>
    <w:p w:rsidR="00F31F59" w:rsidRDefault="00F31F59">
      <w:pPr>
        <w:jc w:val="center"/>
        <w:rPr>
          <w:rFonts w:ascii="Times" w:hAnsi="Times"/>
          <w:b/>
          <w:shadow/>
          <w:sz w:val="3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10908"/>
      </w:tblGrid>
      <w:tr w:rsidR="00F31F59">
        <w:trPr>
          <w:trHeight w:val="3072"/>
        </w:trPr>
        <w:tc>
          <w:tcPr>
            <w:tcW w:w="10908" w:type="dxa"/>
            <w:shd w:val="clear" w:color="auto" w:fill="99CCFF"/>
          </w:tcPr>
          <w:p w:rsidR="00F31F59" w:rsidRDefault="00F31F59">
            <w:pPr>
              <w:jc w:val="both"/>
              <w:rPr>
                <w:rFonts w:ascii="Arial" w:hAnsi="Arial"/>
                <w:sz w:val="30"/>
              </w:rPr>
            </w:pPr>
          </w:p>
          <w:p w:rsidR="00F31F59" w:rsidRDefault="00B012F9">
            <w:pPr>
              <w:tabs>
                <w:tab w:val="left" w:pos="720"/>
              </w:tabs>
              <w:jc w:val="both"/>
              <w:rPr>
                <w:rFonts w:ascii="Arial" w:hAnsi="Arial"/>
                <w:sz w:val="32"/>
              </w:rPr>
            </w:pPr>
            <w:r>
              <w:rPr>
                <w:rFonts w:ascii="Arial" w:hAnsi="Arial"/>
                <w:sz w:val="32"/>
              </w:rPr>
              <w:tab/>
              <w:t>The 2012</w:t>
            </w:r>
            <w:r w:rsidR="00F31F59">
              <w:rPr>
                <w:rFonts w:ascii="Arial" w:hAnsi="Arial"/>
                <w:sz w:val="32"/>
              </w:rPr>
              <w:t xml:space="preserve"> IGETC Standards, Policies and Procedures</w:t>
            </w:r>
            <w:r w:rsidR="00361B28">
              <w:rPr>
                <w:rFonts w:ascii="Arial" w:hAnsi="Arial"/>
                <w:sz w:val="32"/>
              </w:rPr>
              <w:t xml:space="preserve"> </w:t>
            </w:r>
            <w:r>
              <w:rPr>
                <w:rFonts w:ascii="Arial" w:hAnsi="Arial"/>
                <w:sz w:val="32"/>
              </w:rPr>
              <w:t>Version 1.4</w:t>
            </w:r>
            <w:r w:rsidR="00F31F59">
              <w:rPr>
                <w:rFonts w:ascii="Arial" w:hAnsi="Arial"/>
                <w:sz w:val="32"/>
              </w:rPr>
              <w:t xml:space="preserve"> </w:t>
            </w:r>
            <w:proofErr w:type="gramStart"/>
            <w:r w:rsidR="00F31F59">
              <w:rPr>
                <w:rFonts w:ascii="Arial" w:hAnsi="Arial"/>
                <w:sz w:val="32"/>
              </w:rPr>
              <w:t>provides</w:t>
            </w:r>
            <w:proofErr w:type="gramEnd"/>
            <w:r w:rsidR="00F31F59">
              <w:rPr>
                <w:rFonts w:ascii="Arial" w:hAnsi="Arial"/>
                <w:sz w:val="32"/>
              </w:rPr>
              <w:t xml:space="preserve"> an accessible way to review information related to the IGETC.  This information includes current practices and policies and new policies and procedures as approved by the </w:t>
            </w:r>
            <w:smartTag w:uri="urn:schemas-microsoft-com:office:smarttags" w:element="PlaceName">
              <w:r w:rsidR="00F31F59">
                <w:rPr>
                  <w:rFonts w:ascii="Arial" w:hAnsi="Arial"/>
                  <w:sz w:val="32"/>
                </w:rPr>
                <w:t>California</w:t>
              </w:r>
            </w:smartTag>
            <w:r w:rsidR="00F31F59">
              <w:rPr>
                <w:rFonts w:ascii="Arial" w:hAnsi="Arial"/>
                <w:sz w:val="32"/>
              </w:rPr>
              <w:t xml:space="preserve"> </w:t>
            </w:r>
            <w:smartTag w:uri="urn:schemas-microsoft-com:office:smarttags" w:element="PlaceType">
              <w:r w:rsidR="00F31F59">
                <w:rPr>
                  <w:rFonts w:ascii="Arial" w:hAnsi="Arial"/>
                  <w:sz w:val="32"/>
                </w:rPr>
                <w:t>Community Colleges</w:t>
              </w:r>
            </w:smartTag>
            <w:r w:rsidR="00F31F59">
              <w:rPr>
                <w:rFonts w:ascii="Arial" w:hAnsi="Arial"/>
                <w:sz w:val="32"/>
              </w:rPr>
              <w:t xml:space="preserve">, the </w:t>
            </w:r>
            <w:smartTag w:uri="urn:schemas-microsoft-com:office:smarttags" w:element="PlaceName">
              <w:r w:rsidR="00F31F59">
                <w:rPr>
                  <w:rFonts w:ascii="Arial" w:hAnsi="Arial"/>
                  <w:sz w:val="32"/>
                </w:rPr>
                <w:t>California</w:t>
              </w:r>
            </w:smartTag>
            <w:r w:rsidR="00F31F59">
              <w:rPr>
                <w:rFonts w:ascii="Arial" w:hAnsi="Arial"/>
                <w:sz w:val="32"/>
              </w:rPr>
              <w:t xml:space="preserve"> </w:t>
            </w:r>
            <w:smartTag w:uri="urn:schemas-microsoft-com:office:smarttags" w:element="PlaceType">
              <w:r w:rsidR="00F31F59">
                <w:rPr>
                  <w:rFonts w:ascii="Arial" w:hAnsi="Arial"/>
                  <w:sz w:val="32"/>
                </w:rPr>
                <w:t>State</w:t>
              </w:r>
            </w:smartTag>
            <w:r w:rsidR="00F31F59">
              <w:rPr>
                <w:rFonts w:ascii="Arial" w:hAnsi="Arial"/>
                <w:sz w:val="32"/>
              </w:rPr>
              <w:t xml:space="preserve"> </w:t>
            </w:r>
            <w:smartTag w:uri="urn:schemas-microsoft-com:office:smarttags" w:element="PlaceType">
              <w:r w:rsidR="00F31F59">
                <w:rPr>
                  <w:rFonts w:ascii="Arial" w:hAnsi="Arial"/>
                  <w:sz w:val="32"/>
                </w:rPr>
                <w:t>University</w:t>
              </w:r>
            </w:smartTag>
            <w:r w:rsidR="00F31F59">
              <w:rPr>
                <w:rFonts w:ascii="Arial" w:hAnsi="Arial"/>
                <w:sz w:val="32"/>
              </w:rPr>
              <w:t xml:space="preserve"> and the </w:t>
            </w:r>
            <w:smartTag w:uri="urn:schemas-microsoft-com:office:smarttags" w:element="place">
              <w:smartTag w:uri="urn:schemas-microsoft-com:office:smarttags" w:element="PlaceType">
                <w:r w:rsidR="00F31F59">
                  <w:rPr>
                    <w:rFonts w:ascii="Arial" w:hAnsi="Arial"/>
                    <w:sz w:val="32"/>
                  </w:rPr>
                  <w:t>University</w:t>
                </w:r>
              </w:smartTag>
              <w:r w:rsidR="00F31F59">
                <w:rPr>
                  <w:rFonts w:ascii="Arial" w:hAnsi="Arial"/>
                  <w:sz w:val="32"/>
                </w:rPr>
                <w:t xml:space="preserve"> of </w:t>
              </w:r>
              <w:smartTag w:uri="urn:schemas-microsoft-com:office:smarttags" w:element="PlaceName">
                <w:r w:rsidR="00F31F59">
                  <w:rPr>
                    <w:rFonts w:ascii="Arial" w:hAnsi="Arial"/>
                    <w:sz w:val="32"/>
                  </w:rPr>
                  <w:t>California</w:t>
                </w:r>
              </w:smartTag>
            </w:smartTag>
            <w:r w:rsidR="00F31F59">
              <w:rPr>
                <w:rFonts w:ascii="Arial" w:hAnsi="Arial"/>
                <w:sz w:val="32"/>
              </w:rPr>
              <w:t>.  The IGETC Standards, Policies and Procedures contained in this document supersede any and all previous versions of IGETC Standards, Policies and Procedures including, but not limited to, IGETC Notes 1, 2, and 3.</w:t>
            </w:r>
          </w:p>
          <w:p w:rsidR="00F31F59" w:rsidRDefault="00F31F59">
            <w:pPr>
              <w:jc w:val="both"/>
              <w:rPr>
                <w:rFonts w:ascii="Arial" w:hAnsi="Arial"/>
                <w:sz w:val="30"/>
              </w:rPr>
            </w:pPr>
            <w:r>
              <w:rPr>
                <w:rFonts w:ascii="Arial" w:hAnsi="Arial"/>
                <w:sz w:val="30"/>
              </w:rPr>
              <w:t xml:space="preserve"> </w:t>
            </w:r>
          </w:p>
        </w:tc>
      </w:tr>
    </w:tbl>
    <w:p w:rsidR="00F31F59" w:rsidRDefault="00F31F59">
      <w:pPr>
        <w:pStyle w:val="AHeadChar"/>
        <w:rPr>
          <w:color w:val="000000"/>
          <w:spacing w:val="0"/>
          <w:sz w:val="40"/>
        </w:rPr>
        <w:sectPr w:rsidR="00F31F59">
          <w:headerReference w:type="default" r:id="rId7"/>
          <w:footerReference w:type="even" r:id="rId8"/>
          <w:footerReference w:type="default" r:id="rId9"/>
          <w:headerReference w:type="first" r:id="rId10"/>
          <w:endnotePr>
            <w:numFmt w:val="decimal"/>
          </w:endnotePr>
          <w:pgSz w:w="12240" w:h="15840" w:code="1"/>
          <w:pgMar w:top="720" w:right="720" w:bottom="720" w:left="720" w:header="720" w:footer="720" w:gutter="0"/>
          <w:pgNumType w:start="4" w:chapStyle="1"/>
          <w:cols w:space="720"/>
          <w:noEndnote/>
          <w:titlePg/>
        </w:sectPr>
      </w:pPr>
    </w:p>
    <w:p w:rsidR="00F31F59" w:rsidRDefault="00F31F59">
      <w:pPr>
        <w:pStyle w:val="AHeadChar"/>
        <w:rPr>
          <w:color w:val="000000"/>
          <w:spacing w:val="0"/>
          <w:sz w:val="40"/>
        </w:rPr>
      </w:pPr>
      <w:r>
        <w:rPr>
          <w:color w:val="000000"/>
          <w:spacing w:val="0"/>
          <w:sz w:val="40"/>
        </w:rPr>
        <w:lastRenderedPageBreak/>
        <w:t>Table of Contents</w:t>
      </w:r>
    </w:p>
    <w:tbl>
      <w:tblPr>
        <w:tblW w:w="10998" w:type="dxa"/>
        <w:tblLook w:val="01E0"/>
      </w:tblPr>
      <w:tblGrid>
        <w:gridCol w:w="756"/>
        <w:gridCol w:w="9342"/>
        <w:gridCol w:w="900"/>
      </w:tblGrid>
      <w:tr w:rsidR="00F31F59">
        <w:tc>
          <w:tcPr>
            <w:tcW w:w="756" w:type="dxa"/>
          </w:tcPr>
          <w:p w:rsidR="00F31F59" w:rsidRDefault="00F31F59">
            <w:pPr>
              <w:tabs>
                <w:tab w:val="left" w:pos="720"/>
              </w:tabs>
              <w:rPr>
                <w:b/>
              </w:rPr>
            </w:pPr>
            <w:r>
              <w:rPr>
                <w:b/>
              </w:rPr>
              <w:t>1.0</w:t>
            </w:r>
          </w:p>
        </w:tc>
        <w:tc>
          <w:tcPr>
            <w:tcW w:w="9342" w:type="dxa"/>
          </w:tcPr>
          <w:p w:rsidR="00F31F59" w:rsidRDefault="00F31F59">
            <w:pPr>
              <w:tabs>
                <w:tab w:val="left" w:pos="720"/>
              </w:tabs>
              <w:rPr>
                <w:b/>
              </w:rPr>
            </w:pPr>
            <w:r>
              <w:rPr>
                <w:b/>
              </w:rPr>
              <w:t>History…………………………………………………………………………………………...</w:t>
            </w:r>
          </w:p>
        </w:tc>
        <w:tc>
          <w:tcPr>
            <w:tcW w:w="900" w:type="dxa"/>
          </w:tcPr>
          <w:p w:rsidR="00F31F59" w:rsidRDefault="00F31F59">
            <w:pPr>
              <w:tabs>
                <w:tab w:val="left" w:pos="720"/>
              </w:tabs>
            </w:pPr>
            <w:r>
              <w:t>pg. 1</w:t>
            </w:r>
          </w:p>
        </w:tc>
      </w:tr>
      <w:tr w:rsidR="00F31F59">
        <w:tc>
          <w:tcPr>
            <w:tcW w:w="756" w:type="dxa"/>
          </w:tcPr>
          <w:p w:rsidR="00F31F59" w:rsidRDefault="00F31F59">
            <w:pPr>
              <w:tabs>
                <w:tab w:val="left" w:pos="720"/>
              </w:tabs>
              <w:rPr>
                <w:b/>
              </w:rPr>
            </w:pPr>
            <w:r>
              <w:rPr>
                <w:b/>
              </w:rPr>
              <w:t>2.0</w:t>
            </w:r>
          </w:p>
        </w:tc>
        <w:tc>
          <w:tcPr>
            <w:tcW w:w="9342" w:type="dxa"/>
          </w:tcPr>
          <w:p w:rsidR="00F31F59" w:rsidRDefault="00F31F59">
            <w:pPr>
              <w:tabs>
                <w:tab w:val="left" w:pos="720"/>
              </w:tabs>
              <w:rPr>
                <w:b/>
              </w:rPr>
            </w:pPr>
            <w:r>
              <w:rPr>
                <w:b/>
              </w:rPr>
              <w:t>Students Who May Use IGETC………………………………………………………………..</w:t>
            </w:r>
          </w:p>
        </w:tc>
        <w:tc>
          <w:tcPr>
            <w:tcW w:w="900" w:type="dxa"/>
          </w:tcPr>
          <w:p w:rsidR="00F31F59" w:rsidRDefault="00F31F59">
            <w:pPr>
              <w:tabs>
                <w:tab w:val="left" w:pos="720"/>
              </w:tabs>
            </w:pPr>
            <w:r>
              <w:t xml:space="preserve">pg. </w:t>
            </w:r>
            <w:r w:rsidR="00C64D95">
              <w:t>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caps/>
              </w:rPr>
            </w:pPr>
            <w:r>
              <w:t xml:space="preserve">          </w:t>
            </w:r>
            <w:proofErr w:type="gramStart"/>
            <w:r>
              <w:rPr>
                <w:b/>
              </w:rPr>
              <w:t>2.1</w:t>
            </w:r>
            <w:r>
              <w:t xml:space="preserve">  IGETC</w:t>
            </w:r>
            <w:proofErr w:type="gramEnd"/>
            <w:r>
              <w:t xml:space="preserve"> and Other Lower Division GE Options………………….………………..….</w:t>
            </w:r>
          </w:p>
        </w:tc>
        <w:tc>
          <w:tcPr>
            <w:tcW w:w="900" w:type="dxa"/>
          </w:tcPr>
          <w:p w:rsidR="00F31F59" w:rsidRDefault="00F31F59">
            <w:pPr>
              <w:tabs>
                <w:tab w:val="left" w:pos="720"/>
              </w:tabs>
            </w:pPr>
            <w:r>
              <w:t xml:space="preserve">pg. </w:t>
            </w:r>
            <w:r w:rsidR="00C64D95">
              <w:t>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pPr>
            <w:r>
              <w:rPr>
                <w:b/>
              </w:rPr>
              <w:t xml:space="preserve">          </w:t>
            </w:r>
            <w:proofErr w:type="gramStart"/>
            <w:r>
              <w:rPr>
                <w:b/>
              </w:rPr>
              <w:t>2.2</w:t>
            </w:r>
            <w:r>
              <w:t xml:space="preserve">  Students</w:t>
            </w:r>
            <w:proofErr w:type="gramEnd"/>
            <w:r>
              <w:t xml:space="preserve"> Who Are Eligible for IGETC……………………………………</w:t>
            </w:r>
            <w:r w:rsidR="00984B2F">
              <w:t>………….</w:t>
            </w:r>
          </w:p>
        </w:tc>
        <w:tc>
          <w:tcPr>
            <w:tcW w:w="900" w:type="dxa"/>
          </w:tcPr>
          <w:p w:rsidR="00F31F59" w:rsidRDefault="00F31F59">
            <w:pPr>
              <w:tabs>
                <w:tab w:val="left" w:pos="720"/>
              </w:tabs>
            </w:pPr>
            <w:r>
              <w:t xml:space="preserve">pg. </w:t>
            </w:r>
            <w:r w:rsidR="00C64D95">
              <w:t>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504"/>
              </w:tabs>
              <w:rPr>
                <w:b/>
              </w:rPr>
            </w:pPr>
            <w:r>
              <w:rPr>
                <w:b/>
              </w:rPr>
              <w:tab/>
              <w:t xml:space="preserve"> </w:t>
            </w:r>
            <w:proofErr w:type="gramStart"/>
            <w:r>
              <w:rPr>
                <w:b/>
              </w:rPr>
              <w:t>2.3</w:t>
            </w:r>
            <w:r>
              <w:t xml:space="preserve">  Students</w:t>
            </w:r>
            <w:proofErr w:type="gramEnd"/>
            <w:r>
              <w:t xml:space="preserve"> Who Are Not Eligible to use IGETC……………………………………......</w:t>
            </w:r>
          </w:p>
        </w:tc>
        <w:tc>
          <w:tcPr>
            <w:tcW w:w="900" w:type="dxa"/>
          </w:tcPr>
          <w:p w:rsidR="00F31F59" w:rsidRDefault="00760C54">
            <w:pPr>
              <w:tabs>
                <w:tab w:val="left" w:pos="720"/>
              </w:tabs>
            </w:pPr>
            <w:r>
              <w:t>p</w:t>
            </w:r>
            <w:r w:rsidR="00C60ECA">
              <w:t xml:space="preserve">g. </w:t>
            </w:r>
            <w:r w:rsidR="00C64D95">
              <w:t>4</w:t>
            </w:r>
          </w:p>
        </w:tc>
      </w:tr>
      <w:tr w:rsidR="00F31F59">
        <w:tc>
          <w:tcPr>
            <w:tcW w:w="756" w:type="dxa"/>
          </w:tcPr>
          <w:p w:rsidR="00F31F59" w:rsidRDefault="00F31F59">
            <w:pPr>
              <w:tabs>
                <w:tab w:val="left" w:pos="720"/>
              </w:tabs>
              <w:rPr>
                <w:b/>
              </w:rPr>
            </w:pPr>
            <w:r>
              <w:rPr>
                <w:b/>
              </w:rPr>
              <w:t>3.0</w:t>
            </w:r>
          </w:p>
        </w:tc>
        <w:tc>
          <w:tcPr>
            <w:tcW w:w="9342" w:type="dxa"/>
          </w:tcPr>
          <w:p w:rsidR="00F31F59" w:rsidRDefault="00F31F59">
            <w:pPr>
              <w:tabs>
                <w:tab w:val="left" w:pos="720"/>
              </w:tabs>
              <w:rPr>
                <w:b/>
              </w:rPr>
            </w:pPr>
            <w:r>
              <w:rPr>
                <w:b/>
              </w:rPr>
              <w:t>IGETC Course Database……………………………………………………………………...</w:t>
            </w:r>
          </w:p>
        </w:tc>
        <w:tc>
          <w:tcPr>
            <w:tcW w:w="900" w:type="dxa"/>
          </w:tcPr>
          <w:p w:rsidR="00F31F59" w:rsidRDefault="00F31F59">
            <w:pPr>
              <w:tabs>
                <w:tab w:val="left" w:pos="720"/>
              </w:tabs>
            </w:pPr>
            <w:r>
              <w:t xml:space="preserve">pg. </w:t>
            </w:r>
            <w:r w:rsidR="00C64D95">
              <w:t>4</w:t>
            </w:r>
          </w:p>
        </w:tc>
      </w:tr>
      <w:tr w:rsidR="00F31F59">
        <w:tc>
          <w:tcPr>
            <w:tcW w:w="756" w:type="dxa"/>
          </w:tcPr>
          <w:p w:rsidR="00F31F59" w:rsidRDefault="00F31F59">
            <w:pPr>
              <w:tabs>
                <w:tab w:val="left" w:pos="720"/>
              </w:tabs>
              <w:rPr>
                <w:b/>
              </w:rPr>
            </w:pPr>
            <w:r>
              <w:rPr>
                <w:b/>
              </w:rPr>
              <w:t>4.0</w:t>
            </w:r>
          </w:p>
        </w:tc>
        <w:tc>
          <w:tcPr>
            <w:tcW w:w="9342" w:type="dxa"/>
          </w:tcPr>
          <w:p w:rsidR="00F31F59" w:rsidRDefault="00F31F59">
            <w:pPr>
              <w:tabs>
                <w:tab w:val="left" w:pos="720"/>
              </w:tabs>
              <w:rPr>
                <w:b/>
              </w:rPr>
            </w:pPr>
            <w:r>
              <w:rPr>
                <w:b/>
              </w:rPr>
              <w:t>IGETC Course Submission and Review Process…………………………………………….</w:t>
            </w:r>
          </w:p>
        </w:tc>
        <w:tc>
          <w:tcPr>
            <w:tcW w:w="900" w:type="dxa"/>
          </w:tcPr>
          <w:p w:rsidR="00F31F59" w:rsidRDefault="00F31F59">
            <w:pPr>
              <w:tabs>
                <w:tab w:val="left" w:pos="720"/>
              </w:tabs>
            </w:pPr>
            <w:r>
              <w:t xml:space="preserve">pg. </w:t>
            </w:r>
            <w:r w:rsidR="00C64D95">
              <w:t>4</w:t>
            </w:r>
          </w:p>
        </w:tc>
      </w:tr>
      <w:tr w:rsidR="00F31F59">
        <w:tc>
          <w:tcPr>
            <w:tcW w:w="756" w:type="dxa"/>
          </w:tcPr>
          <w:p w:rsidR="00F31F59" w:rsidRDefault="00F31F59">
            <w:pPr>
              <w:tabs>
                <w:tab w:val="left" w:pos="720"/>
              </w:tabs>
              <w:rPr>
                <w:b/>
              </w:rPr>
            </w:pPr>
            <w:r>
              <w:rPr>
                <w:b/>
              </w:rPr>
              <w:t>5.0</w:t>
            </w:r>
          </w:p>
        </w:tc>
        <w:tc>
          <w:tcPr>
            <w:tcW w:w="9342" w:type="dxa"/>
          </w:tcPr>
          <w:p w:rsidR="00F31F59" w:rsidRDefault="00F31F59">
            <w:pPr>
              <w:tabs>
                <w:tab w:val="left" w:pos="720"/>
              </w:tabs>
              <w:rPr>
                <w:b/>
              </w:rPr>
            </w:pPr>
            <w:r>
              <w:rPr>
                <w:b/>
              </w:rPr>
              <w:t>Courses Appropriate for IGETC…………...………………………………………………....</w:t>
            </w:r>
          </w:p>
        </w:tc>
        <w:tc>
          <w:tcPr>
            <w:tcW w:w="900" w:type="dxa"/>
          </w:tcPr>
          <w:p w:rsidR="00F31F59" w:rsidRDefault="00F31F59">
            <w:pPr>
              <w:tabs>
                <w:tab w:val="left" w:pos="720"/>
              </w:tabs>
            </w:pPr>
            <w:r>
              <w:t xml:space="preserve">pg. </w:t>
            </w:r>
            <w:r w:rsidR="00C64D95">
              <w:t>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pPr>
            <w:r>
              <w:rPr>
                <w:b/>
              </w:rPr>
              <w:t xml:space="preserve">          </w:t>
            </w:r>
            <w:proofErr w:type="gramStart"/>
            <w:r>
              <w:rPr>
                <w:b/>
              </w:rPr>
              <w:t>5.1</w:t>
            </w:r>
            <w:r>
              <w:t xml:space="preserve">  CCC</w:t>
            </w:r>
            <w:proofErr w:type="gramEnd"/>
            <w:r>
              <w:t xml:space="preserve"> Courses on IGETC……………………………………………………………..</w:t>
            </w:r>
          </w:p>
        </w:tc>
        <w:tc>
          <w:tcPr>
            <w:tcW w:w="900" w:type="dxa"/>
          </w:tcPr>
          <w:p w:rsidR="00F31F59" w:rsidRDefault="00F31F59">
            <w:pPr>
              <w:tabs>
                <w:tab w:val="left" w:pos="720"/>
              </w:tabs>
            </w:pPr>
            <w:r>
              <w:t xml:space="preserve">pg. </w:t>
            </w:r>
            <w:r w:rsidR="00C64D95">
              <w:t>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pPr>
            <w:r>
              <w:t xml:space="preserve">                    </w:t>
            </w:r>
            <w:proofErr w:type="gramStart"/>
            <w:r>
              <w:rPr>
                <w:b/>
              </w:rPr>
              <w:t>5.1.1</w:t>
            </w:r>
            <w:r>
              <w:t xml:space="preserve">  CCC</w:t>
            </w:r>
            <w:proofErr w:type="gramEnd"/>
            <w:r>
              <w:t xml:space="preserve"> Course Application Rights……………………………………………..</w:t>
            </w:r>
          </w:p>
        </w:tc>
        <w:tc>
          <w:tcPr>
            <w:tcW w:w="900" w:type="dxa"/>
          </w:tcPr>
          <w:p w:rsidR="00F31F59" w:rsidRDefault="00F31F59">
            <w:pPr>
              <w:tabs>
                <w:tab w:val="left" w:pos="720"/>
              </w:tabs>
            </w:pPr>
            <w:r>
              <w:t xml:space="preserve">pg. </w:t>
            </w:r>
            <w:r w:rsidR="00C64D95">
              <w:t>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lang w:val="fr-FR"/>
              </w:rPr>
            </w:pPr>
            <w:r w:rsidRPr="00FC6ED1">
              <w:rPr>
                <w:b/>
                <w:lang w:val="fr-FR"/>
              </w:rPr>
              <w:t xml:space="preserve">          </w:t>
            </w:r>
            <w:r>
              <w:rPr>
                <w:b/>
                <w:lang w:val="fr-FR"/>
              </w:rPr>
              <w:t xml:space="preserve">5.2  </w:t>
            </w:r>
            <w:r>
              <w:rPr>
                <w:lang w:val="fr-FR"/>
              </w:rPr>
              <w:t>Non-CCC Courses on IGETC………………………………………………………..</w:t>
            </w:r>
          </w:p>
        </w:tc>
        <w:tc>
          <w:tcPr>
            <w:tcW w:w="900" w:type="dxa"/>
          </w:tcPr>
          <w:p w:rsidR="00F31F59" w:rsidRDefault="00F31F59">
            <w:pPr>
              <w:tabs>
                <w:tab w:val="left" w:pos="720"/>
              </w:tabs>
            </w:pPr>
            <w:r>
              <w:t xml:space="preserve">pg. </w:t>
            </w:r>
            <w:r w:rsidR="00C64D95">
              <w:t>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pPr>
            <w:r>
              <w:t xml:space="preserve">                    </w:t>
            </w:r>
            <w:proofErr w:type="gramStart"/>
            <w:r>
              <w:rPr>
                <w:b/>
              </w:rPr>
              <w:t>5.2.1</w:t>
            </w:r>
            <w:r>
              <w:t xml:space="preserve">  Lower</w:t>
            </w:r>
            <w:proofErr w:type="gramEnd"/>
            <w:r>
              <w:t xml:space="preserve"> Division Courses……………………………………………………..</w:t>
            </w:r>
          </w:p>
        </w:tc>
        <w:tc>
          <w:tcPr>
            <w:tcW w:w="900" w:type="dxa"/>
          </w:tcPr>
          <w:p w:rsidR="00F31F59" w:rsidRDefault="00F31F59">
            <w:pPr>
              <w:tabs>
                <w:tab w:val="left" w:pos="720"/>
              </w:tabs>
            </w:pPr>
            <w:r>
              <w:t xml:space="preserve">pg. </w:t>
            </w:r>
            <w:r w:rsidR="00C64D95">
              <w:t>6</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pPr>
            <w:r>
              <w:t xml:space="preserve">                    </w:t>
            </w:r>
            <w:proofErr w:type="gramStart"/>
            <w:r>
              <w:rPr>
                <w:b/>
              </w:rPr>
              <w:t>5.2.2</w:t>
            </w:r>
            <w:r>
              <w:t xml:space="preserve">  Upper</w:t>
            </w:r>
            <w:proofErr w:type="gramEnd"/>
            <w:r>
              <w:t xml:space="preserve"> Division Courses……….……………………………………………..</w:t>
            </w:r>
          </w:p>
        </w:tc>
        <w:tc>
          <w:tcPr>
            <w:tcW w:w="900" w:type="dxa"/>
          </w:tcPr>
          <w:p w:rsidR="00F31F59" w:rsidRDefault="00F31F59">
            <w:pPr>
              <w:tabs>
                <w:tab w:val="left" w:pos="720"/>
              </w:tabs>
            </w:pPr>
            <w:r>
              <w:t xml:space="preserve">pg. </w:t>
            </w:r>
            <w:r w:rsidR="00C64D95">
              <w:t>6</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5.3  </w:t>
            </w:r>
            <w:r>
              <w:t>Foreign</w:t>
            </w:r>
            <w:proofErr w:type="gramEnd"/>
            <w:r>
              <w:t xml:space="preserve"> Coursework on IGETC..……………………………………………………..</w:t>
            </w:r>
          </w:p>
        </w:tc>
        <w:tc>
          <w:tcPr>
            <w:tcW w:w="900" w:type="dxa"/>
          </w:tcPr>
          <w:p w:rsidR="00310F34" w:rsidRDefault="00F31F59">
            <w:pPr>
              <w:tabs>
                <w:tab w:val="left" w:pos="720"/>
              </w:tabs>
            </w:pPr>
            <w:r>
              <w:t xml:space="preserve">pg. </w:t>
            </w:r>
            <w:r w:rsidR="00C64D95">
              <w:t>7</w:t>
            </w:r>
          </w:p>
        </w:tc>
      </w:tr>
      <w:tr w:rsidR="00310F34">
        <w:tc>
          <w:tcPr>
            <w:tcW w:w="756" w:type="dxa"/>
          </w:tcPr>
          <w:p w:rsidR="00310F34" w:rsidRDefault="00310F34">
            <w:pPr>
              <w:tabs>
                <w:tab w:val="left" w:pos="720"/>
              </w:tabs>
              <w:rPr>
                <w:b/>
              </w:rPr>
            </w:pPr>
          </w:p>
        </w:tc>
        <w:tc>
          <w:tcPr>
            <w:tcW w:w="9342" w:type="dxa"/>
          </w:tcPr>
          <w:p w:rsidR="00310F34" w:rsidRPr="00310F34" w:rsidRDefault="00310F34">
            <w:pPr>
              <w:tabs>
                <w:tab w:val="left" w:pos="720"/>
              </w:tabs>
              <w:rPr>
                <w:b/>
              </w:rPr>
            </w:pPr>
            <w:r w:rsidRPr="00CE1C3D">
              <w:rPr>
                <w:b/>
                <w:color w:val="FF0000"/>
              </w:rPr>
              <w:t xml:space="preserve">          </w:t>
            </w:r>
            <w:proofErr w:type="gramStart"/>
            <w:r w:rsidRPr="00C44B37">
              <w:rPr>
                <w:b/>
              </w:rPr>
              <w:t xml:space="preserve">5.4  </w:t>
            </w:r>
            <w:r w:rsidRPr="00C44B37">
              <w:t>Coursework</w:t>
            </w:r>
            <w:proofErr w:type="gramEnd"/>
            <w:r w:rsidRPr="00C44B37">
              <w:t xml:space="preserve"> taught in a Language Other Than English</w:t>
            </w:r>
            <w:r w:rsidRPr="00643BC6">
              <w:rPr>
                <w:color w:val="008000"/>
              </w:rPr>
              <w:t>…………………...</w:t>
            </w:r>
            <w:r w:rsidRPr="00310F34">
              <w:t xml:space="preserve"> …………</w:t>
            </w:r>
          </w:p>
        </w:tc>
        <w:tc>
          <w:tcPr>
            <w:tcW w:w="900" w:type="dxa"/>
          </w:tcPr>
          <w:p w:rsidR="00310F34" w:rsidRDefault="00310F34">
            <w:pPr>
              <w:tabs>
                <w:tab w:val="left" w:pos="720"/>
              </w:tabs>
            </w:pPr>
            <w:r>
              <w:t xml:space="preserve">pg. </w:t>
            </w:r>
            <w:r w:rsidR="00C64D95">
              <w:t>7</w:t>
            </w:r>
          </w:p>
        </w:tc>
      </w:tr>
      <w:tr w:rsidR="00F31F59">
        <w:tc>
          <w:tcPr>
            <w:tcW w:w="756" w:type="dxa"/>
          </w:tcPr>
          <w:p w:rsidR="00F31F59" w:rsidRDefault="00F31F59">
            <w:pPr>
              <w:tabs>
                <w:tab w:val="left" w:pos="720"/>
              </w:tabs>
              <w:rPr>
                <w:b/>
              </w:rPr>
            </w:pPr>
          </w:p>
        </w:tc>
        <w:tc>
          <w:tcPr>
            <w:tcW w:w="9342" w:type="dxa"/>
          </w:tcPr>
          <w:p w:rsidR="00F31F59" w:rsidRPr="00310F34" w:rsidRDefault="00310F34">
            <w:pPr>
              <w:tabs>
                <w:tab w:val="left" w:pos="720"/>
              </w:tabs>
            </w:pPr>
            <w:r w:rsidRPr="00310F34">
              <w:rPr>
                <w:b/>
              </w:rPr>
              <w:t xml:space="preserve">          </w:t>
            </w:r>
            <w:proofErr w:type="gramStart"/>
            <w:r w:rsidRPr="00310F34">
              <w:rPr>
                <w:b/>
              </w:rPr>
              <w:t>5.5</w:t>
            </w:r>
            <w:r w:rsidR="00F31F59" w:rsidRPr="00310F34">
              <w:rPr>
                <w:b/>
              </w:rPr>
              <w:t xml:space="preserve">  </w:t>
            </w:r>
            <w:r w:rsidR="00F31F59" w:rsidRPr="00310F34">
              <w:t>Online</w:t>
            </w:r>
            <w:proofErr w:type="gramEnd"/>
            <w:r w:rsidR="00F31F59" w:rsidRPr="00310F34">
              <w:t>/Distance Education/</w:t>
            </w:r>
            <w:proofErr w:type="spellStart"/>
            <w:r w:rsidR="00F31F59" w:rsidRPr="00310F34">
              <w:t>Telecourses</w:t>
            </w:r>
            <w:proofErr w:type="spellEnd"/>
            <w:r w:rsidR="00F31F59" w:rsidRPr="00310F34">
              <w:t>.…………………... ……………………......</w:t>
            </w:r>
          </w:p>
        </w:tc>
        <w:tc>
          <w:tcPr>
            <w:tcW w:w="900" w:type="dxa"/>
          </w:tcPr>
          <w:p w:rsidR="00F31F59" w:rsidRDefault="00F31F59">
            <w:pPr>
              <w:tabs>
                <w:tab w:val="left" w:pos="720"/>
              </w:tabs>
            </w:pPr>
            <w:r>
              <w:t xml:space="preserve">pg. </w:t>
            </w:r>
            <w:r w:rsidR="00C64D95">
              <w:t>7</w:t>
            </w:r>
          </w:p>
        </w:tc>
      </w:tr>
      <w:tr w:rsidR="00F31F59">
        <w:tc>
          <w:tcPr>
            <w:tcW w:w="756" w:type="dxa"/>
          </w:tcPr>
          <w:p w:rsidR="00F31F59" w:rsidRDefault="00F31F59">
            <w:pPr>
              <w:tabs>
                <w:tab w:val="left" w:pos="720"/>
              </w:tabs>
              <w:rPr>
                <w:b/>
              </w:rPr>
            </w:pPr>
          </w:p>
        </w:tc>
        <w:tc>
          <w:tcPr>
            <w:tcW w:w="9342" w:type="dxa"/>
          </w:tcPr>
          <w:p w:rsidR="00F31F59" w:rsidRPr="00310F34" w:rsidRDefault="00F31F59">
            <w:pPr>
              <w:tabs>
                <w:tab w:val="left" w:pos="720"/>
              </w:tabs>
            </w:pPr>
            <w:r w:rsidRPr="00310F34">
              <w:t xml:space="preserve">                    </w:t>
            </w:r>
            <w:proofErr w:type="gramStart"/>
            <w:r w:rsidRPr="00310F34">
              <w:rPr>
                <w:b/>
              </w:rPr>
              <w:t>5.</w:t>
            </w:r>
            <w:r w:rsidR="00310F34" w:rsidRPr="00310F34">
              <w:rPr>
                <w:b/>
              </w:rPr>
              <w:t>5</w:t>
            </w:r>
            <w:r w:rsidRPr="00310F34">
              <w:rPr>
                <w:b/>
              </w:rPr>
              <w:t>.1</w:t>
            </w:r>
            <w:r w:rsidRPr="00310F34">
              <w:t xml:space="preserve">  CCC</w:t>
            </w:r>
            <w:proofErr w:type="gramEnd"/>
            <w:r w:rsidRPr="00310F34">
              <w:t xml:space="preserve"> Courses………………………………………………………………....</w:t>
            </w:r>
          </w:p>
        </w:tc>
        <w:tc>
          <w:tcPr>
            <w:tcW w:w="900" w:type="dxa"/>
          </w:tcPr>
          <w:p w:rsidR="00F31F59" w:rsidRDefault="00F31F59">
            <w:pPr>
              <w:tabs>
                <w:tab w:val="left" w:pos="720"/>
              </w:tabs>
            </w:pPr>
            <w:r>
              <w:t xml:space="preserve">pg. </w:t>
            </w:r>
            <w:r w:rsidR="00C64D95">
              <w:t>7</w:t>
            </w:r>
          </w:p>
        </w:tc>
      </w:tr>
      <w:tr w:rsidR="00F31F59">
        <w:tc>
          <w:tcPr>
            <w:tcW w:w="756" w:type="dxa"/>
          </w:tcPr>
          <w:p w:rsidR="00F31F59" w:rsidRDefault="00F31F59">
            <w:pPr>
              <w:tabs>
                <w:tab w:val="left" w:pos="720"/>
              </w:tabs>
              <w:rPr>
                <w:b/>
              </w:rPr>
            </w:pPr>
          </w:p>
        </w:tc>
        <w:tc>
          <w:tcPr>
            <w:tcW w:w="9342" w:type="dxa"/>
          </w:tcPr>
          <w:p w:rsidR="00F31F59" w:rsidRPr="00310F34" w:rsidRDefault="00F31F59">
            <w:pPr>
              <w:tabs>
                <w:tab w:val="left" w:pos="720"/>
              </w:tabs>
            </w:pPr>
            <w:r w:rsidRPr="00310F34">
              <w:t xml:space="preserve">                    </w:t>
            </w:r>
            <w:proofErr w:type="gramStart"/>
            <w:r w:rsidR="00310F34" w:rsidRPr="00310F34">
              <w:rPr>
                <w:b/>
              </w:rPr>
              <w:t>5.5</w:t>
            </w:r>
            <w:r w:rsidRPr="00310F34">
              <w:rPr>
                <w:b/>
              </w:rPr>
              <w:t>.2</w:t>
            </w:r>
            <w:r w:rsidRPr="00310F34">
              <w:t xml:space="preserve">  Non</w:t>
            </w:r>
            <w:proofErr w:type="gramEnd"/>
            <w:r w:rsidRPr="00310F34">
              <w:t>-CCC Courses…………………………………………………………...</w:t>
            </w:r>
          </w:p>
        </w:tc>
        <w:tc>
          <w:tcPr>
            <w:tcW w:w="900" w:type="dxa"/>
          </w:tcPr>
          <w:p w:rsidR="00F31F59" w:rsidRDefault="00F31F59">
            <w:pPr>
              <w:tabs>
                <w:tab w:val="left" w:pos="720"/>
              </w:tabs>
            </w:pPr>
            <w:r>
              <w:t xml:space="preserve">pg. </w:t>
            </w:r>
            <w:r w:rsidR="00C64D95">
              <w:t>7</w:t>
            </w:r>
          </w:p>
        </w:tc>
      </w:tr>
      <w:tr w:rsidR="00F31F59">
        <w:tc>
          <w:tcPr>
            <w:tcW w:w="756" w:type="dxa"/>
          </w:tcPr>
          <w:p w:rsidR="00F31F59" w:rsidRDefault="00F31F59">
            <w:pPr>
              <w:tabs>
                <w:tab w:val="left" w:pos="720"/>
              </w:tabs>
              <w:rPr>
                <w:b/>
              </w:rPr>
            </w:pPr>
          </w:p>
        </w:tc>
        <w:tc>
          <w:tcPr>
            <w:tcW w:w="9342" w:type="dxa"/>
          </w:tcPr>
          <w:p w:rsidR="00F31F59" w:rsidRPr="00310F34" w:rsidRDefault="00F31F59">
            <w:pPr>
              <w:tabs>
                <w:tab w:val="left" w:pos="720"/>
              </w:tabs>
            </w:pPr>
            <w:r w:rsidRPr="00310F34">
              <w:t xml:space="preserve">                    </w:t>
            </w:r>
            <w:r w:rsidR="00310F34" w:rsidRPr="00310F34">
              <w:rPr>
                <w:b/>
              </w:rPr>
              <w:t>5.5</w:t>
            </w:r>
            <w:r w:rsidRPr="00310F34">
              <w:rPr>
                <w:b/>
              </w:rPr>
              <w:t xml:space="preserve">.3 </w:t>
            </w:r>
            <w:r w:rsidRPr="00310F34">
              <w:t>Area 1C-Oral Communication……………………………………………….</w:t>
            </w:r>
          </w:p>
        </w:tc>
        <w:tc>
          <w:tcPr>
            <w:tcW w:w="900" w:type="dxa"/>
          </w:tcPr>
          <w:p w:rsidR="00F31F59" w:rsidRDefault="00760C54">
            <w:pPr>
              <w:tabs>
                <w:tab w:val="left" w:pos="720"/>
              </w:tabs>
            </w:pPr>
            <w:r>
              <w:t>p</w:t>
            </w:r>
            <w:r w:rsidR="00F31F59">
              <w:t xml:space="preserve">g. </w:t>
            </w:r>
            <w:r w:rsidR="00C64D95">
              <w:t>7</w:t>
            </w:r>
          </w:p>
        </w:tc>
      </w:tr>
      <w:tr w:rsidR="00F31F59">
        <w:tc>
          <w:tcPr>
            <w:tcW w:w="756" w:type="dxa"/>
          </w:tcPr>
          <w:p w:rsidR="00F31F59" w:rsidRDefault="00F31F59">
            <w:pPr>
              <w:tabs>
                <w:tab w:val="left" w:pos="720"/>
              </w:tabs>
              <w:rPr>
                <w:b/>
              </w:rPr>
            </w:pPr>
            <w:r>
              <w:rPr>
                <w:b/>
              </w:rPr>
              <w:t>6.0</w:t>
            </w:r>
          </w:p>
        </w:tc>
        <w:tc>
          <w:tcPr>
            <w:tcW w:w="9342" w:type="dxa"/>
          </w:tcPr>
          <w:p w:rsidR="00F31F59" w:rsidRDefault="00F31F59">
            <w:pPr>
              <w:tabs>
                <w:tab w:val="left" w:pos="720"/>
              </w:tabs>
              <w:rPr>
                <w:b/>
                <w:caps/>
              </w:rPr>
            </w:pPr>
            <w:r>
              <w:rPr>
                <w:b/>
              </w:rPr>
              <w:t>Courses Not Appropriate for IGETC………………………………………………………...</w:t>
            </w:r>
          </w:p>
        </w:tc>
        <w:tc>
          <w:tcPr>
            <w:tcW w:w="900" w:type="dxa"/>
          </w:tcPr>
          <w:p w:rsidR="00F31F59" w:rsidRDefault="00F31F59">
            <w:pPr>
              <w:tabs>
                <w:tab w:val="left" w:pos="720"/>
              </w:tabs>
            </w:pPr>
            <w:r>
              <w:t xml:space="preserve">pg. </w:t>
            </w:r>
            <w:r w:rsidR="00C64D95">
              <w:t>7</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6.1  </w:t>
            </w:r>
            <w:r>
              <w:t>Courses</w:t>
            </w:r>
            <w:proofErr w:type="gramEnd"/>
            <w:r>
              <w:t xml:space="preserve"> That Focus on Personal, Practical, or Applied Aspects……………………..</w:t>
            </w:r>
          </w:p>
        </w:tc>
        <w:tc>
          <w:tcPr>
            <w:tcW w:w="900" w:type="dxa"/>
          </w:tcPr>
          <w:p w:rsidR="00F31F59" w:rsidRDefault="00C60ECA">
            <w:pPr>
              <w:tabs>
                <w:tab w:val="left" w:pos="720"/>
              </w:tabs>
            </w:pPr>
            <w:r>
              <w:t xml:space="preserve">pg. </w:t>
            </w:r>
            <w:r w:rsidR="00C64D95">
              <w:t>7</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6.2  </w:t>
            </w:r>
            <w:r>
              <w:t>Introductory</w:t>
            </w:r>
            <w:proofErr w:type="gramEnd"/>
            <w:r>
              <w:t xml:space="preserve"> Courses to Professional Programs……………………………………...</w:t>
            </w:r>
          </w:p>
        </w:tc>
        <w:tc>
          <w:tcPr>
            <w:tcW w:w="900" w:type="dxa"/>
          </w:tcPr>
          <w:p w:rsidR="00F31F59" w:rsidRDefault="00C60ECA">
            <w:pPr>
              <w:tabs>
                <w:tab w:val="left" w:pos="720"/>
              </w:tabs>
            </w:pPr>
            <w:r>
              <w:t xml:space="preserve">pg. </w:t>
            </w:r>
            <w:r w:rsidR="00C64D95">
              <w:t>8</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6.3  </w:t>
            </w:r>
            <w:r>
              <w:t>Independent</w:t>
            </w:r>
            <w:proofErr w:type="gramEnd"/>
            <w:r>
              <w:t xml:space="preserve"> Study or Topics Courses…………………………………………….….</w:t>
            </w:r>
          </w:p>
        </w:tc>
        <w:tc>
          <w:tcPr>
            <w:tcW w:w="900" w:type="dxa"/>
          </w:tcPr>
          <w:p w:rsidR="00F31F59" w:rsidRDefault="00C60ECA">
            <w:pPr>
              <w:tabs>
                <w:tab w:val="left" w:pos="720"/>
              </w:tabs>
            </w:pPr>
            <w:r>
              <w:t xml:space="preserve">pg. </w:t>
            </w:r>
            <w:r w:rsidR="00C64D95">
              <w:t>8</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6.4  </w:t>
            </w:r>
            <w:r>
              <w:t>Foreign</w:t>
            </w:r>
            <w:proofErr w:type="gramEnd"/>
            <w:r>
              <w:t xml:space="preserve"> Coursework…………………………………………………………………..</w:t>
            </w:r>
          </w:p>
        </w:tc>
        <w:tc>
          <w:tcPr>
            <w:tcW w:w="900" w:type="dxa"/>
          </w:tcPr>
          <w:p w:rsidR="00F31F59" w:rsidRDefault="00F31F59">
            <w:pPr>
              <w:tabs>
                <w:tab w:val="left" w:pos="720"/>
              </w:tabs>
            </w:pPr>
            <w:r>
              <w:t xml:space="preserve">pg. </w:t>
            </w:r>
            <w:r w:rsidR="00C64D95">
              <w:t>8</w:t>
            </w:r>
          </w:p>
        </w:tc>
      </w:tr>
      <w:tr w:rsidR="00F31F59">
        <w:tc>
          <w:tcPr>
            <w:tcW w:w="756" w:type="dxa"/>
          </w:tcPr>
          <w:p w:rsidR="00F31F59" w:rsidRDefault="00F31F59">
            <w:pPr>
              <w:tabs>
                <w:tab w:val="left" w:pos="720"/>
              </w:tabs>
              <w:rPr>
                <w:b/>
              </w:rPr>
            </w:pPr>
          </w:p>
        </w:tc>
        <w:tc>
          <w:tcPr>
            <w:tcW w:w="9342" w:type="dxa"/>
          </w:tcPr>
          <w:p w:rsidR="00F31F59" w:rsidRDefault="00F31F59">
            <w:pPr>
              <w:numPr>
                <w:ilvl w:val="1"/>
                <w:numId w:val="13"/>
              </w:numPr>
              <w:tabs>
                <w:tab w:val="left" w:pos="720"/>
              </w:tabs>
              <w:rPr>
                <w:color w:val="000000"/>
              </w:rPr>
            </w:pPr>
            <w:r>
              <w:rPr>
                <w:color w:val="000000"/>
              </w:rPr>
              <w:t>Subject Area 1C: Oral Communication ……………….……………………………..</w:t>
            </w:r>
          </w:p>
        </w:tc>
        <w:tc>
          <w:tcPr>
            <w:tcW w:w="900" w:type="dxa"/>
          </w:tcPr>
          <w:p w:rsidR="00F31F59" w:rsidRDefault="00F31F59">
            <w:pPr>
              <w:tabs>
                <w:tab w:val="left" w:pos="720"/>
              </w:tabs>
            </w:pPr>
            <w:r>
              <w:t xml:space="preserve">pg. </w:t>
            </w:r>
            <w:r w:rsidR="00C64D95">
              <w:t>8</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684"/>
              </w:tabs>
              <w:rPr>
                <w:color w:val="000000"/>
              </w:rPr>
            </w:pPr>
            <w:r>
              <w:rPr>
                <w:b/>
                <w:color w:val="000000"/>
              </w:rPr>
              <w:t xml:space="preserve">          </w:t>
            </w:r>
            <w:proofErr w:type="gramStart"/>
            <w:r>
              <w:rPr>
                <w:b/>
                <w:color w:val="000000"/>
              </w:rPr>
              <w:t xml:space="preserve">6.6  </w:t>
            </w:r>
            <w:r>
              <w:rPr>
                <w:color w:val="000000"/>
              </w:rPr>
              <w:t>Summary</w:t>
            </w:r>
            <w:proofErr w:type="gramEnd"/>
            <w:r>
              <w:rPr>
                <w:color w:val="000000"/>
              </w:rPr>
              <w:t xml:space="preserve"> of Non-Applicable Courses………………………………………………..</w:t>
            </w:r>
          </w:p>
        </w:tc>
        <w:tc>
          <w:tcPr>
            <w:tcW w:w="900" w:type="dxa"/>
          </w:tcPr>
          <w:p w:rsidR="00F31F59" w:rsidRDefault="00F31F59">
            <w:pPr>
              <w:tabs>
                <w:tab w:val="left" w:pos="720"/>
              </w:tabs>
            </w:pPr>
            <w:r>
              <w:t xml:space="preserve">pg. </w:t>
            </w:r>
            <w:r w:rsidR="00C64D95">
              <w:t>8</w:t>
            </w:r>
          </w:p>
        </w:tc>
      </w:tr>
      <w:tr w:rsidR="00F31F59">
        <w:tc>
          <w:tcPr>
            <w:tcW w:w="756" w:type="dxa"/>
          </w:tcPr>
          <w:p w:rsidR="00F31F59" w:rsidRDefault="00F31F59">
            <w:pPr>
              <w:tabs>
                <w:tab w:val="left" w:pos="720"/>
              </w:tabs>
              <w:rPr>
                <w:b/>
              </w:rPr>
            </w:pPr>
            <w:r>
              <w:rPr>
                <w:b/>
              </w:rPr>
              <w:t>7.0</w:t>
            </w:r>
          </w:p>
        </w:tc>
        <w:tc>
          <w:tcPr>
            <w:tcW w:w="9342" w:type="dxa"/>
          </w:tcPr>
          <w:p w:rsidR="00F31F59" w:rsidRDefault="00F31F59">
            <w:pPr>
              <w:tabs>
                <w:tab w:val="left" w:pos="720"/>
              </w:tabs>
              <w:rPr>
                <w:b/>
                <w:caps/>
              </w:rPr>
            </w:pPr>
            <w:r>
              <w:rPr>
                <w:b/>
              </w:rPr>
              <w:t>Credit By Exam………………………………………………………………………………....</w:t>
            </w:r>
          </w:p>
        </w:tc>
        <w:tc>
          <w:tcPr>
            <w:tcW w:w="900" w:type="dxa"/>
          </w:tcPr>
          <w:p w:rsidR="00F31F59" w:rsidRDefault="00F31F59">
            <w:pPr>
              <w:tabs>
                <w:tab w:val="left" w:pos="720"/>
              </w:tabs>
            </w:pPr>
            <w:r>
              <w:t xml:space="preserve">pg. </w:t>
            </w:r>
            <w:r w:rsidR="00C64D95">
              <w:t>9</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7.1  </w:t>
            </w:r>
            <w:r>
              <w:t>Advanced</w:t>
            </w:r>
            <w:proofErr w:type="gramEnd"/>
            <w:r>
              <w:t xml:space="preserve"> Placement………………………………………………………………….</w:t>
            </w:r>
          </w:p>
        </w:tc>
        <w:tc>
          <w:tcPr>
            <w:tcW w:w="900" w:type="dxa"/>
          </w:tcPr>
          <w:p w:rsidR="00F31F59" w:rsidRDefault="00F31F59">
            <w:pPr>
              <w:tabs>
                <w:tab w:val="left" w:pos="720"/>
              </w:tabs>
            </w:pPr>
            <w:r>
              <w:t xml:space="preserve">pg. </w:t>
            </w:r>
            <w:r w:rsidR="00C64D95">
              <w:t>9</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7.2  </w:t>
            </w:r>
            <w:r>
              <w:t>International</w:t>
            </w:r>
            <w:proofErr w:type="gramEnd"/>
            <w:r>
              <w:t xml:space="preserve"> Baccalaureate (IB)……………………………………………………...</w:t>
            </w:r>
          </w:p>
        </w:tc>
        <w:tc>
          <w:tcPr>
            <w:tcW w:w="900" w:type="dxa"/>
          </w:tcPr>
          <w:p w:rsidR="00F31F59" w:rsidRDefault="00F31F59">
            <w:pPr>
              <w:tabs>
                <w:tab w:val="left" w:pos="720"/>
              </w:tabs>
            </w:pPr>
            <w:r>
              <w:t xml:space="preserve">pg. </w:t>
            </w:r>
            <w:r w:rsidR="00C64D95">
              <w:t>10</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7.3  </w:t>
            </w:r>
            <w:r>
              <w:t>College</w:t>
            </w:r>
            <w:proofErr w:type="gramEnd"/>
            <w:r>
              <w:t xml:space="preserve"> Level Examination Program (CLEP)………………………………………..</w:t>
            </w:r>
          </w:p>
        </w:tc>
        <w:tc>
          <w:tcPr>
            <w:tcW w:w="900" w:type="dxa"/>
          </w:tcPr>
          <w:p w:rsidR="00F31F59" w:rsidRDefault="00310F34">
            <w:pPr>
              <w:tabs>
                <w:tab w:val="left" w:pos="720"/>
              </w:tabs>
            </w:pPr>
            <w:r>
              <w:t xml:space="preserve">pg. </w:t>
            </w:r>
            <w:r w:rsidR="00C64D95">
              <w:t>1</w:t>
            </w:r>
            <w:r w:rsidR="00FF1473">
              <w:t>1</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7.4  </w:t>
            </w:r>
            <w:r>
              <w:t>Other</w:t>
            </w:r>
            <w:proofErr w:type="gramEnd"/>
            <w:r>
              <w:t xml:space="preserve"> Exams…………………………………………………………………………..</w:t>
            </w:r>
          </w:p>
        </w:tc>
        <w:tc>
          <w:tcPr>
            <w:tcW w:w="900" w:type="dxa"/>
          </w:tcPr>
          <w:p w:rsidR="00F31F59" w:rsidRDefault="0079720B">
            <w:pPr>
              <w:tabs>
                <w:tab w:val="left" w:pos="720"/>
              </w:tabs>
            </w:pPr>
            <w:r>
              <w:t xml:space="preserve">pg. </w:t>
            </w:r>
            <w:r w:rsidR="00C64D95">
              <w:t>11</w:t>
            </w:r>
          </w:p>
        </w:tc>
      </w:tr>
      <w:tr w:rsidR="00F31F59">
        <w:tc>
          <w:tcPr>
            <w:tcW w:w="756" w:type="dxa"/>
          </w:tcPr>
          <w:p w:rsidR="00F31F59" w:rsidRDefault="00F31F59">
            <w:pPr>
              <w:tabs>
                <w:tab w:val="left" w:pos="720"/>
              </w:tabs>
              <w:rPr>
                <w:b/>
              </w:rPr>
            </w:pPr>
            <w:r>
              <w:rPr>
                <w:b/>
              </w:rPr>
              <w:t>8.0</w:t>
            </w:r>
          </w:p>
        </w:tc>
        <w:tc>
          <w:tcPr>
            <w:tcW w:w="9342" w:type="dxa"/>
          </w:tcPr>
          <w:p w:rsidR="00F31F59" w:rsidRDefault="00F31F59">
            <w:pPr>
              <w:tabs>
                <w:tab w:val="left" w:pos="720"/>
              </w:tabs>
              <w:rPr>
                <w:b/>
                <w:caps/>
              </w:rPr>
            </w:pPr>
            <w:r>
              <w:rPr>
                <w:b/>
              </w:rPr>
              <w:t>Unit Value……………………………………………………………………………………….</w:t>
            </w:r>
          </w:p>
        </w:tc>
        <w:tc>
          <w:tcPr>
            <w:tcW w:w="900" w:type="dxa"/>
          </w:tcPr>
          <w:p w:rsidR="00F31F59" w:rsidRDefault="00F31F59">
            <w:pPr>
              <w:tabs>
                <w:tab w:val="left" w:pos="720"/>
              </w:tabs>
            </w:pPr>
            <w:r>
              <w:t xml:space="preserve">pg. </w:t>
            </w:r>
            <w:r w:rsidR="00C64D95">
              <w:t>11</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8.1  </w:t>
            </w:r>
            <w:r>
              <w:t>Minimum</w:t>
            </w:r>
            <w:proofErr w:type="gramEnd"/>
            <w:r>
              <w:t xml:space="preserve"> Unit Value…………………………………………………………………</w:t>
            </w:r>
          </w:p>
        </w:tc>
        <w:tc>
          <w:tcPr>
            <w:tcW w:w="900" w:type="dxa"/>
          </w:tcPr>
          <w:p w:rsidR="00F31F59" w:rsidRDefault="00F31F59">
            <w:pPr>
              <w:tabs>
                <w:tab w:val="left" w:pos="720"/>
              </w:tabs>
            </w:pPr>
            <w:r>
              <w:t xml:space="preserve">pg. </w:t>
            </w:r>
            <w:r w:rsidR="00C64D95">
              <w:t>11</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8.2  </w:t>
            </w:r>
            <w:r>
              <w:t>Combining</w:t>
            </w:r>
            <w:proofErr w:type="gramEnd"/>
            <w:r>
              <w:t xml:space="preserve"> Quarter and Semester Units……………………………………………...</w:t>
            </w:r>
          </w:p>
        </w:tc>
        <w:tc>
          <w:tcPr>
            <w:tcW w:w="900" w:type="dxa"/>
          </w:tcPr>
          <w:p w:rsidR="00F31F59" w:rsidRDefault="00760C54">
            <w:pPr>
              <w:tabs>
                <w:tab w:val="left" w:pos="720"/>
              </w:tabs>
            </w:pPr>
            <w:r>
              <w:t xml:space="preserve">pg. </w:t>
            </w:r>
            <w:r w:rsidR="00C64D95">
              <w:t>11</w:t>
            </w:r>
          </w:p>
        </w:tc>
      </w:tr>
      <w:tr w:rsidR="00F31F59">
        <w:tc>
          <w:tcPr>
            <w:tcW w:w="756" w:type="dxa"/>
          </w:tcPr>
          <w:p w:rsidR="00F31F59" w:rsidRDefault="00F31F59">
            <w:pPr>
              <w:tabs>
                <w:tab w:val="left" w:pos="720"/>
              </w:tabs>
              <w:rPr>
                <w:b/>
              </w:rPr>
            </w:pPr>
            <w:r>
              <w:rPr>
                <w:b/>
              </w:rPr>
              <w:t>9.0</w:t>
            </w:r>
          </w:p>
        </w:tc>
        <w:tc>
          <w:tcPr>
            <w:tcW w:w="9342" w:type="dxa"/>
          </w:tcPr>
          <w:p w:rsidR="00F31F59" w:rsidRDefault="00F31F59">
            <w:pPr>
              <w:tabs>
                <w:tab w:val="left" w:pos="720"/>
              </w:tabs>
              <w:rPr>
                <w:b/>
                <w:caps/>
              </w:rPr>
            </w:pPr>
            <w:r>
              <w:rPr>
                <w:b/>
              </w:rPr>
              <w:t>Grades…………………………………………………………………………………………...</w:t>
            </w:r>
          </w:p>
        </w:tc>
        <w:tc>
          <w:tcPr>
            <w:tcW w:w="900" w:type="dxa"/>
          </w:tcPr>
          <w:p w:rsidR="00F31F59" w:rsidRDefault="00F31F59">
            <w:pPr>
              <w:tabs>
                <w:tab w:val="left" w:pos="720"/>
              </w:tabs>
            </w:pPr>
            <w:r>
              <w:t xml:space="preserve">pg. </w:t>
            </w:r>
            <w:r w:rsidR="00C64D95">
              <w:t>12</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9.1  </w:t>
            </w:r>
            <w:r>
              <w:t>Minimum</w:t>
            </w:r>
            <w:proofErr w:type="gramEnd"/>
            <w:r>
              <w:t xml:space="preserve"> Grade Requirements……………………………………………………….</w:t>
            </w:r>
          </w:p>
        </w:tc>
        <w:tc>
          <w:tcPr>
            <w:tcW w:w="900" w:type="dxa"/>
          </w:tcPr>
          <w:p w:rsidR="00F31F59" w:rsidRDefault="00F31F59">
            <w:pPr>
              <w:tabs>
                <w:tab w:val="left" w:pos="720"/>
              </w:tabs>
            </w:pPr>
            <w:r>
              <w:t xml:space="preserve">pg. </w:t>
            </w:r>
            <w:r w:rsidR="00C64D95">
              <w:t>12</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9.2  </w:t>
            </w:r>
            <w:r>
              <w:t>Credit</w:t>
            </w:r>
            <w:proofErr w:type="gramEnd"/>
            <w:r>
              <w:t>/No Credit – Pass/No Pass……………………………………………………..</w:t>
            </w:r>
          </w:p>
        </w:tc>
        <w:tc>
          <w:tcPr>
            <w:tcW w:w="900" w:type="dxa"/>
          </w:tcPr>
          <w:p w:rsidR="00F31F59" w:rsidRDefault="00F31F59">
            <w:pPr>
              <w:tabs>
                <w:tab w:val="left" w:pos="720"/>
              </w:tabs>
            </w:pPr>
            <w:r>
              <w:t xml:space="preserve">pg. </w:t>
            </w:r>
            <w:r w:rsidR="00C64D95">
              <w:t>12</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9.3  </w:t>
            </w:r>
            <w:r>
              <w:t>Language</w:t>
            </w:r>
            <w:proofErr w:type="gramEnd"/>
            <w:r>
              <w:t xml:space="preserve"> Other Than English (LOTE) – High School Grade Exception……………</w:t>
            </w:r>
          </w:p>
        </w:tc>
        <w:tc>
          <w:tcPr>
            <w:tcW w:w="900" w:type="dxa"/>
          </w:tcPr>
          <w:p w:rsidR="00F31F59" w:rsidRDefault="00F31F59">
            <w:pPr>
              <w:tabs>
                <w:tab w:val="left" w:pos="720"/>
              </w:tabs>
            </w:pPr>
            <w:r>
              <w:t xml:space="preserve">pg. </w:t>
            </w:r>
            <w:r w:rsidR="00C64D95">
              <w:t>12</w:t>
            </w:r>
          </w:p>
        </w:tc>
      </w:tr>
      <w:tr w:rsidR="00F31F59">
        <w:tc>
          <w:tcPr>
            <w:tcW w:w="756" w:type="dxa"/>
          </w:tcPr>
          <w:p w:rsidR="00F31F59" w:rsidRDefault="00F31F59">
            <w:pPr>
              <w:tabs>
                <w:tab w:val="left" w:pos="720"/>
              </w:tabs>
              <w:rPr>
                <w:b/>
              </w:rPr>
            </w:pPr>
            <w:r>
              <w:rPr>
                <w:b/>
              </w:rPr>
              <w:t>10.0</w:t>
            </w:r>
          </w:p>
        </w:tc>
        <w:tc>
          <w:tcPr>
            <w:tcW w:w="9342" w:type="dxa"/>
          </w:tcPr>
          <w:p w:rsidR="00F31F59" w:rsidRDefault="00F31F59">
            <w:pPr>
              <w:tabs>
                <w:tab w:val="left" w:pos="720"/>
              </w:tabs>
              <w:rPr>
                <w:b/>
                <w:caps/>
              </w:rPr>
            </w:pPr>
            <w:r>
              <w:rPr>
                <w:b/>
              </w:rPr>
              <w:t>Subject Areas and Course Guidelines…………………...…………………………………....</w:t>
            </w:r>
          </w:p>
        </w:tc>
        <w:tc>
          <w:tcPr>
            <w:tcW w:w="900" w:type="dxa"/>
          </w:tcPr>
          <w:p w:rsidR="00F31F59" w:rsidRDefault="00F31F59">
            <w:pPr>
              <w:tabs>
                <w:tab w:val="left" w:pos="720"/>
              </w:tabs>
            </w:pPr>
            <w:r>
              <w:t xml:space="preserve">pg. </w:t>
            </w:r>
            <w:r w:rsidR="00C64D95">
              <w:t>13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  </w:t>
            </w:r>
            <w:r>
              <w:t>Subject</w:t>
            </w:r>
            <w:proofErr w:type="gramEnd"/>
            <w:r>
              <w:t xml:space="preserve"> Area 1: English Communication……………………………………………</w:t>
            </w:r>
          </w:p>
        </w:tc>
        <w:tc>
          <w:tcPr>
            <w:tcW w:w="900" w:type="dxa"/>
          </w:tcPr>
          <w:p w:rsidR="00F31F59" w:rsidRDefault="00F31F59">
            <w:pPr>
              <w:tabs>
                <w:tab w:val="left" w:pos="720"/>
              </w:tabs>
            </w:pPr>
            <w:r>
              <w:t xml:space="preserve">pg. </w:t>
            </w:r>
            <w:r w:rsidR="00C64D95">
              <w:t>13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10.1.1  </w:t>
            </w:r>
            <w:r>
              <w:t>Subject</w:t>
            </w:r>
            <w:proofErr w:type="gramEnd"/>
            <w:r>
              <w:t xml:space="preserve"> Area 1A: English Composition…………………………………….</w:t>
            </w:r>
          </w:p>
        </w:tc>
        <w:tc>
          <w:tcPr>
            <w:tcW w:w="900" w:type="dxa"/>
          </w:tcPr>
          <w:p w:rsidR="00F31F59" w:rsidRDefault="00F31F59">
            <w:pPr>
              <w:tabs>
                <w:tab w:val="left" w:pos="720"/>
              </w:tabs>
            </w:pPr>
            <w:r>
              <w:t xml:space="preserve">pg. </w:t>
            </w:r>
            <w:r w:rsidR="00C64D95">
              <w:t>13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10.1.1a  </w:t>
            </w:r>
            <w:r>
              <w:t>Courses</w:t>
            </w:r>
            <w:proofErr w:type="gramEnd"/>
            <w:r>
              <w:t xml:space="preserve"> That Do Not Fulfill The English Composition </w:t>
            </w:r>
            <w:r>
              <w:br/>
            </w:r>
            <w:r>
              <w:tab/>
            </w:r>
            <w:r>
              <w:tab/>
            </w:r>
            <w:r>
              <w:tab/>
              <w:t xml:space="preserve">             Requirement……………………………………………………..</w:t>
            </w:r>
          </w:p>
        </w:tc>
        <w:tc>
          <w:tcPr>
            <w:tcW w:w="900" w:type="dxa"/>
          </w:tcPr>
          <w:p w:rsidR="00F31F59" w:rsidRDefault="00F31F59">
            <w:pPr>
              <w:tabs>
                <w:tab w:val="left" w:pos="720"/>
              </w:tabs>
            </w:pPr>
          </w:p>
          <w:p w:rsidR="00F31F59" w:rsidRDefault="00F31F59">
            <w:pPr>
              <w:tabs>
                <w:tab w:val="left" w:pos="720"/>
              </w:tabs>
            </w:pPr>
            <w:r>
              <w:t xml:space="preserve">pg. </w:t>
            </w:r>
            <w:r w:rsidR="00C64D95">
              <w:t>14</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10.1.2  </w:t>
            </w:r>
            <w:r>
              <w:t>Subject</w:t>
            </w:r>
            <w:proofErr w:type="gramEnd"/>
            <w:r>
              <w:t xml:space="preserve"> Area 1B: Critical Thinking and Composition……………………...</w:t>
            </w:r>
          </w:p>
        </w:tc>
        <w:tc>
          <w:tcPr>
            <w:tcW w:w="900" w:type="dxa"/>
          </w:tcPr>
          <w:p w:rsidR="00F31F59" w:rsidRDefault="00F31F59">
            <w:pPr>
              <w:tabs>
                <w:tab w:val="left" w:pos="720"/>
              </w:tabs>
            </w:pPr>
            <w:r>
              <w:t xml:space="preserve">pg. </w:t>
            </w:r>
            <w:r w:rsidR="00C64D95">
              <w:t>14</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10.1.2a  </w:t>
            </w:r>
            <w:r>
              <w:t>Critical</w:t>
            </w:r>
            <w:proofErr w:type="gramEnd"/>
            <w:r>
              <w:t xml:space="preserve"> Thinking and Composition Background…………………...</w:t>
            </w:r>
          </w:p>
        </w:tc>
        <w:tc>
          <w:tcPr>
            <w:tcW w:w="900" w:type="dxa"/>
          </w:tcPr>
          <w:p w:rsidR="00F31F59" w:rsidRDefault="00F31F59">
            <w:pPr>
              <w:tabs>
                <w:tab w:val="left" w:pos="720"/>
              </w:tabs>
            </w:pPr>
            <w:r>
              <w:t xml:space="preserve">pg. </w:t>
            </w:r>
            <w:r w:rsidR="00C64D95">
              <w:t>14</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10.1.2b  </w:t>
            </w:r>
            <w:r>
              <w:t>Critical</w:t>
            </w:r>
            <w:proofErr w:type="gramEnd"/>
            <w:r>
              <w:t xml:space="preserve"> Thinking/Composition Courses From Institutions Other </w:t>
            </w:r>
            <w:r>
              <w:br/>
            </w:r>
            <w:r>
              <w:lastRenderedPageBreak/>
              <w:tab/>
            </w:r>
            <w:r>
              <w:tab/>
            </w:r>
            <w:r>
              <w:tab/>
              <w:t xml:space="preserve">             Than the </w:t>
            </w:r>
            <w:smartTag w:uri="urn:schemas-microsoft-com:office:smarttags" w:element="place">
              <w:smartTag w:uri="urn:schemas-microsoft-com:office:smarttags" w:element="PlaceName">
                <w:r>
                  <w:t>California</w:t>
                </w:r>
              </w:smartTag>
              <w:r>
                <w:t xml:space="preserve"> </w:t>
              </w:r>
              <w:smartTag w:uri="urn:schemas-microsoft-com:office:smarttags" w:element="PlaceType">
                <w:r>
                  <w:t>Community College</w:t>
                </w:r>
              </w:smartTag>
            </w:smartTag>
            <w:r>
              <w:t xml:space="preserve"> System…………….…</w:t>
            </w:r>
          </w:p>
        </w:tc>
        <w:tc>
          <w:tcPr>
            <w:tcW w:w="900" w:type="dxa"/>
          </w:tcPr>
          <w:p w:rsidR="00F31F59" w:rsidRDefault="00F31F59">
            <w:pPr>
              <w:tabs>
                <w:tab w:val="left" w:pos="720"/>
              </w:tabs>
            </w:pPr>
          </w:p>
          <w:p w:rsidR="00F31F59" w:rsidRDefault="00F31F59">
            <w:pPr>
              <w:tabs>
                <w:tab w:val="left" w:pos="720"/>
              </w:tabs>
            </w:pPr>
            <w:r>
              <w:lastRenderedPageBreak/>
              <w:t xml:space="preserve">pg. </w:t>
            </w:r>
            <w:r w:rsidR="00C64D95">
              <w:t>15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10.1.3  </w:t>
            </w:r>
            <w:r>
              <w:t>Subject</w:t>
            </w:r>
            <w:proofErr w:type="gramEnd"/>
            <w:r>
              <w:t xml:space="preserve"> Area 1C: Oral Communication…………………………………….</w:t>
            </w:r>
          </w:p>
        </w:tc>
        <w:tc>
          <w:tcPr>
            <w:tcW w:w="900" w:type="dxa"/>
          </w:tcPr>
          <w:p w:rsidR="00F31F59" w:rsidRDefault="00F31F59">
            <w:pPr>
              <w:tabs>
                <w:tab w:val="left" w:pos="720"/>
              </w:tabs>
            </w:pPr>
            <w:r>
              <w:t xml:space="preserve">pg. </w:t>
            </w:r>
            <w:r w:rsidR="00C64D95">
              <w:t>15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10.1.3a  </w:t>
            </w:r>
            <w:r>
              <w:t>Oral</w:t>
            </w:r>
            <w:proofErr w:type="gramEnd"/>
            <w:r>
              <w:t xml:space="preserve"> Communication Online/Distance Education/</w:t>
            </w:r>
            <w:proofErr w:type="spellStart"/>
            <w:r>
              <w:t>Telecourse</w:t>
            </w:r>
            <w:proofErr w:type="spellEnd"/>
            <w:r>
              <w:t xml:space="preserve"> </w:t>
            </w:r>
            <w:r>
              <w:br/>
            </w:r>
            <w:r>
              <w:tab/>
            </w:r>
            <w:r>
              <w:tab/>
            </w:r>
            <w:r>
              <w:tab/>
              <w:t xml:space="preserve">             Limitations………………………………………………………</w:t>
            </w:r>
          </w:p>
        </w:tc>
        <w:tc>
          <w:tcPr>
            <w:tcW w:w="900" w:type="dxa"/>
          </w:tcPr>
          <w:p w:rsidR="00F31F59" w:rsidRDefault="00F31F59">
            <w:pPr>
              <w:tabs>
                <w:tab w:val="left" w:pos="720"/>
              </w:tabs>
            </w:pPr>
          </w:p>
          <w:p w:rsidR="00F31F59" w:rsidRDefault="00F31F59">
            <w:pPr>
              <w:tabs>
                <w:tab w:val="left" w:pos="720"/>
              </w:tabs>
            </w:pPr>
            <w:r>
              <w:t xml:space="preserve">pg. </w:t>
            </w:r>
            <w:r w:rsidR="00C64D95">
              <w:t>16</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10.2  </w:t>
            </w:r>
            <w:r>
              <w:t>Subject</w:t>
            </w:r>
            <w:proofErr w:type="gramEnd"/>
            <w:r>
              <w:t xml:space="preserve"> Area 2: Mathematical Concepts and Quantitative Reasoning……………...</w:t>
            </w:r>
          </w:p>
        </w:tc>
        <w:tc>
          <w:tcPr>
            <w:tcW w:w="900" w:type="dxa"/>
          </w:tcPr>
          <w:p w:rsidR="00F31F59" w:rsidRDefault="00F31F59">
            <w:pPr>
              <w:tabs>
                <w:tab w:val="left" w:pos="720"/>
              </w:tabs>
            </w:pPr>
            <w:r>
              <w:t xml:space="preserve">pg. </w:t>
            </w:r>
            <w:r w:rsidR="00C64D95">
              <w:t>16</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10.3  </w:t>
            </w:r>
            <w:r>
              <w:t>Subject</w:t>
            </w:r>
            <w:proofErr w:type="gramEnd"/>
            <w:r>
              <w:t xml:space="preserve"> Area 3 A/B: Arts and Humanities…………………………………………..</w:t>
            </w:r>
          </w:p>
        </w:tc>
        <w:tc>
          <w:tcPr>
            <w:tcW w:w="900" w:type="dxa"/>
          </w:tcPr>
          <w:p w:rsidR="00F31F59" w:rsidRDefault="00F31F59">
            <w:pPr>
              <w:tabs>
                <w:tab w:val="left" w:pos="720"/>
              </w:tabs>
            </w:pPr>
            <w:r>
              <w:t xml:space="preserve">pg. </w:t>
            </w:r>
            <w:r w:rsidR="00C64D95">
              <w:t>17</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10.3.1  </w:t>
            </w:r>
            <w:r>
              <w:t>Courses</w:t>
            </w:r>
            <w:proofErr w:type="gramEnd"/>
            <w:r>
              <w:t xml:space="preserve"> That Do Not Fulfill the Arts Requirement………………………...</w:t>
            </w:r>
          </w:p>
        </w:tc>
        <w:tc>
          <w:tcPr>
            <w:tcW w:w="900" w:type="dxa"/>
          </w:tcPr>
          <w:p w:rsidR="00F31F59" w:rsidRDefault="00F31F59">
            <w:pPr>
              <w:tabs>
                <w:tab w:val="left" w:pos="720"/>
              </w:tabs>
            </w:pPr>
            <w:r>
              <w:t xml:space="preserve">pg. </w:t>
            </w:r>
            <w:r w:rsidR="00C64D95">
              <w:t>17</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10.3.2  </w:t>
            </w:r>
            <w:r>
              <w:t>Courses</w:t>
            </w:r>
            <w:proofErr w:type="gramEnd"/>
            <w:r>
              <w:t xml:space="preserve"> That Do Not Fulfill the Humanities Requirement…………………</w:t>
            </w:r>
          </w:p>
        </w:tc>
        <w:tc>
          <w:tcPr>
            <w:tcW w:w="900" w:type="dxa"/>
          </w:tcPr>
          <w:p w:rsidR="00F31F59" w:rsidRDefault="00F31F59">
            <w:pPr>
              <w:tabs>
                <w:tab w:val="left" w:pos="720"/>
              </w:tabs>
            </w:pPr>
            <w:r>
              <w:t xml:space="preserve">pg. </w:t>
            </w:r>
            <w:r w:rsidR="00C64D95">
              <w:t>18</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10.4  </w:t>
            </w:r>
            <w:r>
              <w:t>Subject</w:t>
            </w:r>
            <w:proofErr w:type="gramEnd"/>
            <w:r>
              <w:t xml:space="preserve"> Area 4: Social and Behavioral Sciences……………………………………</w:t>
            </w:r>
          </w:p>
        </w:tc>
        <w:tc>
          <w:tcPr>
            <w:tcW w:w="900" w:type="dxa"/>
          </w:tcPr>
          <w:p w:rsidR="00F31F59" w:rsidRDefault="00F31F59">
            <w:pPr>
              <w:tabs>
                <w:tab w:val="left" w:pos="720"/>
              </w:tabs>
            </w:pPr>
            <w:r>
              <w:t xml:space="preserve">pg. </w:t>
            </w:r>
            <w:r w:rsidR="00C64D95">
              <w:t>18</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10.4.1  </w:t>
            </w:r>
            <w:r>
              <w:t>Courses</w:t>
            </w:r>
            <w:proofErr w:type="gramEnd"/>
            <w:r>
              <w:t xml:space="preserve"> That Do Not Fulfill the Social and Behavioral Sciences </w:t>
            </w:r>
            <w:r>
              <w:br/>
            </w:r>
            <w:r>
              <w:tab/>
            </w:r>
            <w:r>
              <w:tab/>
              <w:t xml:space="preserve">             Requirement……………………………………………………………..</w:t>
            </w:r>
          </w:p>
        </w:tc>
        <w:tc>
          <w:tcPr>
            <w:tcW w:w="900" w:type="dxa"/>
          </w:tcPr>
          <w:p w:rsidR="00F31F59" w:rsidRDefault="00F31F59">
            <w:pPr>
              <w:tabs>
                <w:tab w:val="left" w:pos="720"/>
              </w:tabs>
            </w:pPr>
          </w:p>
          <w:p w:rsidR="00F31F59" w:rsidRDefault="00F31F59">
            <w:pPr>
              <w:tabs>
                <w:tab w:val="left" w:pos="720"/>
              </w:tabs>
            </w:pPr>
            <w:r>
              <w:t xml:space="preserve">pg. </w:t>
            </w:r>
            <w:r w:rsidR="00C64D95">
              <w:t>19</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10.5  </w:t>
            </w:r>
            <w:r>
              <w:t>Subject</w:t>
            </w:r>
            <w:proofErr w:type="gramEnd"/>
            <w:r>
              <w:t xml:space="preserve"> Area 5 A/B: Physical and Biological Sciences……………………………..</w:t>
            </w:r>
          </w:p>
        </w:tc>
        <w:tc>
          <w:tcPr>
            <w:tcW w:w="900" w:type="dxa"/>
          </w:tcPr>
          <w:p w:rsidR="00F31F59" w:rsidRDefault="00F31F59">
            <w:pPr>
              <w:tabs>
                <w:tab w:val="left" w:pos="720"/>
              </w:tabs>
            </w:pPr>
            <w:r>
              <w:t xml:space="preserve">pg. </w:t>
            </w:r>
            <w:r w:rsidR="00C64D95">
              <w:t>19</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10.5.1  </w:t>
            </w:r>
            <w:r>
              <w:t>Courses</w:t>
            </w:r>
            <w:proofErr w:type="gramEnd"/>
            <w:r>
              <w:t xml:space="preserve"> That Do Not Fulfill the Physical and Biological Sciences </w:t>
            </w:r>
            <w:r>
              <w:br/>
            </w:r>
            <w:r>
              <w:tab/>
            </w:r>
            <w:r>
              <w:tab/>
              <w:t xml:space="preserve">             Requirement……………………………………………………………..</w:t>
            </w:r>
          </w:p>
        </w:tc>
        <w:tc>
          <w:tcPr>
            <w:tcW w:w="900" w:type="dxa"/>
          </w:tcPr>
          <w:p w:rsidR="00F31F59" w:rsidRDefault="00F31F59">
            <w:pPr>
              <w:tabs>
                <w:tab w:val="left" w:pos="720"/>
              </w:tabs>
            </w:pPr>
          </w:p>
          <w:p w:rsidR="00F31F59" w:rsidRDefault="00F31F59">
            <w:pPr>
              <w:tabs>
                <w:tab w:val="left" w:pos="720"/>
              </w:tabs>
            </w:pPr>
            <w:r>
              <w:t xml:space="preserve">pg. </w:t>
            </w:r>
            <w:r w:rsidR="00C64D95">
              <w:t>19</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10.5.2  </w:t>
            </w:r>
            <w:r>
              <w:t>IGETC</w:t>
            </w:r>
            <w:proofErr w:type="gramEnd"/>
            <w:r>
              <w:t xml:space="preserve"> Laboratory Science Requirement…………………………………..</w:t>
            </w:r>
          </w:p>
        </w:tc>
        <w:tc>
          <w:tcPr>
            <w:tcW w:w="900" w:type="dxa"/>
          </w:tcPr>
          <w:p w:rsidR="00F31F59" w:rsidRDefault="00F31F59">
            <w:pPr>
              <w:tabs>
                <w:tab w:val="left" w:pos="720"/>
              </w:tabs>
            </w:pPr>
            <w:r>
              <w:t xml:space="preserve">pg. </w:t>
            </w:r>
            <w:r w:rsidR="00C64D95">
              <w:t>20</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10.5.3  </w:t>
            </w:r>
            <w:r>
              <w:t>Unit</w:t>
            </w:r>
            <w:proofErr w:type="gramEnd"/>
            <w:r>
              <w:t xml:space="preserve"> Requirement for Laboratory Science Courses………………………...</w:t>
            </w:r>
          </w:p>
        </w:tc>
        <w:tc>
          <w:tcPr>
            <w:tcW w:w="900" w:type="dxa"/>
          </w:tcPr>
          <w:p w:rsidR="00F31F59" w:rsidRDefault="00F31F59">
            <w:pPr>
              <w:tabs>
                <w:tab w:val="left" w:pos="720"/>
              </w:tabs>
            </w:pPr>
            <w:r>
              <w:t xml:space="preserve">pg. </w:t>
            </w:r>
            <w:r w:rsidR="00C64D95">
              <w:t>20</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  </w:t>
            </w:r>
            <w:r>
              <w:t>Language</w:t>
            </w:r>
            <w:proofErr w:type="gramEnd"/>
            <w:r>
              <w:t xml:space="preserve"> Other Than English (LOTE)……………………………………………..</w:t>
            </w:r>
          </w:p>
        </w:tc>
        <w:tc>
          <w:tcPr>
            <w:tcW w:w="900" w:type="dxa"/>
          </w:tcPr>
          <w:p w:rsidR="00F31F59" w:rsidRDefault="00F31F59">
            <w:pPr>
              <w:tabs>
                <w:tab w:val="left" w:pos="720"/>
              </w:tabs>
            </w:pPr>
            <w:r>
              <w:t xml:space="preserve">pg. </w:t>
            </w:r>
            <w:r w:rsidR="00C64D95">
              <w:t>20</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10.6.1  </w:t>
            </w:r>
            <w:r>
              <w:t>Certification</w:t>
            </w:r>
            <w:proofErr w:type="gramEnd"/>
            <w:r>
              <w:t xml:space="preserve"> of Competence In a Language Other Than English………….</w:t>
            </w:r>
          </w:p>
        </w:tc>
        <w:tc>
          <w:tcPr>
            <w:tcW w:w="900" w:type="dxa"/>
          </w:tcPr>
          <w:p w:rsidR="00F31F59" w:rsidRDefault="00F31F59">
            <w:pPr>
              <w:tabs>
                <w:tab w:val="left" w:pos="720"/>
              </w:tabs>
            </w:pPr>
            <w:r>
              <w:t xml:space="preserve">pg. </w:t>
            </w:r>
            <w:r w:rsidR="00C64D95">
              <w:t>21</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10.6.1a  </w:t>
            </w:r>
            <w:r>
              <w:t>Language</w:t>
            </w:r>
            <w:proofErr w:type="gramEnd"/>
            <w:r>
              <w:t xml:space="preserve"> Other Than English-Sequential Knowledge……………..</w:t>
            </w:r>
          </w:p>
        </w:tc>
        <w:tc>
          <w:tcPr>
            <w:tcW w:w="900" w:type="dxa"/>
          </w:tcPr>
          <w:p w:rsidR="00F31F59" w:rsidRDefault="00F31F59">
            <w:pPr>
              <w:tabs>
                <w:tab w:val="left" w:pos="720"/>
              </w:tabs>
            </w:pPr>
            <w:r>
              <w:t xml:space="preserve">pg. </w:t>
            </w:r>
            <w:r w:rsidR="00C64D95">
              <w:t>22</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10.6.2  </w:t>
            </w:r>
            <w:r>
              <w:t>Using</w:t>
            </w:r>
            <w:proofErr w:type="gramEnd"/>
            <w:r>
              <w:t xml:space="preserve"> High School Courses to Meet the Language Proficiency </w:t>
            </w:r>
            <w:r>
              <w:br/>
            </w:r>
            <w:r>
              <w:tab/>
            </w:r>
            <w:r>
              <w:tab/>
              <w:t xml:space="preserve">             Requirement……………………………………………………………..</w:t>
            </w:r>
          </w:p>
        </w:tc>
        <w:tc>
          <w:tcPr>
            <w:tcW w:w="900" w:type="dxa"/>
          </w:tcPr>
          <w:p w:rsidR="00F31F59" w:rsidRDefault="00F31F59">
            <w:pPr>
              <w:tabs>
                <w:tab w:val="left" w:pos="720"/>
              </w:tabs>
            </w:pPr>
          </w:p>
          <w:p w:rsidR="00F31F59" w:rsidRDefault="00F31F59">
            <w:pPr>
              <w:tabs>
                <w:tab w:val="left" w:pos="720"/>
              </w:tabs>
            </w:pPr>
            <w:r>
              <w:t xml:space="preserve">pg. </w:t>
            </w:r>
            <w:r w:rsidR="00C64D95">
              <w:t>22</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10.6.2a  </w:t>
            </w:r>
            <w:r>
              <w:t>Acceptable</w:t>
            </w:r>
            <w:proofErr w:type="gramEnd"/>
            <w:r>
              <w:t xml:space="preserve"> Courses…………………………………………………</w:t>
            </w:r>
          </w:p>
        </w:tc>
        <w:tc>
          <w:tcPr>
            <w:tcW w:w="900" w:type="dxa"/>
          </w:tcPr>
          <w:p w:rsidR="00F31F59" w:rsidRDefault="00F31F59">
            <w:pPr>
              <w:tabs>
                <w:tab w:val="left" w:pos="720"/>
              </w:tabs>
            </w:pPr>
            <w:r>
              <w:t xml:space="preserve">pg. </w:t>
            </w:r>
            <w:r w:rsidR="00C64D95">
              <w:t>23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10.6.2b  </w:t>
            </w:r>
            <w:r>
              <w:t>Seventh</w:t>
            </w:r>
            <w:proofErr w:type="gramEnd"/>
            <w:r>
              <w:t xml:space="preserve"> and Eighth Grade Courses………………………………...</w:t>
            </w:r>
          </w:p>
        </w:tc>
        <w:tc>
          <w:tcPr>
            <w:tcW w:w="900" w:type="dxa"/>
          </w:tcPr>
          <w:p w:rsidR="00F31F59" w:rsidRDefault="00F31F59">
            <w:pPr>
              <w:tabs>
                <w:tab w:val="left" w:pos="720"/>
              </w:tabs>
            </w:pPr>
            <w:r>
              <w:t xml:space="preserve">pg. </w:t>
            </w:r>
            <w:r w:rsidR="00C64D95">
              <w:t>23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10.6.2c  </w:t>
            </w:r>
            <w:r>
              <w:t>Validation</w:t>
            </w:r>
            <w:proofErr w:type="gramEnd"/>
            <w:r>
              <w:t xml:space="preserve"> of Less Advanced Coursework………………………….</w:t>
            </w:r>
          </w:p>
        </w:tc>
        <w:tc>
          <w:tcPr>
            <w:tcW w:w="900" w:type="dxa"/>
          </w:tcPr>
          <w:p w:rsidR="00F31F59" w:rsidRDefault="00F31F59">
            <w:pPr>
              <w:tabs>
                <w:tab w:val="left" w:pos="720"/>
              </w:tabs>
            </w:pPr>
            <w:r>
              <w:t xml:space="preserve">pg. </w:t>
            </w:r>
            <w:r w:rsidR="00C64D95">
              <w:t>23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10.6.2d  </w:t>
            </w:r>
            <w:r>
              <w:t>Evaluation</w:t>
            </w:r>
            <w:proofErr w:type="gramEnd"/>
            <w:r>
              <w:t xml:space="preserve"> of Letter Grades………………………………………...</w:t>
            </w:r>
          </w:p>
        </w:tc>
        <w:tc>
          <w:tcPr>
            <w:tcW w:w="900" w:type="dxa"/>
          </w:tcPr>
          <w:p w:rsidR="00F31F59" w:rsidRDefault="00F31F59">
            <w:pPr>
              <w:tabs>
                <w:tab w:val="left" w:pos="720"/>
              </w:tabs>
            </w:pPr>
            <w:r>
              <w:t xml:space="preserve">pg. </w:t>
            </w:r>
            <w:r w:rsidR="00C64D95">
              <w:t>23</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10.6.2e  </w:t>
            </w:r>
            <w:r>
              <w:t>“</w:t>
            </w:r>
            <w:proofErr w:type="gramEnd"/>
            <w:r>
              <w:t>D” and “F” Grades in Less Advanced Work……………………....</w:t>
            </w:r>
          </w:p>
        </w:tc>
        <w:tc>
          <w:tcPr>
            <w:tcW w:w="900" w:type="dxa"/>
          </w:tcPr>
          <w:p w:rsidR="00F31F59" w:rsidRDefault="00F31F59">
            <w:pPr>
              <w:tabs>
                <w:tab w:val="left" w:pos="720"/>
              </w:tabs>
            </w:pPr>
            <w:r>
              <w:t xml:space="preserve">pg. </w:t>
            </w:r>
            <w:r w:rsidR="00C64D95">
              <w:t>24</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10.6.2f  </w:t>
            </w:r>
            <w:r>
              <w:t>Repeating</w:t>
            </w:r>
            <w:proofErr w:type="gramEnd"/>
            <w:r>
              <w:t xml:space="preserve"> Courses With “D” or “F” Grades……………………….</w:t>
            </w:r>
          </w:p>
        </w:tc>
        <w:tc>
          <w:tcPr>
            <w:tcW w:w="900" w:type="dxa"/>
          </w:tcPr>
          <w:p w:rsidR="00F31F59" w:rsidRDefault="00F31F59">
            <w:pPr>
              <w:tabs>
                <w:tab w:val="left" w:pos="720"/>
              </w:tabs>
            </w:pPr>
            <w:r>
              <w:t xml:space="preserve">pg. </w:t>
            </w:r>
            <w:r w:rsidR="00C64D95">
              <w:t>24</w:t>
            </w:r>
          </w:p>
        </w:tc>
      </w:tr>
      <w:tr w:rsidR="00F31F59">
        <w:trPr>
          <w:trHeight w:val="369"/>
        </w:trPr>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10.6.3  </w:t>
            </w:r>
            <w:r>
              <w:t>Placement</w:t>
            </w:r>
            <w:proofErr w:type="gramEnd"/>
            <w:r>
              <w:t xml:space="preserve"> of Courses Meeting the Language Other Than English </w:t>
            </w:r>
            <w:r>
              <w:br/>
            </w:r>
            <w:r>
              <w:tab/>
            </w:r>
            <w:r>
              <w:tab/>
              <w:t xml:space="preserve">             Requirement……………………………………………………………..</w:t>
            </w:r>
          </w:p>
        </w:tc>
        <w:tc>
          <w:tcPr>
            <w:tcW w:w="900" w:type="dxa"/>
          </w:tcPr>
          <w:p w:rsidR="00F31F59" w:rsidRDefault="00F31F59">
            <w:pPr>
              <w:tabs>
                <w:tab w:val="left" w:pos="720"/>
              </w:tabs>
            </w:pPr>
          </w:p>
          <w:p w:rsidR="00F31F59" w:rsidRDefault="00F31F59">
            <w:pPr>
              <w:tabs>
                <w:tab w:val="left" w:pos="720"/>
              </w:tabs>
            </w:pPr>
            <w:r>
              <w:t xml:space="preserve">pg. </w:t>
            </w:r>
            <w:r w:rsidR="00C64D95">
              <w:t>24</w:t>
            </w:r>
          </w:p>
        </w:tc>
      </w:tr>
      <w:tr w:rsidR="00F31F59">
        <w:trPr>
          <w:trHeight w:val="369"/>
        </w:trPr>
        <w:tc>
          <w:tcPr>
            <w:tcW w:w="756" w:type="dxa"/>
          </w:tcPr>
          <w:p w:rsidR="00F31F59" w:rsidRDefault="00F31F59">
            <w:pPr>
              <w:tabs>
                <w:tab w:val="left" w:pos="720"/>
              </w:tabs>
              <w:rPr>
                <w:b/>
              </w:rPr>
            </w:pPr>
          </w:p>
        </w:tc>
        <w:tc>
          <w:tcPr>
            <w:tcW w:w="9342" w:type="dxa"/>
          </w:tcPr>
          <w:p w:rsidR="00F31F59" w:rsidRDefault="00F31F59">
            <w:pPr>
              <w:tabs>
                <w:tab w:val="left" w:pos="720"/>
              </w:tabs>
              <w:rPr>
                <w:b/>
              </w:rPr>
            </w:pPr>
            <w:r>
              <w:rPr>
                <w:b/>
              </w:rPr>
              <w:t xml:space="preserve">             </w:t>
            </w:r>
            <w:proofErr w:type="gramStart"/>
            <w:r>
              <w:rPr>
                <w:b/>
              </w:rPr>
              <w:t xml:space="preserve">10.7  </w:t>
            </w:r>
            <w:r>
              <w:t>CSU</w:t>
            </w:r>
            <w:proofErr w:type="gramEnd"/>
            <w:r>
              <w:rPr>
                <w:b/>
              </w:rPr>
              <w:t xml:space="preserve"> </w:t>
            </w:r>
            <w:r>
              <w:t>U.S. History, Constitution and American Ideals Graduation Requirements..</w:t>
            </w:r>
          </w:p>
        </w:tc>
        <w:tc>
          <w:tcPr>
            <w:tcW w:w="900" w:type="dxa"/>
          </w:tcPr>
          <w:p w:rsidR="00F31F59" w:rsidRDefault="00F31F59">
            <w:pPr>
              <w:tabs>
                <w:tab w:val="left" w:pos="720"/>
              </w:tabs>
            </w:pPr>
            <w:r>
              <w:t xml:space="preserve">Pg. </w:t>
            </w:r>
            <w:r w:rsidR="00C64D95">
              <w:t>24</w:t>
            </w:r>
          </w:p>
        </w:tc>
      </w:tr>
      <w:tr w:rsidR="00F31F59">
        <w:tc>
          <w:tcPr>
            <w:tcW w:w="756" w:type="dxa"/>
          </w:tcPr>
          <w:p w:rsidR="00F31F59" w:rsidRDefault="00F31F59">
            <w:pPr>
              <w:tabs>
                <w:tab w:val="left" w:pos="720"/>
              </w:tabs>
              <w:rPr>
                <w:b/>
              </w:rPr>
            </w:pPr>
            <w:r>
              <w:rPr>
                <w:b/>
              </w:rPr>
              <w:t>11.0</w:t>
            </w:r>
          </w:p>
        </w:tc>
        <w:tc>
          <w:tcPr>
            <w:tcW w:w="9342" w:type="dxa"/>
          </w:tcPr>
          <w:p w:rsidR="00F31F59" w:rsidRDefault="00F31F59">
            <w:pPr>
              <w:tabs>
                <w:tab w:val="left" w:pos="720"/>
              </w:tabs>
              <w:rPr>
                <w:b/>
              </w:rPr>
            </w:pPr>
            <w:r>
              <w:rPr>
                <w:b/>
              </w:rPr>
              <w:t>Certification Process……………………………………………………………………………</w:t>
            </w:r>
          </w:p>
        </w:tc>
        <w:tc>
          <w:tcPr>
            <w:tcW w:w="900" w:type="dxa"/>
          </w:tcPr>
          <w:p w:rsidR="00F31F59" w:rsidRDefault="00F31F59">
            <w:pPr>
              <w:tabs>
                <w:tab w:val="left" w:pos="720"/>
              </w:tabs>
            </w:pPr>
            <w:r>
              <w:t xml:space="preserve">Pg. </w:t>
            </w:r>
            <w:r w:rsidR="00C64D95">
              <w:t>25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11.1  </w:t>
            </w:r>
            <w:r>
              <w:t>Who</w:t>
            </w:r>
            <w:proofErr w:type="gramEnd"/>
            <w:r>
              <w:t xml:space="preserve"> Certifies the IGETC?..........................................................................................</w:t>
            </w:r>
          </w:p>
        </w:tc>
        <w:tc>
          <w:tcPr>
            <w:tcW w:w="900" w:type="dxa"/>
          </w:tcPr>
          <w:p w:rsidR="00F31F59" w:rsidRDefault="00F31F59">
            <w:pPr>
              <w:tabs>
                <w:tab w:val="left" w:pos="720"/>
              </w:tabs>
            </w:pPr>
            <w:r>
              <w:t xml:space="preserve">pg. </w:t>
            </w:r>
            <w:r w:rsidR="00C64D95">
              <w:t>25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11.2  </w:t>
            </w:r>
            <w:r>
              <w:t>Reviewing</w:t>
            </w:r>
            <w:proofErr w:type="gramEnd"/>
            <w:r>
              <w:t xml:space="preserve"> Coursework From Other Institutions……………………………………</w:t>
            </w:r>
          </w:p>
        </w:tc>
        <w:tc>
          <w:tcPr>
            <w:tcW w:w="900" w:type="dxa"/>
          </w:tcPr>
          <w:p w:rsidR="00984B2F" w:rsidRDefault="00F31F59">
            <w:pPr>
              <w:tabs>
                <w:tab w:val="left" w:pos="720"/>
              </w:tabs>
            </w:pPr>
            <w:r>
              <w:t xml:space="preserve">pg. </w:t>
            </w:r>
            <w:r w:rsidR="00C64D95">
              <w:t>25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11.2.1  </w:t>
            </w:r>
            <w:r>
              <w:t>Coursework</w:t>
            </w:r>
            <w:proofErr w:type="gramEnd"/>
            <w:r>
              <w:t xml:space="preserve"> From Other California Community Colleges…………………</w:t>
            </w:r>
          </w:p>
        </w:tc>
        <w:tc>
          <w:tcPr>
            <w:tcW w:w="900" w:type="dxa"/>
          </w:tcPr>
          <w:p w:rsidR="00F31F59" w:rsidRDefault="00F31F59">
            <w:pPr>
              <w:tabs>
                <w:tab w:val="left" w:pos="720"/>
              </w:tabs>
            </w:pPr>
            <w:r>
              <w:t xml:space="preserve">pg. </w:t>
            </w:r>
            <w:r w:rsidR="00C64D95">
              <w:t>25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11.2.2  </w:t>
            </w:r>
            <w:r>
              <w:t>Coursework</w:t>
            </w:r>
            <w:proofErr w:type="gramEnd"/>
            <w:r>
              <w:t xml:space="preserve"> From All Other </w:t>
            </w:r>
            <w:smartTag w:uri="urn:schemas-microsoft-com:office:smarttags" w:element="place">
              <w:smartTag w:uri="urn:schemas-microsoft-com:office:smarttags" w:element="country-region">
                <w:r>
                  <w:t>U.S.</w:t>
                </w:r>
              </w:smartTag>
            </w:smartTag>
            <w:r>
              <w:t xml:space="preserve"> Regionally Accredited Institution………</w:t>
            </w:r>
          </w:p>
        </w:tc>
        <w:tc>
          <w:tcPr>
            <w:tcW w:w="900" w:type="dxa"/>
          </w:tcPr>
          <w:p w:rsidR="00F31F59" w:rsidRDefault="00F31F59">
            <w:pPr>
              <w:tabs>
                <w:tab w:val="left" w:pos="720"/>
              </w:tabs>
            </w:pPr>
            <w:r>
              <w:t xml:space="preserve">pg. </w:t>
            </w:r>
            <w:r w:rsidR="00C64D95">
              <w:t>25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11.3  </w:t>
            </w:r>
            <w:r>
              <w:t>Instructions</w:t>
            </w:r>
            <w:proofErr w:type="gramEnd"/>
            <w:r>
              <w:t xml:space="preserve"> for Completing IGETC Certification Form…………………………….</w:t>
            </w:r>
          </w:p>
        </w:tc>
        <w:tc>
          <w:tcPr>
            <w:tcW w:w="900" w:type="dxa"/>
          </w:tcPr>
          <w:p w:rsidR="00F31F59" w:rsidRDefault="00F31F59">
            <w:pPr>
              <w:tabs>
                <w:tab w:val="left" w:pos="720"/>
              </w:tabs>
            </w:pPr>
            <w:r>
              <w:t xml:space="preserve">pg. </w:t>
            </w:r>
            <w:r w:rsidR="00C64D95">
              <w:t>25</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11.4  </w:t>
            </w:r>
            <w:r>
              <w:t>Partial</w:t>
            </w:r>
            <w:proofErr w:type="gramEnd"/>
            <w:r>
              <w:t xml:space="preserve"> IGETC Certification…………………………………………………………</w:t>
            </w:r>
          </w:p>
        </w:tc>
        <w:tc>
          <w:tcPr>
            <w:tcW w:w="900" w:type="dxa"/>
          </w:tcPr>
          <w:p w:rsidR="00F31F59" w:rsidRDefault="00F31F59">
            <w:pPr>
              <w:tabs>
                <w:tab w:val="left" w:pos="720"/>
              </w:tabs>
            </w:pPr>
            <w:r>
              <w:t xml:space="preserve">pg. </w:t>
            </w:r>
            <w:r w:rsidR="00C64D95">
              <w:t>27</w:t>
            </w:r>
          </w:p>
        </w:tc>
      </w:tr>
      <w:tr w:rsidR="00F31F59">
        <w:tc>
          <w:tcPr>
            <w:tcW w:w="756" w:type="dxa"/>
          </w:tcPr>
          <w:p w:rsidR="00F31F59" w:rsidRDefault="00F31F59">
            <w:pPr>
              <w:tabs>
                <w:tab w:val="left" w:pos="720"/>
              </w:tabs>
              <w:rPr>
                <w:b/>
              </w:rPr>
            </w:pPr>
          </w:p>
        </w:tc>
        <w:tc>
          <w:tcPr>
            <w:tcW w:w="9342" w:type="dxa"/>
          </w:tcPr>
          <w:p w:rsidR="00F31F59" w:rsidRDefault="00F31F59">
            <w:pPr>
              <w:tabs>
                <w:tab w:val="left" w:pos="720"/>
              </w:tabs>
              <w:rPr>
                <w:b/>
                <w:caps/>
              </w:rPr>
            </w:pPr>
            <w:r>
              <w:rPr>
                <w:b/>
              </w:rPr>
              <w:t xml:space="preserve">          </w:t>
            </w:r>
            <w:proofErr w:type="gramStart"/>
            <w:r>
              <w:rPr>
                <w:b/>
              </w:rPr>
              <w:t xml:space="preserve">11.5  </w:t>
            </w:r>
            <w:r>
              <w:t>The</w:t>
            </w:r>
            <w:proofErr w:type="gramEnd"/>
            <w:r>
              <w:t xml:space="preserve"> I</w:t>
            </w:r>
            <w:r w:rsidR="00777202">
              <w:t>GETC Certification Form……………………………………………..</w:t>
            </w:r>
            <w:r>
              <w:t>……….</w:t>
            </w:r>
          </w:p>
        </w:tc>
        <w:tc>
          <w:tcPr>
            <w:tcW w:w="900" w:type="dxa"/>
          </w:tcPr>
          <w:p w:rsidR="00F31F59" w:rsidRDefault="00984B2F">
            <w:pPr>
              <w:tabs>
                <w:tab w:val="left" w:pos="720"/>
              </w:tabs>
            </w:pPr>
            <w:r>
              <w:t xml:space="preserve">pg. </w:t>
            </w:r>
            <w:r w:rsidR="00C64D95">
              <w:t>28</w:t>
            </w:r>
          </w:p>
        </w:tc>
      </w:tr>
      <w:tr w:rsidR="00310F34">
        <w:tc>
          <w:tcPr>
            <w:tcW w:w="756" w:type="dxa"/>
          </w:tcPr>
          <w:p w:rsidR="00310F34" w:rsidRDefault="00310F34">
            <w:pPr>
              <w:tabs>
                <w:tab w:val="left" w:pos="720"/>
              </w:tabs>
              <w:rPr>
                <w:b/>
              </w:rPr>
            </w:pPr>
          </w:p>
        </w:tc>
        <w:tc>
          <w:tcPr>
            <w:tcW w:w="9342" w:type="dxa"/>
          </w:tcPr>
          <w:p w:rsidR="00310F34" w:rsidRPr="00C44B37" w:rsidRDefault="00310F34" w:rsidP="00756DE5">
            <w:pPr>
              <w:tabs>
                <w:tab w:val="left" w:pos="720"/>
              </w:tabs>
              <w:rPr>
                <w:caps/>
              </w:rPr>
            </w:pPr>
            <w:r w:rsidRPr="00C44B37">
              <w:rPr>
                <w:b/>
              </w:rPr>
              <w:t xml:space="preserve">          </w:t>
            </w:r>
            <w:proofErr w:type="gramStart"/>
            <w:r w:rsidRPr="00C44B37">
              <w:rPr>
                <w:b/>
              </w:rPr>
              <w:t>11.6</w:t>
            </w:r>
            <w:r w:rsidRPr="00C44B37">
              <w:t xml:space="preserve">  Sample</w:t>
            </w:r>
            <w:proofErr w:type="gramEnd"/>
            <w:r w:rsidRPr="00C44B37">
              <w:t xml:space="preserve"> Letter Validating LOTE……………………………………………..…...</w:t>
            </w:r>
            <w:r w:rsidR="00783A0E" w:rsidRPr="00C44B37">
              <w:t>....</w:t>
            </w:r>
          </w:p>
        </w:tc>
        <w:tc>
          <w:tcPr>
            <w:tcW w:w="900" w:type="dxa"/>
          </w:tcPr>
          <w:p w:rsidR="00310F34" w:rsidRPr="00C44B37" w:rsidRDefault="00310F34">
            <w:pPr>
              <w:tabs>
                <w:tab w:val="left" w:pos="720"/>
              </w:tabs>
            </w:pPr>
            <w:r w:rsidRPr="00C44B37">
              <w:t xml:space="preserve">pg. </w:t>
            </w:r>
            <w:r w:rsidR="00C64D95">
              <w:t>29</w:t>
            </w:r>
          </w:p>
        </w:tc>
      </w:tr>
      <w:tr w:rsidR="00310F34">
        <w:tc>
          <w:tcPr>
            <w:tcW w:w="756" w:type="dxa"/>
          </w:tcPr>
          <w:p w:rsidR="00310F34" w:rsidRDefault="00310F34">
            <w:pPr>
              <w:tabs>
                <w:tab w:val="left" w:pos="720"/>
              </w:tabs>
              <w:rPr>
                <w:b/>
              </w:rPr>
            </w:pPr>
          </w:p>
        </w:tc>
        <w:tc>
          <w:tcPr>
            <w:tcW w:w="9342" w:type="dxa"/>
          </w:tcPr>
          <w:p w:rsidR="00310F34" w:rsidRPr="00C44B37" w:rsidRDefault="00783A0E">
            <w:pPr>
              <w:tabs>
                <w:tab w:val="left" w:pos="720"/>
              </w:tabs>
              <w:rPr>
                <w:b/>
              </w:rPr>
            </w:pPr>
            <w:r w:rsidRPr="00C44B37">
              <w:rPr>
                <w:b/>
              </w:rPr>
              <w:t>IGETC Standards Founding Committee</w:t>
            </w:r>
            <w:r w:rsidR="00310F34" w:rsidRPr="00C44B37">
              <w:rPr>
                <w:b/>
              </w:rPr>
              <w:t>……………………………………………</w:t>
            </w:r>
            <w:r w:rsidRPr="00C44B37">
              <w:rPr>
                <w:b/>
              </w:rPr>
              <w:t>………...</w:t>
            </w:r>
          </w:p>
        </w:tc>
        <w:tc>
          <w:tcPr>
            <w:tcW w:w="900" w:type="dxa"/>
          </w:tcPr>
          <w:p w:rsidR="00310F34" w:rsidRPr="00C44B37" w:rsidRDefault="00821163">
            <w:pPr>
              <w:tabs>
                <w:tab w:val="left" w:pos="720"/>
              </w:tabs>
            </w:pPr>
            <w:r w:rsidRPr="00C44B37">
              <w:t xml:space="preserve">pg. </w:t>
            </w:r>
            <w:r w:rsidR="00C64D95">
              <w:t>30</w:t>
            </w:r>
          </w:p>
        </w:tc>
      </w:tr>
      <w:tr w:rsidR="00310F34">
        <w:tc>
          <w:tcPr>
            <w:tcW w:w="756" w:type="dxa"/>
          </w:tcPr>
          <w:p w:rsidR="00310F34" w:rsidRDefault="00310F34">
            <w:pPr>
              <w:tabs>
                <w:tab w:val="left" w:pos="720"/>
              </w:tabs>
              <w:rPr>
                <w:b/>
              </w:rPr>
            </w:pPr>
          </w:p>
        </w:tc>
        <w:tc>
          <w:tcPr>
            <w:tcW w:w="9342" w:type="dxa"/>
          </w:tcPr>
          <w:p w:rsidR="00310F34" w:rsidRDefault="00310F34">
            <w:pPr>
              <w:tabs>
                <w:tab w:val="left" w:pos="720"/>
              </w:tabs>
              <w:rPr>
                <w:b/>
              </w:rPr>
            </w:pPr>
            <w:r>
              <w:rPr>
                <w:b/>
              </w:rPr>
              <w:t>IGETC Standards Approval History………………………………………………………….</w:t>
            </w:r>
          </w:p>
        </w:tc>
        <w:tc>
          <w:tcPr>
            <w:tcW w:w="900" w:type="dxa"/>
          </w:tcPr>
          <w:p w:rsidR="00310F34" w:rsidRDefault="00821163">
            <w:pPr>
              <w:tabs>
                <w:tab w:val="left" w:pos="720"/>
              </w:tabs>
            </w:pPr>
            <w:r>
              <w:t xml:space="preserve">pg. </w:t>
            </w:r>
            <w:r w:rsidR="00C64D95">
              <w:t>31</w:t>
            </w:r>
          </w:p>
        </w:tc>
      </w:tr>
      <w:tr w:rsidR="00783A0E">
        <w:tc>
          <w:tcPr>
            <w:tcW w:w="756" w:type="dxa"/>
          </w:tcPr>
          <w:p w:rsidR="00783A0E" w:rsidRDefault="00783A0E">
            <w:pPr>
              <w:tabs>
                <w:tab w:val="left" w:pos="720"/>
              </w:tabs>
              <w:rPr>
                <w:b/>
              </w:rPr>
            </w:pPr>
          </w:p>
        </w:tc>
        <w:tc>
          <w:tcPr>
            <w:tcW w:w="9342" w:type="dxa"/>
          </w:tcPr>
          <w:p w:rsidR="00783A0E" w:rsidRPr="00C44B37" w:rsidRDefault="00783A0E">
            <w:pPr>
              <w:tabs>
                <w:tab w:val="left" w:pos="720"/>
              </w:tabs>
              <w:rPr>
                <w:b/>
              </w:rPr>
            </w:pPr>
            <w:r w:rsidRPr="00C44B37">
              <w:rPr>
                <w:b/>
              </w:rPr>
              <w:t>IGETC Standards Ongoing Governance……………………………………………………...</w:t>
            </w:r>
          </w:p>
        </w:tc>
        <w:tc>
          <w:tcPr>
            <w:tcW w:w="900" w:type="dxa"/>
          </w:tcPr>
          <w:p w:rsidR="00783A0E" w:rsidRPr="00C44B37" w:rsidRDefault="00783A0E">
            <w:pPr>
              <w:tabs>
                <w:tab w:val="left" w:pos="720"/>
              </w:tabs>
            </w:pPr>
            <w:r w:rsidRPr="00C44B37">
              <w:t xml:space="preserve">pg. </w:t>
            </w:r>
            <w:r w:rsidR="00C64D95">
              <w:t>31</w:t>
            </w:r>
          </w:p>
        </w:tc>
      </w:tr>
    </w:tbl>
    <w:p w:rsidR="00F31F59" w:rsidRDefault="00F31F59">
      <w:pPr>
        <w:pStyle w:val="AHeadChar"/>
        <w:jc w:val="both"/>
        <w:rPr>
          <w:color w:val="000000"/>
          <w:spacing w:val="0"/>
          <w:sz w:val="40"/>
        </w:rPr>
        <w:sectPr w:rsidR="00F31F59">
          <w:endnotePr>
            <w:numFmt w:val="decimal"/>
          </w:endnotePr>
          <w:pgSz w:w="12240" w:h="15840" w:code="1"/>
          <w:pgMar w:top="720" w:right="720" w:bottom="720" w:left="720" w:header="720" w:footer="720" w:gutter="0"/>
          <w:pgNumType w:fmt="lowerRoman" w:start="1" w:chapStyle="2"/>
          <w:cols w:space="720"/>
          <w:noEndnote/>
        </w:sectPr>
      </w:pPr>
    </w:p>
    <w:p w:rsidR="00F31F59" w:rsidRDefault="00F31F59">
      <w:pPr>
        <w:pStyle w:val="AHeadChar"/>
        <w:jc w:val="both"/>
        <w:rPr>
          <w:color w:val="000000"/>
          <w:spacing w:val="0"/>
          <w:sz w:val="40"/>
        </w:rPr>
      </w:pPr>
      <w:r>
        <w:rPr>
          <w:color w:val="000000"/>
          <w:spacing w:val="0"/>
          <w:sz w:val="40"/>
        </w:rPr>
        <w:lastRenderedPageBreak/>
        <w:t>1.0 History</w:t>
      </w:r>
    </w:p>
    <w:p w:rsidR="00F31F59" w:rsidRDefault="00F31F59">
      <w:pPr>
        <w:pStyle w:val="Heading1"/>
        <w:jc w:val="left"/>
      </w:pPr>
      <w:r>
        <w:t>Purpose</w:t>
      </w:r>
    </w:p>
    <w:p w:rsidR="00957C17" w:rsidRPr="003A36B6" w:rsidRDefault="00F31F59" w:rsidP="00957C17">
      <w:pPr>
        <w:widowControl/>
        <w:autoSpaceDE w:val="0"/>
        <w:autoSpaceDN w:val="0"/>
        <w:adjustRightInd w:val="0"/>
        <w:rPr>
          <w:snapToGrid/>
          <w:szCs w:val="24"/>
        </w:rPr>
      </w:pPr>
      <w:r>
        <w:rPr>
          <w:rFonts w:ascii="Times" w:hAnsi="Times"/>
          <w:color w:val="000000"/>
        </w:rPr>
        <w:t xml:space="preserve">The </w:t>
      </w:r>
      <w:proofErr w:type="spellStart"/>
      <w:r>
        <w:rPr>
          <w:rFonts w:ascii="Times" w:hAnsi="Times"/>
          <w:color w:val="000000"/>
        </w:rPr>
        <w:t>Intersegmental</w:t>
      </w:r>
      <w:proofErr w:type="spellEnd"/>
      <w:r>
        <w:rPr>
          <w:rFonts w:ascii="Times" w:hAnsi="Times"/>
          <w:color w:val="000000"/>
        </w:rPr>
        <w:t xml:space="preserve"> General Education Transfer Curriculum </w:t>
      </w:r>
      <w:r>
        <w:rPr>
          <w:rFonts w:ascii="Times" w:hAnsi="Times"/>
          <w:i/>
          <w:color w:val="000000"/>
        </w:rPr>
        <w:t>(IGETC)</w:t>
      </w:r>
      <w:r>
        <w:rPr>
          <w:rFonts w:ascii="Times" w:hAnsi="Times"/>
          <w:color w:val="000000"/>
        </w:rPr>
        <w:t xml:space="preserve"> began in 1991 to provide an option for </w:t>
      </w:r>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Community College</w:t>
        </w:r>
      </w:smartTag>
      <w:r>
        <w:rPr>
          <w:rFonts w:ascii="Times" w:hAnsi="Times"/>
          <w:color w:val="000000"/>
        </w:rPr>
        <w:t xml:space="preserve"> students to fulfill lower-division general education requirements before transferring to </w:t>
      </w:r>
      <w:r w:rsidR="00DA4899">
        <w:rPr>
          <w:rFonts w:ascii="Times" w:hAnsi="Times"/>
          <w:color w:val="000000"/>
        </w:rPr>
        <w:t xml:space="preserve">either </w:t>
      </w:r>
      <w:r>
        <w:rPr>
          <w:rFonts w:ascii="Times" w:hAnsi="Times"/>
          <w:color w:val="000000"/>
        </w:rPr>
        <w:t xml:space="preserve">a </w:t>
      </w:r>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State</w:t>
        </w:r>
      </w:smartTag>
      <w:r>
        <w:rPr>
          <w:rFonts w:ascii="Times" w:hAnsi="Times"/>
          <w:color w:val="000000"/>
        </w:rPr>
        <w:t xml:space="preserve"> </w:t>
      </w:r>
      <w:smartTag w:uri="urn:schemas-microsoft-com:office:smarttags" w:element="PlaceType">
        <w:r>
          <w:rPr>
            <w:rFonts w:ascii="Times" w:hAnsi="Times"/>
            <w:color w:val="000000"/>
          </w:rPr>
          <w:t>University</w:t>
        </w:r>
      </w:smartTag>
      <w:r>
        <w:rPr>
          <w:rFonts w:ascii="Times" w:hAnsi="Times"/>
          <w:color w:val="000000"/>
        </w:rPr>
        <w:t xml:space="preserve"> or </w:t>
      </w:r>
      <w:smartTag w:uri="urn:schemas-microsoft-com:office:smarttags" w:element="place">
        <w:smartTag w:uri="urn:schemas-microsoft-com:office:smarttags" w:element="PlaceType">
          <w:r>
            <w:rPr>
              <w:rFonts w:ascii="Times" w:hAnsi="Times"/>
              <w:color w:val="000000"/>
            </w:rPr>
            <w:t>University</w:t>
          </w:r>
        </w:smartTag>
        <w:r>
          <w:rPr>
            <w:rFonts w:ascii="Times" w:hAnsi="Times"/>
            <w:color w:val="000000"/>
          </w:rPr>
          <w:t xml:space="preserve"> of </w:t>
        </w:r>
        <w:smartTag w:uri="urn:schemas-microsoft-com:office:smarttags" w:element="PlaceName">
          <w:r>
            <w:rPr>
              <w:rFonts w:ascii="Times" w:hAnsi="Times"/>
              <w:color w:val="000000"/>
            </w:rPr>
            <w:t>California</w:t>
          </w:r>
        </w:smartTag>
      </w:smartTag>
      <w:r>
        <w:rPr>
          <w:rFonts w:ascii="Times" w:hAnsi="Times"/>
          <w:color w:val="000000"/>
        </w:rPr>
        <w:t xml:space="preserve"> campus.  </w:t>
      </w:r>
      <w:r w:rsidR="00957C17" w:rsidRPr="003A36B6">
        <w:rPr>
          <w:snapToGrid/>
          <w:szCs w:val="24"/>
        </w:rPr>
        <w:t xml:space="preserve">The curriculum and its policies are overseen by the </w:t>
      </w:r>
      <w:proofErr w:type="spellStart"/>
      <w:r w:rsidR="00957C17" w:rsidRPr="003A36B6">
        <w:rPr>
          <w:snapToGrid/>
          <w:szCs w:val="24"/>
        </w:rPr>
        <w:t>Intersegmental</w:t>
      </w:r>
      <w:proofErr w:type="spellEnd"/>
      <w:r w:rsidR="00957C17" w:rsidRPr="003A36B6">
        <w:rPr>
          <w:snapToGrid/>
          <w:szCs w:val="24"/>
        </w:rPr>
        <w:t xml:space="preserve"> Council of Academic Senates (</w:t>
      </w:r>
      <w:r w:rsidR="00957C17" w:rsidRPr="003A36B6">
        <w:rPr>
          <w:i/>
          <w:iCs/>
          <w:snapToGrid/>
          <w:szCs w:val="24"/>
        </w:rPr>
        <w:t>ICAS</w:t>
      </w:r>
      <w:r w:rsidR="00957C17" w:rsidRPr="003A36B6">
        <w:rPr>
          <w:snapToGrid/>
          <w:szCs w:val="24"/>
        </w:rPr>
        <w:t xml:space="preserve">), representing faculty from </w:t>
      </w:r>
      <w:smartTag w:uri="urn:schemas-microsoft-com:office:smarttags" w:element="place">
        <w:smartTag w:uri="urn:schemas-microsoft-com:office:smarttags" w:element="State">
          <w:r w:rsidR="00957C17" w:rsidRPr="003A36B6">
            <w:rPr>
              <w:snapToGrid/>
              <w:szCs w:val="24"/>
            </w:rPr>
            <w:t>California</w:t>
          </w:r>
        </w:smartTag>
      </w:smartTag>
      <w:r w:rsidR="00957C17" w:rsidRPr="003A36B6">
        <w:rPr>
          <w:snapToGrid/>
          <w:szCs w:val="24"/>
        </w:rPr>
        <w:t>'s three</w:t>
      </w:r>
    </w:p>
    <w:p w:rsidR="00957C17" w:rsidRPr="003A36B6" w:rsidRDefault="00957C17" w:rsidP="00957C17">
      <w:pPr>
        <w:rPr>
          <w:snapToGrid/>
          <w:szCs w:val="24"/>
        </w:rPr>
      </w:pPr>
      <w:proofErr w:type="gramStart"/>
      <w:r w:rsidRPr="003A36B6">
        <w:rPr>
          <w:snapToGrid/>
          <w:szCs w:val="24"/>
        </w:rPr>
        <w:t>segments</w:t>
      </w:r>
      <w:proofErr w:type="gramEnd"/>
      <w:r w:rsidRPr="003A36B6">
        <w:rPr>
          <w:snapToGrid/>
          <w:szCs w:val="24"/>
        </w:rPr>
        <w:t xml:space="preserve"> of public higher education.</w:t>
      </w:r>
    </w:p>
    <w:p w:rsidR="00F31F59" w:rsidRDefault="00F31F59">
      <w:pPr>
        <w:rPr>
          <w:rFonts w:ascii="Times" w:hAnsi="Times"/>
          <w:color w:val="000000"/>
        </w:rPr>
      </w:pPr>
    </w:p>
    <w:p w:rsidR="00F31F59" w:rsidRDefault="00F31F59">
      <w:pPr>
        <w:pStyle w:val="Default"/>
      </w:pPr>
    </w:p>
    <w:p w:rsidR="00F31F59" w:rsidRDefault="00F31F59">
      <w:pPr>
        <w:pStyle w:val="Default"/>
        <w:rPr>
          <w:b/>
        </w:rPr>
      </w:pPr>
      <w:r>
        <w:rPr>
          <w:b/>
        </w:rPr>
        <w:t>Background</w:t>
      </w:r>
    </w:p>
    <w:p w:rsidR="00F31F59" w:rsidRDefault="00F31F59">
      <w:r>
        <w:t xml:space="preserve">Since the development of the 1960 Master Plan for Higher Education, ease of transfer has been the cornerstone of </w:t>
      </w:r>
      <w:smartTag w:uri="urn:schemas-microsoft-com:office:smarttags" w:element="place">
        <w:smartTag w:uri="urn:schemas-microsoft-com:office:smarttags" w:element="State">
          <w:r>
            <w:t>California</w:t>
          </w:r>
        </w:smartTag>
      </w:smartTag>
      <w:r>
        <w:t xml:space="preserve">’s three-tiered system of higher education.  Transfer issues were therefore central to the concerns of legislators and members of the Commission to Review the Master Plan </w:t>
      </w:r>
      <w:r>
        <w:rPr>
          <w:i/>
        </w:rPr>
        <w:t>(“the Commission”),</w:t>
      </w:r>
      <w:r>
        <w:t xml:space="preserve"> who examined and renewed the Master Plan for Higher Education in </w:t>
      </w:r>
      <w:smartTag w:uri="urn:schemas-microsoft-com:office:smarttags" w:element="place">
        <w:smartTag w:uri="urn:schemas-microsoft-com:office:smarttags" w:element="State">
          <w:r>
            <w:t>California</w:t>
          </w:r>
        </w:smartTag>
      </w:smartTag>
      <w:r>
        <w:t xml:space="preserve"> in the 1980s. </w:t>
      </w:r>
    </w:p>
    <w:p w:rsidR="00F31F59" w:rsidRDefault="00F31F59">
      <w:pPr>
        <w:pStyle w:val="Default"/>
      </w:pPr>
    </w:p>
    <w:p w:rsidR="00F31F59" w:rsidRDefault="00F31F59">
      <w:pPr>
        <w:rPr>
          <w:rFonts w:ascii="Times" w:hAnsi="Times"/>
          <w:color w:val="339966"/>
        </w:rPr>
      </w:pPr>
      <w:r>
        <w:rPr>
          <w:color w:val="000000"/>
        </w:rPr>
        <w:t xml:space="preserve">In response to the concerns raised by the Commission and the Legislature, embodied in Assembly Bill 1725 </w:t>
      </w:r>
      <w:r>
        <w:rPr>
          <w:i/>
          <w:color w:val="000000"/>
        </w:rPr>
        <w:t>(Chapter 973, Statutes of 1988),</w:t>
      </w:r>
      <w:r>
        <w:rPr>
          <w:color w:val="000000"/>
        </w:rPr>
        <w:t xml:space="preserve"> faculty from the California Community Colleges, the California State University, and the University of California developed IGETC to provide a statewide, lower-division general education transfer curriculum a</w:t>
      </w:r>
      <w:r>
        <w:rPr>
          <w:rFonts w:ascii="Times" w:hAnsi="Times"/>
          <w:color w:val="000000"/>
        </w:rPr>
        <w:t xml:space="preserve">pplicable to all California Community College </w:t>
      </w:r>
      <w:r>
        <w:rPr>
          <w:rFonts w:ascii="Times" w:hAnsi="Times"/>
          <w:i/>
          <w:color w:val="000000"/>
        </w:rPr>
        <w:t>(CCC)</w:t>
      </w:r>
      <w:r>
        <w:rPr>
          <w:rFonts w:ascii="Times" w:hAnsi="Times"/>
          <w:color w:val="000000"/>
        </w:rPr>
        <w:t xml:space="preserve"> students transferring to a California State University </w:t>
      </w:r>
      <w:r>
        <w:rPr>
          <w:rFonts w:ascii="Times" w:hAnsi="Times"/>
          <w:i/>
          <w:color w:val="000000"/>
        </w:rPr>
        <w:t>(CSU)</w:t>
      </w:r>
      <w:r>
        <w:rPr>
          <w:rFonts w:ascii="Times" w:hAnsi="Times"/>
          <w:color w:val="000000"/>
        </w:rPr>
        <w:t xml:space="preserve"> or University of California </w:t>
      </w:r>
      <w:r>
        <w:rPr>
          <w:rFonts w:ascii="Times" w:hAnsi="Times"/>
          <w:i/>
          <w:color w:val="000000"/>
        </w:rPr>
        <w:t>(UC)</w:t>
      </w:r>
      <w:r>
        <w:rPr>
          <w:rFonts w:ascii="Times" w:hAnsi="Times"/>
          <w:color w:val="000000"/>
        </w:rPr>
        <w:t xml:space="preserve"> campus.  The Academic Senates of the </w:t>
      </w:r>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Community College</w:t>
        </w:r>
      </w:smartTag>
      <w:r>
        <w:rPr>
          <w:rFonts w:ascii="Times" w:hAnsi="Times"/>
          <w:color w:val="000000"/>
        </w:rPr>
        <w:t xml:space="preserve">, the </w:t>
      </w:r>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State</w:t>
        </w:r>
      </w:smartTag>
      <w:r>
        <w:rPr>
          <w:rFonts w:ascii="Times" w:hAnsi="Times"/>
          <w:color w:val="000000"/>
        </w:rPr>
        <w:t xml:space="preserve"> </w:t>
      </w:r>
      <w:smartTag w:uri="urn:schemas-microsoft-com:office:smarttags" w:element="PlaceType">
        <w:r>
          <w:rPr>
            <w:rFonts w:ascii="Times" w:hAnsi="Times"/>
            <w:color w:val="000000"/>
          </w:rPr>
          <w:t>University</w:t>
        </w:r>
      </w:smartTag>
      <w:r>
        <w:rPr>
          <w:rFonts w:ascii="Times" w:hAnsi="Times"/>
          <w:color w:val="000000"/>
        </w:rPr>
        <w:t xml:space="preserve">, and the </w:t>
      </w:r>
      <w:smartTag w:uri="urn:schemas-microsoft-com:office:smarttags" w:element="PlaceType">
        <w:r>
          <w:rPr>
            <w:rFonts w:ascii="Times" w:hAnsi="Times"/>
            <w:color w:val="000000"/>
          </w:rPr>
          <w:t>University</w:t>
        </w:r>
      </w:smartTag>
      <w:r>
        <w:rPr>
          <w:rFonts w:ascii="Times" w:hAnsi="Times"/>
          <w:color w:val="000000"/>
        </w:rPr>
        <w:t xml:space="preserve"> of </w:t>
      </w:r>
      <w:smartTag w:uri="urn:schemas-microsoft-com:office:smarttags" w:element="PlaceName">
        <w:r>
          <w:rPr>
            <w:rFonts w:ascii="Times" w:hAnsi="Times"/>
            <w:color w:val="000000"/>
          </w:rPr>
          <w:t>California</w:t>
        </w:r>
      </w:smartTag>
      <w:r>
        <w:rPr>
          <w:rFonts w:ascii="Times" w:hAnsi="Times"/>
          <w:color w:val="000000"/>
        </w:rPr>
        <w:t xml:space="preserve"> endorsed the creation of IGETC to facilitate the ease of transfer for </w:t>
      </w:r>
      <w:smartTag w:uri="urn:schemas-microsoft-com:office:smarttags" w:element="place">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Community College</w:t>
          </w:r>
        </w:smartTag>
      </w:smartTag>
      <w:r>
        <w:rPr>
          <w:rFonts w:ascii="Times" w:hAnsi="Times"/>
          <w:color w:val="000000"/>
        </w:rPr>
        <w:t xml:space="preserve"> students, regardless of the CSU or UC campus to which they transfer</w:t>
      </w:r>
      <w:r>
        <w:rPr>
          <w:rFonts w:ascii="Times" w:hAnsi="Times"/>
          <w:color w:val="339966"/>
        </w:rPr>
        <w:t>.</w:t>
      </w:r>
    </w:p>
    <w:p w:rsidR="00F31F59" w:rsidRDefault="00F31F59">
      <w:pPr>
        <w:rPr>
          <w:rFonts w:ascii="Times" w:hAnsi="Times"/>
          <w:color w:val="339966"/>
        </w:rPr>
      </w:pPr>
    </w:p>
    <w:p w:rsidR="00F31F59" w:rsidRDefault="00F31F59">
      <w:pPr>
        <w:pStyle w:val="Heading1"/>
        <w:jc w:val="left"/>
      </w:pPr>
      <w:r>
        <w:t>Other General Education Programs</w:t>
      </w:r>
    </w:p>
    <w:p w:rsidR="00F31F59" w:rsidRDefault="00F31F59">
      <w:pPr>
        <w:rPr>
          <w:rFonts w:ascii="Times" w:hAnsi="Times"/>
          <w:color w:val="000000"/>
        </w:rPr>
      </w:pPr>
      <w:r>
        <w:rPr>
          <w:rFonts w:ascii="Times" w:hAnsi="Times"/>
          <w:color w:val="000000"/>
        </w:rPr>
        <w:t xml:space="preserve">Both the </w:t>
      </w:r>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State</w:t>
        </w:r>
      </w:smartTag>
      <w:r>
        <w:rPr>
          <w:rFonts w:ascii="Times" w:hAnsi="Times"/>
          <w:color w:val="000000"/>
        </w:rPr>
        <w:t xml:space="preserve"> </w:t>
      </w:r>
      <w:smartTag w:uri="urn:schemas-microsoft-com:office:smarttags" w:element="PlaceType">
        <w:r>
          <w:rPr>
            <w:rFonts w:ascii="Times" w:hAnsi="Times"/>
            <w:color w:val="000000"/>
          </w:rPr>
          <w:t>University</w:t>
        </w:r>
      </w:smartTag>
      <w:r>
        <w:rPr>
          <w:rFonts w:ascii="Times" w:hAnsi="Times"/>
          <w:color w:val="000000"/>
        </w:rPr>
        <w:t xml:space="preserve"> </w:t>
      </w:r>
      <w:r>
        <w:rPr>
          <w:rFonts w:ascii="Times" w:hAnsi="Times"/>
          <w:i/>
          <w:color w:val="000000"/>
        </w:rPr>
        <w:t>(CSU)</w:t>
      </w:r>
      <w:r>
        <w:rPr>
          <w:rFonts w:ascii="Times" w:hAnsi="Times"/>
          <w:color w:val="000000"/>
        </w:rPr>
        <w:t xml:space="preserve"> and the </w:t>
      </w:r>
      <w:smartTag w:uri="urn:schemas-microsoft-com:office:smarttags" w:element="PlaceType">
        <w:r>
          <w:rPr>
            <w:rFonts w:ascii="Times" w:hAnsi="Times"/>
            <w:color w:val="000000"/>
          </w:rPr>
          <w:t>University</w:t>
        </w:r>
      </w:smartTag>
      <w:r>
        <w:rPr>
          <w:rFonts w:ascii="Times" w:hAnsi="Times"/>
          <w:color w:val="000000"/>
        </w:rPr>
        <w:t xml:space="preserve"> of </w:t>
      </w:r>
      <w:smartTag w:uri="urn:schemas-microsoft-com:office:smarttags" w:element="PlaceName">
        <w:r>
          <w:rPr>
            <w:rFonts w:ascii="Times" w:hAnsi="Times"/>
            <w:color w:val="000000"/>
          </w:rPr>
          <w:t>California</w:t>
        </w:r>
      </w:smartTag>
      <w:r>
        <w:rPr>
          <w:rFonts w:ascii="Times" w:hAnsi="Times"/>
          <w:color w:val="000000"/>
        </w:rPr>
        <w:t xml:space="preserve"> </w:t>
      </w:r>
      <w:r>
        <w:rPr>
          <w:rFonts w:ascii="Times" w:hAnsi="Times"/>
          <w:i/>
          <w:color w:val="000000"/>
        </w:rPr>
        <w:t>(UC)</w:t>
      </w:r>
      <w:r>
        <w:rPr>
          <w:rFonts w:ascii="Times" w:hAnsi="Times"/>
          <w:color w:val="000000"/>
        </w:rPr>
        <w:t xml:space="preserve"> established curricular programs to assist </w:t>
      </w:r>
      <w:smartTag w:uri="urn:schemas-microsoft-com:office:smarttags" w:element="place">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Community College</w:t>
          </w:r>
        </w:smartTag>
      </w:smartTag>
      <w:r>
        <w:rPr>
          <w:rFonts w:ascii="Times" w:hAnsi="Times"/>
          <w:color w:val="000000"/>
        </w:rPr>
        <w:t xml:space="preserve"> students in meeting lower-division general education requirements prior to transfer. </w:t>
      </w:r>
    </w:p>
    <w:p w:rsidR="00F31F59" w:rsidRDefault="00F31F59">
      <w:pPr>
        <w:rPr>
          <w:rFonts w:ascii="Times" w:hAnsi="Times"/>
          <w:color w:val="000000"/>
        </w:rPr>
      </w:pPr>
    </w:p>
    <w:p w:rsidR="00F31F59" w:rsidRDefault="00F31F59">
      <w:pPr>
        <w:rPr>
          <w:rFonts w:ascii="Times" w:hAnsi="Times"/>
          <w:color w:val="000000"/>
        </w:rPr>
      </w:pPr>
      <w:r>
        <w:rPr>
          <w:rFonts w:ascii="Times" w:hAnsi="Times"/>
          <w:color w:val="000000"/>
        </w:rPr>
        <w:t xml:space="preserve">Beginning in </w:t>
      </w:r>
      <w:proofErr w:type="gramStart"/>
      <w:r>
        <w:rPr>
          <w:rFonts w:ascii="Times" w:hAnsi="Times"/>
          <w:color w:val="000000"/>
        </w:rPr>
        <w:t>Fall</w:t>
      </w:r>
      <w:proofErr w:type="gramEnd"/>
      <w:r>
        <w:rPr>
          <w:rFonts w:ascii="Times" w:hAnsi="Times"/>
          <w:color w:val="000000"/>
        </w:rPr>
        <w:t xml:space="preserve"> 1981, CCC students were able to use the statewide CSU General Education-Breadth pattern to meet lower-division general education, a lower-division GE pattern that is still predominantly used by CCC students who transfer to a CSU campus.  Both CSU GE-Breadth and IGETC are authorized and described in </w:t>
      </w:r>
      <w:hyperlink r:id="rId11" w:history="1">
        <w:r w:rsidRPr="00A73810">
          <w:rPr>
            <w:rStyle w:val="Hyperlink"/>
            <w:rFonts w:ascii="Times" w:hAnsi="Times"/>
            <w:color w:val="000000"/>
            <w:u w:val="none"/>
          </w:rPr>
          <w:t>CSU Executive Order 595</w:t>
        </w:r>
      </w:hyperlink>
      <w:r>
        <w:rPr>
          <w:rFonts w:ascii="Times" w:hAnsi="Times"/>
          <w:color w:val="000000"/>
        </w:rPr>
        <w:t xml:space="preserve">. </w:t>
      </w:r>
    </w:p>
    <w:p w:rsidR="00F31F59" w:rsidRDefault="00F31F59">
      <w:pPr>
        <w:rPr>
          <w:rFonts w:ascii="Times" w:hAnsi="Times"/>
          <w:color w:val="000000"/>
        </w:rPr>
      </w:pPr>
    </w:p>
    <w:p w:rsidR="00F31F59" w:rsidRDefault="00F31F59">
      <w:pPr>
        <w:rPr>
          <w:rFonts w:ascii="Times" w:hAnsi="Times"/>
          <w:color w:val="000000"/>
        </w:rPr>
      </w:pPr>
      <w:r>
        <w:rPr>
          <w:rFonts w:ascii="Times" w:hAnsi="Times"/>
          <w:color w:val="000000"/>
        </w:rPr>
        <w:t xml:space="preserve">Realizing the need for transfer facilitation, the </w:t>
      </w:r>
      <w:smartTag w:uri="urn:schemas-microsoft-com:office:smarttags" w:element="place">
        <w:smartTag w:uri="urn:schemas-microsoft-com:office:smarttags" w:element="PlaceType">
          <w:r>
            <w:rPr>
              <w:rFonts w:ascii="Times" w:hAnsi="Times"/>
              <w:color w:val="000000"/>
            </w:rPr>
            <w:t>University</w:t>
          </w:r>
        </w:smartTag>
        <w:r>
          <w:rPr>
            <w:rFonts w:ascii="Times" w:hAnsi="Times"/>
            <w:color w:val="000000"/>
          </w:rPr>
          <w:t xml:space="preserve"> of </w:t>
        </w:r>
        <w:smartTag w:uri="urn:schemas-microsoft-com:office:smarttags" w:element="PlaceName">
          <w:r>
            <w:rPr>
              <w:rFonts w:ascii="Times" w:hAnsi="Times"/>
              <w:color w:val="000000"/>
            </w:rPr>
            <w:t>California</w:t>
          </w:r>
        </w:smartTag>
      </w:smartTag>
      <w:r>
        <w:rPr>
          <w:rFonts w:ascii="Times" w:hAnsi="Times"/>
          <w:color w:val="000000"/>
        </w:rPr>
        <w:t xml:space="preserve"> adopted the Transfer Core Curriculum </w:t>
      </w:r>
      <w:r>
        <w:rPr>
          <w:rFonts w:ascii="Times" w:hAnsi="Times"/>
          <w:i/>
          <w:color w:val="000000"/>
        </w:rPr>
        <w:t>(TCC)</w:t>
      </w:r>
      <w:r>
        <w:rPr>
          <w:rFonts w:ascii="Times" w:hAnsi="Times"/>
          <w:color w:val="000000"/>
        </w:rPr>
        <w:t xml:space="preserve"> in 1988.  The TCC option for meeting general education requirements was phased out by Fall 1993 following IGETC’s 1991 adoption by the CCC Board of Trustees, the CSU Board of Trustees, and the UC Board of Regents.</w:t>
      </w:r>
    </w:p>
    <w:p w:rsidR="00957C17" w:rsidRDefault="00957C17">
      <w:pPr>
        <w:rPr>
          <w:rFonts w:ascii="Times" w:hAnsi="Times"/>
          <w:color w:val="000000"/>
        </w:rPr>
      </w:pPr>
    </w:p>
    <w:p w:rsidR="00957C17" w:rsidRPr="003A36B6" w:rsidRDefault="00957C17" w:rsidP="00957C17">
      <w:pPr>
        <w:widowControl/>
        <w:autoSpaceDE w:val="0"/>
        <w:autoSpaceDN w:val="0"/>
        <w:adjustRightInd w:val="0"/>
        <w:rPr>
          <w:b/>
          <w:bCs/>
          <w:snapToGrid/>
          <w:szCs w:val="24"/>
        </w:rPr>
      </w:pPr>
      <w:r w:rsidRPr="003A36B6">
        <w:rPr>
          <w:b/>
          <w:bCs/>
          <w:snapToGrid/>
          <w:szCs w:val="24"/>
        </w:rPr>
        <w:t>Areas of Distribution</w:t>
      </w:r>
    </w:p>
    <w:p w:rsidR="00957C17" w:rsidRDefault="00957C17" w:rsidP="00957C17">
      <w:pPr>
        <w:widowControl/>
        <w:autoSpaceDE w:val="0"/>
        <w:autoSpaceDN w:val="0"/>
        <w:adjustRightInd w:val="0"/>
        <w:rPr>
          <w:snapToGrid/>
          <w:szCs w:val="24"/>
        </w:rPr>
      </w:pPr>
      <w:r w:rsidRPr="003A36B6">
        <w:rPr>
          <w:snapToGrid/>
          <w:szCs w:val="24"/>
        </w:rPr>
        <w:t xml:space="preserve">The </w:t>
      </w:r>
      <w:proofErr w:type="spellStart"/>
      <w:r w:rsidRPr="003A36B6">
        <w:rPr>
          <w:snapToGrid/>
          <w:szCs w:val="24"/>
        </w:rPr>
        <w:t>Intersegmental</w:t>
      </w:r>
      <w:proofErr w:type="spellEnd"/>
      <w:r w:rsidRPr="003A36B6">
        <w:rPr>
          <w:snapToGrid/>
          <w:szCs w:val="24"/>
        </w:rPr>
        <w:t xml:space="preserve"> General Education Transfer Curriculum is comprised of courses</w:t>
      </w:r>
      <w:r>
        <w:rPr>
          <w:snapToGrid/>
          <w:szCs w:val="24"/>
        </w:rPr>
        <w:t xml:space="preserve"> </w:t>
      </w:r>
      <w:r w:rsidRPr="003A36B6">
        <w:rPr>
          <w:snapToGrid/>
          <w:szCs w:val="24"/>
        </w:rPr>
        <w:t>taught at California Community Colleges that satisfy specific areas of general education:</w:t>
      </w:r>
    </w:p>
    <w:p w:rsidR="00957C17" w:rsidRDefault="00957C17" w:rsidP="00957C17">
      <w:pPr>
        <w:widowControl/>
        <w:autoSpaceDE w:val="0"/>
        <w:autoSpaceDN w:val="0"/>
        <w:adjustRightInd w:val="0"/>
        <w:rPr>
          <w:snapToGrid/>
          <w:szCs w:val="24"/>
        </w:rPr>
      </w:pPr>
    </w:p>
    <w:p w:rsidR="00957C17" w:rsidRDefault="00957C17" w:rsidP="00957C17">
      <w:pPr>
        <w:widowControl/>
        <w:autoSpaceDE w:val="0"/>
        <w:autoSpaceDN w:val="0"/>
        <w:adjustRightInd w:val="0"/>
        <w:rPr>
          <w:snapToGrid/>
          <w:szCs w:val="24"/>
        </w:rPr>
      </w:pPr>
    </w:p>
    <w:p w:rsidR="00957C17" w:rsidRPr="003A36B6" w:rsidRDefault="00957C17" w:rsidP="00957C17">
      <w:pPr>
        <w:widowControl/>
        <w:autoSpaceDE w:val="0"/>
        <w:autoSpaceDN w:val="0"/>
        <w:adjustRightInd w:val="0"/>
        <w:rPr>
          <w:snapToGrid/>
          <w:szCs w:val="24"/>
        </w:rPr>
      </w:pPr>
    </w:p>
    <w:p w:rsidR="00957C17" w:rsidRPr="003A36B6" w:rsidRDefault="00957C17" w:rsidP="00957C17">
      <w:pPr>
        <w:widowControl/>
        <w:autoSpaceDE w:val="0"/>
        <w:autoSpaceDN w:val="0"/>
        <w:adjustRightInd w:val="0"/>
        <w:rPr>
          <w:snapToGrid/>
          <w:szCs w:val="24"/>
        </w:rPr>
      </w:pPr>
      <w:r w:rsidRPr="003A36B6">
        <w:rPr>
          <w:snapToGrid/>
          <w:szCs w:val="24"/>
        </w:rPr>
        <w:t>Area 1: English Language Communication and Critical Thinking</w:t>
      </w:r>
    </w:p>
    <w:p w:rsidR="00957C17" w:rsidRPr="003A36B6" w:rsidRDefault="00957C17" w:rsidP="00957C17">
      <w:pPr>
        <w:widowControl/>
        <w:autoSpaceDE w:val="0"/>
        <w:autoSpaceDN w:val="0"/>
        <w:adjustRightInd w:val="0"/>
        <w:rPr>
          <w:snapToGrid/>
          <w:szCs w:val="24"/>
        </w:rPr>
      </w:pPr>
      <w:r w:rsidRPr="003A36B6">
        <w:rPr>
          <w:snapToGrid/>
          <w:szCs w:val="24"/>
        </w:rPr>
        <w:t>Area 2: Quantitative Reasoning</w:t>
      </w:r>
    </w:p>
    <w:p w:rsidR="00957C17" w:rsidRPr="003A36B6" w:rsidRDefault="00957C17" w:rsidP="00957C17">
      <w:pPr>
        <w:widowControl/>
        <w:autoSpaceDE w:val="0"/>
        <w:autoSpaceDN w:val="0"/>
        <w:adjustRightInd w:val="0"/>
        <w:rPr>
          <w:snapToGrid/>
          <w:szCs w:val="24"/>
        </w:rPr>
      </w:pPr>
      <w:r w:rsidRPr="003A36B6">
        <w:rPr>
          <w:snapToGrid/>
          <w:szCs w:val="24"/>
        </w:rPr>
        <w:t>Area 3: Arts and Humanities</w:t>
      </w:r>
    </w:p>
    <w:p w:rsidR="00957C17" w:rsidRPr="003A36B6" w:rsidRDefault="00957C17" w:rsidP="00957C17">
      <w:pPr>
        <w:widowControl/>
        <w:autoSpaceDE w:val="0"/>
        <w:autoSpaceDN w:val="0"/>
        <w:adjustRightInd w:val="0"/>
        <w:rPr>
          <w:snapToGrid/>
          <w:szCs w:val="24"/>
        </w:rPr>
      </w:pPr>
      <w:r w:rsidRPr="003A36B6">
        <w:rPr>
          <w:snapToGrid/>
          <w:szCs w:val="24"/>
        </w:rPr>
        <w:t>Area 4: Social Sciences</w:t>
      </w:r>
    </w:p>
    <w:p w:rsidR="00957C17" w:rsidRPr="003A36B6" w:rsidRDefault="00957C17" w:rsidP="00957C17">
      <w:pPr>
        <w:widowControl/>
        <w:autoSpaceDE w:val="0"/>
        <w:autoSpaceDN w:val="0"/>
        <w:adjustRightInd w:val="0"/>
        <w:rPr>
          <w:snapToGrid/>
          <w:szCs w:val="24"/>
        </w:rPr>
      </w:pPr>
      <w:r w:rsidRPr="003A36B6">
        <w:rPr>
          <w:snapToGrid/>
          <w:szCs w:val="24"/>
        </w:rPr>
        <w:t>Area 5: Natural Sciences</w:t>
      </w:r>
    </w:p>
    <w:p w:rsidR="00957C17" w:rsidRPr="003A36B6" w:rsidRDefault="00957C17" w:rsidP="00957C17">
      <w:pPr>
        <w:widowControl/>
        <w:autoSpaceDE w:val="0"/>
        <w:autoSpaceDN w:val="0"/>
        <w:adjustRightInd w:val="0"/>
        <w:rPr>
          <w:snapToGrid/>
          <w:szCs w:val="24"/>
        </w:rPr>
      </w:pPr>
      <w:r w:rsidRPr="003A36B6">
        <w:rPr>
          <w:snapToGrid/>
          <w:szCs w:val="24"/>
        </w:rPr>
        <w:t>Area 6: Language Other Than English.</w:t>
      </w:r>
    </w:p>
    <w:p w:rsidR="00957C17" w:rsidRPr="006B11F4" w:rsidRDefault="00957C17" w:rsidP="00957C17">
      <w:pPr>
        <w:rPr>
          <w:rFonts w:ascii="Times" w:hAnsi="Times"/>
          <w:strike/>
          <w:color w:val="000000"/>
        </w:rPr>
      </w:pPr>
      <w:r w:rsidRPr="003A36B6">
        <w:rPr>
          <w:snapToGrid/>
          <w:szCs w:val="24"/>
        </w:rPr>
        <w:t>Full descriptions of these six areas and their subareas begin in Section 10.0.</w:t>
      </w:r>
    </w:p>
    <w:p w:rsidR="00957C17" w:rsidRDefault="00957C17" w:rsidP="00957C17"/>
    <w:p w:rsidR="00957C17" w:rsidRDefault="00957C17">
      <w:pPr>
        <w:rPr>
          <w:rFonts w:ascii="Times" w:hAnsi="Times"/>
          <w:color w:val="000000"/>
        </w:rPr>
      </w:pPr>
    </w:p>
    <w:p w:rsidR="00F31F59" w:rsidRDefault="00F31F59">
      <w:pPr>
        <w:pStyle w:val="AHeadChar"/>
        <w:rPr>
          <w:color w:val="000000"/>
          <w:spacing w:val="0"/>
          <w:sz w:val="40"/>
        </w:rPr>
      </w:pPr>
      <w:r>
        <w:rPr>
          <w:color w:val="000000"/>
          <w:spacing w:val="0"/>
          <w:sz w:val="40"/>
        </w:rPr>
        <w:br w:type="page"/>
      </w:r>
      <w:r>
        <w:rPr>
          <w:color w:val="000000"/>
          <w:spacing w:val="0"/>
          <w:sz w:val="40"/>
        </w:rPr>
        <w:lastRenderedPageBreak/>
        <w:t>2.0 Students Who May Use IGETC</w:t>
      </w:r>
    </w:p>
    <w:p w:rsidR="00F31F59" w:rsidRDefault="00F31F59">
      <w:pPr>
        <w:rPr>
          <w:rFonts w:ascii="Times" w:hAnsi="Times"/>
        </w:rPr>
      </w:pPr>
      <w:r>
        <w:rPr>
          <w:rFonts w:ascii="Times" w:hAnsi="Times"/>
        </w:rPr>
        <w:t xml:space="preserve">Completion of the </w:t>
      </w:r>
      <w:proofErr w:type="spellStart"/>
      <w:r>
        <w:rPr>
          <w:rFonts w:ascii="Times" w:hAnsi="Times"/>
        </w:rPr>
        <w:t>Intersegmental</w:t>
      </w:r>
      <w:proofErr w:type="spellEnd"/>
      <w:r>
        <w:rPr>
          <w:rFonts w:ascii="Times" w:hAnsi="Times"/>
        </w:rPr>
        <w:t xml:space="preserve"> General Education Transfer Curriculum </w:t>
      </w:r>
      <w:r>
        <w:rPr>
          <w:rFonts w:ascii="Times" w:hAnsi="Times"/>
          <w:i/>
        </w:rPr>
        <w:t>(IGETC)</w:t>
      </w:r>
      <w:r>
        <w:rPr>
          <w:rFonts w:ascii="Times" w:hAnsi="Times"/>
        </w:rPr>
        <w:t xml:space="preserve"> will permit a student to transfer from a </w:t>
      </w:r>
      <w:smartTag w:uri="urn:schemas-microsoft-com:office:smarttags" w:element="PlaceName">
        <w:r>
          <w:rPr>
            <w:rFonts w:ascii="Times" w:hAnsi="Times"/>
          </w:rPr>
          <w:t>California</w:t>
        </w:r>
      </w:smartTag>
      <w:r>
        <w:rPr>
          <w:rFonts w:ascii="Times" w:hAnsi="Times"/>
        </w:rPr>
        <w:t xml:space="preserve"> </w:t>
      </w:r>
      <w:smartTag w:uri="urn:schemas-microsoft-com:office:smarttags" w:element="PlaceType">
        <w:r>
          <w:rPr>
            <w:rFonts w:ascii="Times" w:hAnsi="Times"/>
          </w:rPr>
          <w:t>Community College</w:t>
        </w:r>
      </w:smartTag>
      <w:r>
        <w:rPr>
          <w:rFonts w:ascii="Times" w:hAnsi="Times"/>
        </w:rPr>
        <w:t xml:space="preserve"> to a </w:t>
      </w:r>
      <w:smartTag w:uri="urn:schemas-microsoft-com:office:smarttags" w:element="PlaceName">
        <w:r>
          <w:rPr>
            <w:rFonts w:ascii="Times" w:hAnsi="Times"/>
          </w:rPr>
          <w:t>California</w:t>
        </w:r>
      </w:smartTag>
      <w:r>
        <w:rPr>
          <w:rFonts w:ascii="Times" w:hAnsi="Times"/>
        </w:rPr>
        <w:t xml:space="preserve"> </w:t>
      </w:r>
      <w:smartTag w:uri="urn:schemas-microsoft-com:office:smarttags" w:element="PlaceType">
        <w:r>
          <w:rPr>
            <w:rFonts w:ascii="Times" w:hAnsi="Times"/>
          </w:rPr>
          <w:t>State</w:t>
        </w:r>
      </w:smartTag>
      <w:r>
        <w:rPr>
          <w:rFonts w:ascii="Times" w:hAnsi="Times"/>
        </w:rPr>
        <w:t xml:space="preserve"> </w:t>
      </w:r>
      <w:smartTag w:uri="urn:schemas-microsoft-com:office:smarttags" w:element="PlaceType">
        <w:r>
          <w:rPr>
            <w:rFonts w:ascii="Times" w:hAnsi="Times"/>
          </w:rPr>
          <w:t>University</w:t>
        </w:r>
      </w:smartTag>
      <w:r>
        <w:rPr>
          <w:rFonts w:ascii="Times" w:hAnsi="Times"/>
        </w:rPr>
        <w:t xml:space="preserve"> </w:t>
      </w:r>
      <w:r>
        <w:rPr>
          <w:rFonts w:ascii="Times" w:hAnsi="Times"/>
          <w:i/>
        </w:rPr>
        <w:t>(CSU)</w:t>
      </w:r>
      <w:r>
        <w:rPr>
          <w:rFonts w:ascii="Times" w:hAnsi="Times"/>
        </w:rPr>
        <w:t xml:space="preserve"> or </w:t>
      </w:r>
      <w:smartTag w:uri="urn:schemas-microsoft-com:office:smarttags" w:element="place">
        <w:smartTag w:uri="urn:schemas-microsoft-com:office:smarttags" w:element="PlaceType">
          <w:r>
            <w:rPr>
              <w:rFonts w:ascii="Times" w:hAnsi="Times"/>
            </w:rPr>
            <w:t>University</w:t>
          </w:r>
        </w:smartTag>
        <w:r>
          <w:rPr>
            <w:rFonts w:ascii="Times" w:hAnsi="Times"/>
          </w:rPr>
          <w:t xml:space="preserve"> of </w:t>
        </w:r>
        <w:smartTag w:uri="urn:schemas-microsoft-com:office:smarttags" w:element="PlaceName">
          <w:r>
            <w:rPr>
              <w:rFonts w:ascii="Times" w:hAnsi="Times"/>
            </w:rPr>
            <w:t>California</w:t>
          </w:r>
        </w:smartTag>
      </w:smartTag>
      <w:r>
        <w:rPr>
          <w:rFonts w:ascii="Times" w:hAnsi="Times"/>
        </w:rPr>
        <w:t xml:space="preserve"> </w:t>
      </w:r>
      <w:r>
        <w:rPr>
          <w:rFonts w:ascii="Times" w:hAnsi="Times"/>
          <w:i/>
        </w:rPr>
        <w:t xml:space="preserve">(UC) </w:t>
      </w:r>
      <w:r>
        <w:rPr>
          <w:rFonts w:ascii="Times" w:hAnsi="Times"/>
        </w:rPr>
        <w:t>campus generally without the need, after transfer, to take additional lower</w:t>
      </w:r>
      <w:r>
        <w:rPr>
          <w:rFonts w:ascii="Times" w:hAnsi="Times"/>
        </w:rPr>
        <w:noBreakHyphen/>
      </w:r>
      <w:proofErr w:type="spellStart"/>
      <w:r>
        <w:rPr>
          <w:rFonts w:ascii="Times" w:hAnsi="Times"/>
        </w:rPr>
        <w:t>division</w:t>
      </w:r>
      <w:proofErr w:type="spellEnd"/>
      <w:r>
        <w:rPr>
          <w:rFonts w:ascii="Times" w:hAnsi="Times"/>
        </w:rPr>
        <w:t>, general education courses to satisfy campus general education requirements.  It is strongly recommended that students complete IGETC prior to transfer.  Advantages of completing IGETC include more flexibility in class selection at the university and timely progress to degree completion.  All UC and CSU campuses will accept the completed IGETC to satisfy all lower division general education requirements</w:t>
      </w:r>
      <w:r>
        <w:rPr>
          <w:rFonts w:ascii="Times" w:hAnsi="Times"/>
          <w:i/>
        </w:rPr>
        <w:t>.</w:t>
      </w:r>
      <w:r w:rsidR="00DA4899">
        <w:rPr>
          <w:rFonts w:ascii="Times" w:hAnsi="Times"/>
        </w:rPr>
        <w:t xml:space="preserve">  However, individual c</w:t>
      </w:r>
      <w:r>
        <w:rPr>
          <w:rFonts w:ascii="Times" w:hAnsi="Times"/>
        </w:rPr>
        <w:t>olleges or majors within a CSU or UC campus may not accept IGETC for meeting general education.  A list of those UC colleges and m</w:t>
      </w:r>
      <w:r w:rsidR="00DA4899">
        <w:rPr>
          <w:rFonts w:ascii="Times" w:hAnsi="Times"/>
        </w:rPr>
        <w:t>ajors is</w:t>
      </w:r>
      <w:r>
        <w:rPr>
          <w:rFonts w:ascii="Times" w:hAnsi="Times"/>
        </w:rPr>
        <w:t xml:space="preserve"> found on the following website:</w:t>
      </w:r>
    </w:p>
    <w:p w:rsidR="00F31F59" w:rsidRDefault="00F31F59">
      <w:pPr>
        <w:ind w:firstLine="720"/>
        <w:rPr>
          <w:rFonts w:ascii="Times" w:hAnsi="Times"/>
        </w:rPr>
      </w:pPr>
    </w:p>
    <w:p w:rsidR="00F31F59" w:rsidRPr="00047E95" w:rsidRDefault="00F31F59">
      <w:pPr>
        <w:ind w:firstLine="720"/>
        <w:jc w:val="center"/>
        <w:rPr>
          <w:rFonts w:ascii="Times" w:hAnsi="Times"/>
          <w:sz w:val="22"/>
          <w:szCs w:val="22"/>
        </w:rPr>
      </w:pPr>
      <w:r w:rsidRPr="00047E95">
        <w:rPr>
          <w:rFonts w:ascii="Times" w:hAnsi="Times"/>
          <w:sz w:val="22"/>
          <w:szCs w:val="22"/>
        </w:rPr>
        <w:t>www.universityofcalifornia.edu/educators/counselors/adminfo/transfer/advising/igetc.html</w:t>
      </w:r>
    </w:p>
    <w:p w:rsidR="00F31F59" w:rsidRDefault="00F31F59">
      <w:pPr>
        <w:ind w:firstLine="720"/>
        <w:rPr>
          <w:rFonts w:ascii="Times" w:hAnsi="Times"/>
          <w:sz w:val="22"/>
        </w:rPr>
      </w:pPr>
    </w:p>
    <w:p w:rsidR="00F31F59" w:rsidRDefault="00F31F59" w:rsidP="008A596E">
      <w:pPr>
        <w:tabs>
          <w:tab w:val="left" w:pos="1080"/>
        </w:tabs>
        <w:ind w:left="1080"/>
        <w:rPr>
          <w:rFonts w:ascii="Times" w:hAnsi="Times"/>
        </w:rPr>
      </w:pPr>
      <w:r>
        <w:rPr>
          <w:rFonts w:ascii="Times" w:hAnsi="Times"/>
          <w:b/>
        </w:rPr>
        <w:t>Note:</w:t>
      </w:r>
      <w:r>
        <w:rPr>
          <w:rFonts w:ascii="Times" w:hAnsi="Times"/>
        </w:rPr>
        <w:t xml:space="preserve"> Students transferring to a CSU with a completed IGETC will still need to complete 9 semester units of upper division </w:t>
      </w:r>
      <w:r w:rsidR="00DA4899">
        <w:rPr>
          <w:rFonts w:ascii="Times" w:hAnsi="Times"/>
        </w:rPr>
        <w:t>general education and may be held to other campus specific graduation requirements outside of general education and major coursework.</w:t>
      </w:r>
      <w:r>
        <w:rPr>
          <w:rFonts w:ascii="Times" w:hAnsi="Times"/>
        </w:rPr>
        <w:t xml:space="preserve">  </w:t>
      </w:r>
    </w:p>
    <w:p w:rsidR="00F31F59" w:rsidRDefault="00F31F59">
      <w:pPr>
        <w:rPr>
          <w:rFonts w:ascii="Times" w:hAnsi="Times"/>
        </w:rPr>
      </w:pPr>
    </w:p>
    <w:p w:rsidR="00F31F59" w:rsidRDefault="00F31F59">
      <w:pPr>
        <w:numPr>
          <w:ilvl w:val="1"/>
          <w:numId w:val="19"/>
        </w:numPr>
        <w:rPr>
          <w:rFonts w:ascii="Times" w:hAnsi="Times"/>
          <w:b/>
          <w:color w:val="000000"/>
        </w:rPr>
      </w:pPr>
      <w:r>
        <w:rPr>
          <w:rFonts w:ascii="Times" w:hAnsi="Times"/>
          <w:b/>
          <w:color w:val="000000"/>
        </w:rPr>
        <w:t>IGETC and Other Lower Division General Education Options</w:t>
      </w:r>
    </w:p>
    <w:p w:rsidR="00F31F59" w:rsidRDefault="00F31F59">
      <w:pPr>
        <w:ind w:left="720"/>
        <w:rPr>
          <w:rFonts w:ascii="Times" w:hAnsi="Times"/>
          <w:i/>
          <w:color w:val="000000"/>
        </w:rPr>
      </w:pPr>
      <w:r>
        <w:rPr>
          <w:rFonts w:ascii="Times" w:hAnsi="Times"/>
          <w:color w:val="000000"/>
        </w:rPr>
        <w:t>Completion of the IGETC is not an admission requirement or admission guarantee for transfer to CSU or UC, nor is it the only way to fulfill the lower</w:t>
      </w:r>
      <w:r>
        <w:rPr>
          <w:rFonts w:ascii="Times" w:hAnsi="Times"/>
          <w:color w:val="000000"/>
        </w:rPr>
        <w:noBreakHyphen/>
      </w:r>
      <w:proofErr w:type="spellStart"/>
      <w:r>
        <w:rPr>
          <w:rFonts w:ascii="Times" w:hAnsi="Times"/>
          <w:color w:val="000000"/>
        </w:rPr>
        <w:t>division</w:t>
      </w:r>
      <w:proofErr w:type="spellEnd"/>
      <w:r>
        <w:rPr>
          <w:rFonts w:ascii="Times" w:hAnsi="Times"/>
          <w:color w:val="000000"/>
        </w:rPr>
        <w:t>, general education requirements for CSU or UC prior to transfer.  Engineering students and students completing majors that have high lower d</w:t>
      </w:r>
      <w:r w:rsidR="00DA4899">
        <w:rPr>
          <w:rFonts w:ascii="Times" w:hAnsi="Times"/>
          <w:color w:val="000000"/>
        </w:rPr>
        <w:t>ivision unit requirements are advised to</w:t>
      </w:r>
      <w:r>
        <w:rPr>
          <w:rFonts w:ascii="Times" w:hAnsi="Times"/>
          <w:color w:val="000000"/>
        </w:rPr>
        <w:t xml:space="preserve"> focus on completing the pre-major requirements while meeting minimum admission requirements</w:t>
      </w:r>
      <w:r w:rsidR="00DA4899">
        <w:rPr>
          <w:rFonts w:ascii="Times" w:hAnsi="Times"/>
          <w:color w:val="000000"/>
        </w:rPr>
        <w:t>.</w:t>
      </w:r>
    </w:p>
    <w:p w:rsidR="00F31F59" w:rsidRDefault="00F31F59">
      <w:pPr>
        <w:rPr>
          <w:rFonts w:ascii="Times" w:hAnsi="Times"/>
          <w:i/>
        </w:rPr>
      </w:pPr>
    </w:p>
    <w:p w:rsidR="00F31F59" w:rsidRDefault="00F31F59">
      <w:pPr>
        <w:ind w:left="720"/>
        <w:rPr>
          <w:rFonts w:ascii="Times" w:hAnsi="Times"/>
          <w:color w:val="000000"/>
        </w:rPr>
      </w:pPr>
      <w:r>
        <w:rPr>
          <w:rFonts w:ascii="Times" w:hAnsi="Times"/>
        </w:rPr>
        <w:t>St</w:t>
      </w:r>
      <w:r>
        <w:rPr>
          <w:rFonts w:ascii="Times" w:hAnsi="Times"/>
          <w:color w:val="000000"/>
        </w:rPr>
        <w:t>udents may also choose to complete coursework to meet the campus general education requirements of the university that they plan to attend.  Depending on a student's major, the student may find it advantageous to take courses fulfilling CSU's general education requirements or those of the UC campus or college to which the student plans to transfer.</w:t>
      </w:r>
    </w:p>
    <w:p w:rsidR="00F31F59" w:rsidRDefault="00F31F59">
      <w:pPr>
        <w:ind w:left="720"/>
        <w:rPr>
          <w:rFonts w:ascii="Times" w:hAnsi="Times"/>
        </w:rPr>
      </w:pPr>
    </w:p>
    <w:p w:rsidR="00F31F59" w:rsidRDefault="00F31F59">
      <w:pPr>
        <w:ind w:left="720"/>
        <w:rPr>
          <w:rFonts w:ascii="Times" w:hAnsi="Times"/>
          <w:color w:val="000000"/>
        </w:rPr>
      </w:pPr>
      <w:r>
        <w:rPr>
          <w:rFonts w:ascii="Times" w:hAnsi="Times"/>
          <w:color w:val="000000"/>
        </w:rPr>
        <w:t xml:space="preserve">Students transferring to a CSU campus may choose to use the CSU GE-Breadth pattern in lieu of IGETC.  Students may elect the GE pattern </w:t>
      </w:r>
      <w:r>
        <w:rPr>
          <w:rFonts w:ascii="Times" w:hAnsi="Times"/>
          <w:i/>
          <w:color w:val="000000"/>
        </w:rPr>
        <w:t>(GE-Breadth or IGETC)</w:t>
      </w:r>
      <w:r>
        <w:rPr>
          <w:rFonts w:ascii="Times" w:hAnsi="Times"/>
          <w:color w:val="000000"/>
        </w:rPr>
        <w:t xml:space="preserve"> for certification at the time of transfer because nearly all IGETC coursework is embedded in the CSU GE-Breadth pattern.  </w:t>
      </w:r>
    </w:p>
    <w:p w:rsidR="00F31F59" w:rsidRDefault="00F31F59">
      <w:pPr>
        <w:rPr>
          <w:rFonts w:ascii="Times" w:hAnsi="Times"/>
        </w:rPr>
      </w:pPr>
    </w:p>
    <w:p w:rsidR="00F31F59" w:rsidRDefault="00F31F59">
      <w:pPr>
        <w:numPr>
          <w:ilvl w:val="1"/>
          <w:numId w:val="19"/>
        </w:numPr>
        <w:rPr>
          <w:b/>
        </w:rPr>
      </w:pPr>
      <w:r>
        <w:rPr>
          <w:b/>
        </w:rPr>
        <w:t>Students who are eligible to use the IGETC</w:t>
      </w:r>
    </w:p>
    <w:p w:rsidR="00F31F59" w:rsidRDefault="00F31F59">
      <w:pPr>
        <w:ind w:left="720"/>
      </w:pPr>
      <w:r>
        <w:t xml:space="preserve">The IGETC was developed by the Academic Senates of the CCC, UC and CSU for use by </w:t>
      </w:r>
      <w:smartTag w:uri="urn:schemas-microsoft-com:office:smarttags" w:element="place">
        <w:smartTag w:uri="urn:schemas-microsoft-com:office:smarttags" w:element="PlaceName">
          <w:r>
            <w:t>California</w:t>
          </w:r>
        </w:smartTag>
        <w:r>
          <w:t xml:space="preserve"> </w:t>
        </w:r>
        <w:smartTag w:uri="urn:schemas-microsoft-com:office:smarttags" w:element="PlaceType">
          <w:r>
            <w:t>Community College</w:t>
          </w:r>
        </w:smartTag>
      </w:smartTag>
      <w:r>
        <w:t xml:space="preserve"> transfer students.   A student may be IGETC certified if they have completed coursework at a California Community College</w:t>
      </w:r>
      <w:r>
        <w:rPr>
          <w:i/>
        </w:rPr>
        <w:t>(s)</w:t>
      </w:r>
      <w:r>
        <w:t xml:space="preserve"> without regard to current enrollment status or number of units accrued at a CCC.</w:t>
      </w:r>
    </w:p>
    <w:p w:rsidR="0045636B" w:rsidRDefault="0045636B">
      <w:pPr>
        <w:ind w:left="720"/>
      </w:pPr>
    </w:p>
    <w:p w:rsidR="0045636B" w:rsidRDefault="0045636B">
      <w:pPr>
        <w:ind w:left="720"/>
      </w:pPr>
      <w:r>
        <w:rPr>
          <w:rFonts w:ascii="Times" w:hAnsi="Times"/>
        </w:rPr>
        <w:t xml:space="preserve">Students who enroll at a UC or </w:t>
      </w:r>
      <w:r>
        <w:rPr>
          <w:rFonts w:ascii="Times" w:hAnsi="Times"/>
          <w:color w:val="000000"/>
        </w:rPr>
        <w:t>CSU</w:t>
      </w:r>
      <w:r>
        <w:rPr>
          <w:rFonts w:ascii="Times" w:hAnsi="Times"/>
          <w:i/>
          <w:color w:val="FF0000"/>
        </w:rPr>
        <w:t xml:space="preserve"> </w:t>
      </w:r>
      <w:r>
        <w:rPr>
          <w:rFonts w:ascii="Times" w:hAnsi="Times"/>
        </w:rPr>
        <w:t xml:space="preserve">campus, then leave and attend a community college, and subsequently return to a different UC or </w:t>
      </w:r>
      <w:r>
        <w:rPr>
          <w:rFonts w:ascii="Times" w:hAnsi="Times"/>
          <w:color w:val="000000"/>
        </w:rPr>
        <w:t>CSU</w:t>
      </w:r>
      <w:r>
        <w:rPr>
          <w:rFonts w:ascii="Times" w:hAnsi="Times"/>
          <w:i/>
          <w:color w:val="FF0000"/>
        </w:rPr>
        <w:t xml:space="preserve"> </w:t>
      </w:r>
      <w:r>
        <w:rPr>
          <w:rFonts w:ascii="Times" w:hAnsi="Times"/>
        </w:rPr>
        <w:t xml:space="preserve">campus may use the IGETC.  </w:t>
      </w:r>
    </w:p>
    <w:p w:rsidR="00F31F59" w:rsidRDefault="00F31F59" w:rsidP="0045636B">
      <w:pPr>
        <w:rPr>
          <w:rFonts w:ascii="Times" w:hAnsi="Times"/>
          <w:i/>
        </w:rPr>
      </w:pPr>
      <w:r>
        <w:rPr>
          <w:rFonts w:ascii="Times" w:hAnsi="Times"/>
        </w:rPr>
        <w:t xml:space="preserve"> </w:t>
      </w:r>
    </w:p>
    <w:p w:rsidR="00F31F59" w:rsidRDefault="00A73810">
      <w:pPr>
        <w:numPr>
          <w:ilvl w:val="1"/>
          <w:numId w:val="19"/>
        </w:numPr>
        <w:rPr>
          <w:b/>
        </w:rPr>
      </w:pPr>
      <w:r>
        <w:rPr>
          <w:b/>
        </w:rPr>
        <w:br w:type="page"/>
      </w:r>
      <w:r w:rsidR="00F31F59">
        <w:rPr>
          <w:b/>
        </w:rPr>
        <w:lastRenderedPageBreak/>
        <w:t>Students who are not eligible to use the IGETC</w:t>
      </w:r>
    </w:p>
    <w:p w:rsidR="00F31F59" w:rsidRDefault="00F31F59">
      <w:pPr>
        <w:ind w:left="720"/>
        <w:rPr>
          <w:rFonts w:ascii="Times" w:hAnsi="Times"/>
          <w:i/>
          <w:color w:val="000000"/>
        </w:rPr>
      </w:pPr>
      <w:r>
        <w:rPr>
          <w:rFonts w:ascii="Times" w:hAnsi="Times"/>
        </w:rPr>
        <w:t xml:space="preserve">Students who initially enroll at a UC campus, then leave and attend a community college, and subsequently return to </w:t>
      </w:r>
      <w:r w:rsidR="00406B6A">
        <w:rPr>
          <w:rFonts w:ascii="Times" w:hAnsi="Times"/>
        </w:rPr>
        <w:t>the same campus are considered “readmits</w:t>
      </w:r>
      <w:r w:rsidR="00406B6A">
        <w:rPr>
          <w:rFonts w:ascii="Times" w:hAnsi="Times"/>
          <w:color w:val="000000"/>
        </w:rPr>
        <w:t>”</w:t>
      </w:r>
      <w:r>
        <w:rPr>
          <w:rFonts w:ascii="Times" w:hAnsi="Times"/>
        </w:rPr>
        <w:t xml:space="preserve"> by the UC.  Such students cannot use the IGETC.  </w:t>
      </w:r>
      <w:r>
        <w:rPr>
          <w:rFonts w:ascii="Times" w:hAnsi="Times"/>
          <w:color w:val="000000"/>
        </w:rPr>
        <w:t xml:space="preserve">CSU does not have a system-wide policy that addresses this issue.  Questions regarding the use of IGETC for a student who has recently been enrolled at a CSU should be directed to the specific campus the student wishes to attend. </w:t>
      </w:r>
    </w:p>
    <w:p w:rsidR="00F31F59" w:rsidRDefault="00F31F59">
      <w:pPr>
        <w:pStyle w:val="AHeadChar"/>
        <w:rPr>
          <w:color w:val="000000"/>
          <w:spacing w:val="0"/>
          <w:sz w:val="40"/>
        </w:rPr>
      </w:pPr>
      <w:r>
        <w:rPr>
          <w:color w:val="000000"/>
          <w:spacing w:val="0"/>
          <w:sz w:val="40"/>
        </w:rPr>
        <w:t>3.0 IGETC Course Database</w:t>
      </w:r>
    </w:p>
    <w:p w:rsidR="00F31F59" w:rsidRDefault="00F31F59">
      <w:pPr>
        <w:rPr>
          <w:rFonts w:ascii="Times" w:hAnsi="Times"/>
          <w:color w:val="000000"/>
        </w:rPr>
      </w:pPr>
      <w:r>
        <w:rPr>
          <w:rFonts w:ascii="Times" w:hAnsi="Times"/>
          <w:color w:val="000000"/>
        </w:rPr>
        <w:t xml:space="preserve">The IGETC course list for all California Community Colleges is available on the ASSIST Coordination site at </w:t>
      </w:r>
      <w:r w:rsidRPr="00047E95">
        <w:rPr>
          <w:rFonts w:ascii="Times" w:hAnsi="Times"/>
        </w:rPr>
        <w:t>http://www.assist.org</w:t>
      </w:r>
      <w:r>
        <w:rPr>
          <w:rFonts w:ascii="Times" w:hAnsi="Times"/>
          <w:color w:val="000000"/>
        </w:rPr>
        <w:t xml:space="preserve">.  Development of the IGETC database allows counselors and students easy electronic access to all </w:t>
      </w:r>
      <w:smartTag w:uri="urn:schemas-microsoft-com:office:smarttags" w:element="place">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Community College</w:t>
          </w:r>
        </w:smartTag>
      </w:smartTag>
      <w:r>
        <w:rPr>
          <w:rFonts w:ascii="Times" w:hAnsi="Times"/>
          <w:color w:val="000000"/>
        </w:rPr>
        <w:t xml:space="preserve"> lists and provides expeditious access to accurate information that facilitates certification of coursework completed at other California Community Colleges.  </w:t>
      </w:r>
    </w:p>
    <w:p w:rsidR="00F31F59" w:rsidRDefault="00F31F59">
      <w:pPr>
        <w:pStyle w:val="AHeadChar"/>
        <w:rPr>
          <w:color w:val="000000"/>
          <w:spacing w:val="0"/>
          <w:sz w:val="40"/>
        </w:rPr>
      </w:pPr>
      <w:r>
        <w:rPr>
          <w:color w:val="000000"/>
          <w:spacing w:val="0"/>
          <w:sz w:val="40"/>
        </w:rPr>
        <w:t xml:space="preserve">4.0 IGETC Course Submission and Review Process </w:t>
      </w:r>
    </w:p>
    <w:p w:rsidR="00F31F59" w:rsidRDefault="00F31F59">
      <w:pPr>
        <w:rPr>
          <w:rFonts w:ascii="Times" w:hAnsi="Times"/>
        </w:rPr>
      </w:pPr>
      <w:r>
        <w:rPr>
          <w:rFonts w:ascii="Times" w:hAnsi="Times"/>
        </w:rPr>
        <w:t>Annually, the UC and the CSU jointly review courses that are submitted for IGETC consideration by CCC Articulation Officers.  Submission details can be found on the ASSIST Coordination site at</w:t>
      </w:r>
      <w:r w:rsidR="00193E0A">
        <w:rPr>
          <w:rFonts w:ascii="Times" w:hAnsi="Times"/>
        </w:rPr>
        <w:t>:</w:t>
      </w:r>
      <w:r>
        <w:rPr>
          <w:rFonts w:ascii="Times" w:hAnsi="Times"/>
        </w:rPr>
        <w:t xml:space="preserve"> </w:t>
      </w:r>
    </w:p>
    <w:p w:rsidR="00EB1C1F" w:rsidRDefault="00EB1C1F">
      <w:pPr>
        <w:ind w:firstLine="720"/>
        <w:jc w:val="center"/>
        <w:rPr>
          <w:sz w:val="20"/>
        </w:rPr>
      </w:pPr>
    </w:p>
    <w:p w:rsidR="00F31F59" w:rsidRPr="00047E95" w:rsidRDefault="00F31F59" w:rsidP="00EB1C1F">
      <w:pPr>
        <w:ind w:firstLine="720"/>
        <w:rPr>
          <w:szCs w:val="24"/>
        </w:rPr>
      </w:pPr>
      <w:r w:rsidRPr="00047E95">
        <w:rPr>
          <w:szCs w:val="24"/>
        </w:rPr>
        <w:t>http://info.assist.</w:t>
      </w:r>
      <w:r w:rsidR="00EB1C1F" w:rsidRPr="00047E95">
        <w:rPr>
          <w:szCs w:val="24"/>
        </w:rPr>
        <w:t>org/pdf/assist/IGETC_Letter.pdf</w:t>
      </w:r>
    </w:p>
    <w:p w:rsidR="00F31F59" w:rsidRDefault="00F31F59">
      <w:pPr>
        <w:ind w:firstLine="720"/>
        <w:rPr>
          <w:rFonts w:ascii="Times" w:hAnsi="Times"/>
          <w:color w:val="FF0000"/>
          <w:sz w:val="20"/>
        </w:rPr>
      </w:pPr>
    </w:p>
    <w:p w:rsidR="00F31F59" w:rsidRDefault="00F31F59">
      <w:pPr>
        <w:rPr>
          <w:color w:val="000000"/>
        </w:rPr>
      </w:pPr>
      <w:r>
        <w:rPr>
          <w:color w:val="000000"/>
        </w:rPr>
        <w:t xml:space="preserve">Approved courses become effective the fall of the same academic year the course was submitted and approved if the course was active in the college’s curriculum at that time.  </w:t>
      </w:r>
    </w:p>
    <w:p w:rsidR="00F31F59" w:rsidRDefault="00F31F59">
      <w:pPr>
        <w:ind w:firstLine="720"/>
        <w:rPr>
          <w:color w:val="000000"/>
        </w:rPr>
      </w:pPr>
    </w:p>
    <w:p w:rsidR="00F31F59" w:rsidRDefault="00F31F59">
      <w:pPr>
        <w:ind w:left="720"/>
        <w:rPr>
          <w:color w:val="000000"/>
        </w:rPr>
      </w:pPr>
      <w:r>
        <w:rPr>
          <w:b/>
          <w:color w:val="000000"/>
        </w:rPr>
        <w:t xml:space="preserve">Example: </w:t>
      </w:r>
      <w:r>
        <w:rPr>
          <w:color w:val="000000"/>
        </w:rPr>
        <w:t xml:space="preserve">A course submitted in December of 2008 and approved in March 2009, becomes effective on IGETC beginning </w:t>
      </w:r>
      <w:r w:rsidR="00012985">
        <w:rPr>
          <w:color w:val="000000"/>
        </w:rPr>
        <w:t>fall</w:t>
      </w:r>
      <w:r>
        <w:rPr>
          <w:color w:val="000000"/>
        </w:rPr>
        <w:t xml:space="preserve"> 2008.</w:t>
      </w:r>
    </w:p>
    <w:p w:rsidR="00F31F59" w:rsidRDefault="00F31F59">
      <w:pPr>
        <w:ind w:firstLine="720"/>
      </w:pPr>
    </w:p>
    <w:p w:rsidR="00F31F59" w:rsidRDefault="00F31F59">
      <w:pPr>
        <w:rPr>
          <w:rFonts w:ascii="Times" w:hAnsi="Times"/>
        </w:rPr>
      </w:pPr>
      <w:r>
        <w:rPr>
          <w:rFonts w:ascii="Times" w:hAnsi="Times"/>
        </w:rPr>
        <w:t xml:space="preserve">If a course is not approved for IGETC inclusion, detailed reasons for denial will be provided to the CCC.  The CCC may then modify their outline of record and resubmit in the following submission cycle.  </w:t>
      </w:r>
    </w:p>
    <w:p w:rsidR="00F31F59" w:rsidRDefault="00F31F59">
      <w:pPr>
        <w:ind w:firstLine="720"/>
        <w:rPr>
          <w:rFonts w:ascii="Times" w:hAnsi="Times"/>
        </w:rPr>
      </w:pPr>
    </w:p>
    <w:p w:rsidR="00F31F59" w:rsidRDefault="00F31F59">
      <w:pPr>
        <w:rPr>
          <w:rFonts w:ascii="Times" w:hAnsi="Times"/>
          <w:color w:val="000000"/>
        </w:rPr>
      </w:pPr>
      <w:r>
        <w:rPr>
          <w:rFonts w:ascii="Times" w:hAnsi="Times"/>
          <w:color w:val="000000"/>
        </w:rPr>
        <w:t>Occasionally</w:t>
      </w:r>
      <w:r w:rsidR="0062715E">
        <w:rPr>
          <w:rFonts w:ascii="Times" w:hAnsi="Times"/>
          <w:color w:val="000000"/>
        </w:rPr>
        <w:t>,</w:t>
      </w:r>
      <w:r>
        <w:rPr>
          <w:rFonts w:ascii="Times" w:hAnsi="Times"/>
          <w:color w:val="000000"/>
        </w:rPr>
        <w:t xml:space="preserve"> during </w:t>
      </w:r>
      <w:r w:rsidR="0062715E">
        <w:rPr>
          <w:rFonts w:ascii="Times" w:hAnsi="Times"/>
          <w:color w:val="000000"/>
        </w:rPr>
        <w:t>the IGETC review cycle</w:t>
      </w:r>
      <w:r>
        <w:rPr>
          <w:rFonts w:ascii="Times" w:hAnsi="Times"/>
          <w:color w:val="000000"/>
        </w:rPr>
        <w:t xml:space="preserve"> certain existing IGETC course</w:t>
      </w:r>
      <w:r>
        <w:rPr>
          <w:rFonts w:ascii="Times" w:hAnsi="Times"/>
          <w:i/>
          <w:color w:val="000000"/>
        </w:rPr>
        <w:t>(s)</w:t>
      </w:r>
      <w:r>
        <w:rPr>
          <w:rFonts w:ascii="Times" w:hAnsi="Times"/>
          <w:color w:val="000000"/>
        </w:rPr>
        <w:t xml:space="preserve"> are reviewed to verify the course</w:t>
      </w:r>
      <w:r>
        <w:rPr>
          <w:rFonts w:ascii="Times" w:hAnsi="Times"/>
          <w:i/>
          <w:color w:val="000000"/>
        </w:rPr>
        <w:t>(s)</w:t>
      </w:r>
      <w:r>
        <w:rPr>
          <w:rFonts w:ascii="Times" w:hAnsi="Times"/>
          <w:color w:val="000000"/>
        </w:rPr>
        <w:t xml:space="preserve"> continue to meet the IGETC standards.  Course</w:t>
      </w:r>
      <w:r>
        <w:rPr>
          <w:rFonts w:ascii="Times" w:hAnsi="Times"/>
          <w:i/>
          <w:color w:val="000000"/>
        </w:rPr>
        <w:t xml:space="preserve">(s) </w:t>
      </w:r>
      <w:r>
        <w:rPr>
          <w:rFonts w:ascii="Times" w:hAnsi="Times"/>
          <w:color w:val="000000"/>
        </w:rPr>
        <w:t xml:space="preserve">resubmitted for content review and </w:t>
      </w:r>
      <w:r w:rsidR="00DA4899">
        <w:rPr>
          <w:rFonts w:ascii="Times" w:hAnsi="Times"/>
          <w:color w:val="000000"/>
        </w:rPr>
        <w:t xml:space="preserve">no longer </w:t>
      </w:r>
      <w:r>
        <w:rPr>
          <w:rFonts w:ascii="Times" w:hAnsi="Times"/>
          <w:color w:val="000000"/>
        </w:rPr>
        <w:t xml:space="preserve">found to meet the IGETC standards will be allowed to remain on the CCC IGETC list for at least one year.  This allows the CCC time to submit a revised course outline for review, if appropriate. </w:t>
      </w:r>
    </w:p>
    <w:p w:rsidR="00F31F59" w:rsidRDefault="00F31F59">
      <w:pPr>
        <w:ind w:firstLine="720"/>
        <w:rPr>
          <w:rFonts w:ascii="Times" w:hAnsi="Times"/>
          <w:color w:val="000000"/>
        </w:rPr>
      </w:pPr>
    </w:p>
    <w:p w:rsidR="00F31F59" w:rsidRDefault="00F31F59">
      <w:pPr>
        <w:ind w:left="720"/>
        <w:rPr>
          <w:rFonts w:ascii="Times" w:hAnsi="Times"/>
          <w:color w:val="000000"/>
        </w:rPr>
      </w:pPr>
      <w:r>
        <w:rPr>
          <w:rFonts w:ascii="Times" w:hAnsi="Times"/>
          <w:b/>
          <w:color w:val="000000"/>
        </w:rPr>
        <w:t>Example:</w:t>
      </w:r>
      <w:r>
        <w:rPr>
          <w:rFonts w:ascii="Times" w:hAnsi="Times"/>
          <w:color w:val="000000"/>
        </w:rPr>
        <w:t xml:space="preserve"> A CCC is notified in </w:t>
      </w:r>
      <w:r w:rsidR="00012985">
        <w:rPr>
          <w:rFonts w:ascii="Times" w:hAnsi="Times"/>
          <w:color w:val="000000"/>
        </w:rPr>
        <w:t>spring</w:t>
      </w:r>
      <w:r>
        <w:rPr>
          <w:rFonts w:ascii="Times" w:hAnsi="Times"/>
          <w:color w:val="000000"/>
        </w:rPr>
        <w:t xml:space="preserve"> 2008 that English</w:t>
      </w:r>
      <w:r w:rsidR="00DA4899">
        <w:rPr>
          <w:rFonts w:ascii="Times" w:hAnsi="Times"/>
          <w:color w:val="000000"/>
        </w:rPr>
        <w:t xml:space="preserve"> 101 no longer meets the IGETC s</w:t>
      </w:r>
      <w:r>
        <w:rPr>
          <w:rFonts w:ascii="Times" w:hAnsi="Times"/>
          <w:color w:val="000000"/>
        </w:rPr>
        <w:t xml:space="preserve">tandards.  The course outline will remain effective on IGETC through </w:t>
      </w:r>
      <w:r w:rsidR="00012985">
        <w:rPr>
          <w:rFonts w:ascii="Times" w:hAnsi="Times"/>
          <w:color w:val="000000"/>
        </w:rPr>
        <w:t>summer</w:t>
      </w:r>
      <w:r>
        <w:rPr>
          <w:rFonts w:ascii="Times" w:hAnsi="Times"/>
          <w:color w:val="000000"/>
        </w:rPr>
        <w:t xml:space="preserve"> 2009.  </w:t>
      </w:r>
    </w:p>
    <w:p w:rsidR="00F31F59" w:rsidRDefault="008B04B2">
      <w:pPr>
        <w:pStyle w:val="AHeadChar"/>
        <w:rPr>
          <w:spacing w:val="0"/>
          <w:sz w:val="40"/>
        </w:rPr>
      </w:pPr>
      <w:r>
        <w:rPr>
          <w:b w:val="0"/>
          <w:i w:val="0"/>
          <w:spacing w:val="0"/>
          <w:sz w:val="40"/>
        </w:rPr>
        <w:br w:type="page"/>
      </w:r>
      <w:r w:rsidR="00F31F59">
        <w:rPr>
          <w:spacing w:val="0"/>
          <w:sz w:val="40"/>
        </w:rPr>
        <w:lastRenderedPageBreak/>
        <w:t xml:space="preserve">5.0 Courses </w:t>
      </w:r>
      <w:r w:rsidR="00F31F59">
        <w:rPr>
          <w:color w:val="000000"/>
          <w:spacing w:val="0"/>
          <w:sz w:val="40"/>
        </w:rPr>
        <w:t>Appropriate for</w:t>
      </w:r>
      <w:r w:rsidR="00F31F59">
        <w:rPr>
          <w:spacing w:val="0"/>
          <w:sz w:val="40"/>
        </w:rPr>
        <w:t xml:space="preserve"> IGETC</w:t>
      </w:r>
    </w:p>
    <w:p w:rsidR="00F31F59" w:rsidRDefault="00F31F59">
      <w:pPr>
        <w:spacing w:line="215" w:lineRule="auto"/>
        <w:rPr>
          <w:rFonts w:ascii="Times" w:hAnsi="Times"/>
          <w:color w:val="000000"/>
        </w:rPr>
      </w:pPr>
      <w:r>
        <w:rPr>
          <w:rFonts w:ascii="Times" w:hAnsi="Times"/>
          <w:color w:val="000000"/>
        </w:rPr>
        <w:t>Courses must be CSU and UC transferable.</w:t>
      </w:r>
    </w:p>
    <w:p w:rsidR="00F31F59" w:rsidRDefault="00F31F59">
      <w:pPr>
        <w:ind w:left="720" w:firstLine="720"/>
        <w:rPr>
          <w:rFonts w:ascii="Times" w:hAnsi="Times"/>
        </w:rPr>
      </w:pPr>
    </w:p>
    <w:p w:rsidR="00F31F59" w:rsidRDefault="00DA4899">
      <w:pPr>
        <w:rPr>
          <w:rFonts w:ascii="Times" w:hAnsi="Times"/>
          <w:color w:val="000000"/>
        </w:rPr>
      </w:pPr>
      <w:r>
        <w:rPr>
          <w:rFonts w:ascii="Times" w:hAnsi="Times"/>
        </w:rPr>
        <w:t>There is</w:t>
      </w:r>
      <w:r w:rsidR="003173EA">
        <w:rPr>
          <w:rFonts w:ascii="Times" w:hAnsi="Times"/>
        </w:rPr>
        <w:t xml:space="preserve"> no limitation</w:t>
      </w:r>
      <w:r w:rsidR="00F31F59">
        <w:rPr>
          <w:rFonts w:ascii="Times" w:hAnsi="Times"/>
        </w:rPr>
        <w:t xml:space="preserve"> on the number of courses completed at other</w:t>
      </w:r>
      <w:r w:rsidR="0062715E">
        <w:rPr>
          <w:rFonts w:ascii="Times" w:hAnsi="Times"/>
        </w:rPr>
        <w:t xml:space="preserve"> </w:t>
      </w:r>
      <w:smartTag w:uri="urn:schemas-microsoft-com:office:smarttags" w:element="place">
        <w:smartTag w:uri="urn:schemas-microsoft-com:office:smarttags" w:element="country-region">
          <w:r w:rsidR="0062715E">
            <w:rPr>
              <w:rFonts w:ascii="Times" w:hAnsi="Times"/>
            </w:rPr>
            <w:t>U</w:t>
          </w:r>
          <w:r w:rsidR="00873370">
            <w:rPr>
              <w:rFonts w:ascii="Times" w:hAnsi="Times"/>
            </w:rPr>
            <w:t xml:space="preserve">nited </w:t>
          </w:r>
          <w:r w:rsidR="0062715E">
            <w:rPr>
              <w:rFonts w:ascii="Times" w:hAnsi="Times"/>
            </w:rPr>
            <w:t>S</w:t>
          </w:r>
          <w:r w:rsidR="00873370">
            <w:rPr>
              <w:rFonts w:ascii="Times" w:hAnsi="Times"/>
            </w:rPr>
            <w:t>tates</w:t>
          </w:r>
        </w:smartTag>
      </w:smartTag>
      <w:r w:rsidR="0062715E">
        <w:rPr>
          <w:rFonts w:ascii="Times" w:hAnsi="Times"/>
        </w:rPr>
        <w:t xml:space="preserve"> regionally accredited </w:t>
      </w:r>
      <w:r w:rsidR="00F31F59">
        <w:rPr>
          <w:rFonts w:ascii="Times" w:hAnsi="Times"/>
        </w:rPr>
        <w:t>institutions that can be included in the IGETC certification</w:t>
      </w:r>
      <w:r>
        <w:rPr>
          <w:rFonts w:ascii="Times" w:hAnsi="Times"/>
        </w:rPr>
        <w:t>.</w:t>
      </w:r>
      <w:r w:rsidR="00F31F59">
        <w:rPr>
          <w:rFonts w:ascii="Times" w:hAnsi="Times"/>
          <w:color w:val="FF0000"/>
        </w:rPr>
        <w:t xml:space="preserve"> </w:t>
      </w:r>
    </w:p>
    <w:p w:rsidR="00F31F59" w:rsidRDefault="00F31F59">
      <w:pPr>
        <w:ind w:left="720" w:firstLine="720"/>
        <w:rPr>
          <w:rFonts w:ascii="Times" w:hAnsi="Times"/>
          <w:dstrike/>
          <w:color w:val="FF0000"/>
        </w:rPr>
      </w:pPr>
      <w:r>
        <w:rPr>
          <w:rFonts w:ascii="Times" w:hAnsi="Times"/>
        </w:rPr>
        <w:t xml:space="preserve">  </w:t>
      </w:r>
    </w:p>
    <w:p w:rsidR="00F31F59" w:rsidRDefault="00F31F59">
      <w:pPr>
        <w:tabs>
          <w:tab w:val="left" w:pos="720"/>
        </w:tabs>
        <w:ind w:left="720"/>
        <w:rPr>
          <w:rFonts w:ascii="Times" w:hAnsi="Times"/>
          <w:b/>
        </w:rPr>
      </w:pPr>
      <w:r>
        <w:rPr>
          <w:rFonts w:ascii="Times" w:hAnsi="Times"/>
          <w:b/>
        </w:rPr>
        <w:t xml:space="preserve">5.1 </w:t>
      </w:r>
      <w:smartTag w:uri="urn:schemas-microsoft-com:office:smarttags" w:element="place">
        <w:smartTag w:uri="urn:schemas-microsoft-com:office:smarttags" w:element="PlaceName">
          <w:r>
            <w:rPr>
              <w:rFonts w:ascii="Times" w:hAnsi="Times"/>
              <w:b/>
            </w:rPr>
            <w:t>California</w:t>
          </w:r>
        </w:smartTag>
        <w:r>
          <w:rPr>
            <w:rFonts w:ascii="Times" w:hAnsi="Times"/>
            <w:b/>
          </w:rPr>
          <w:t xml:space="preserve"> </w:t>
        </w:r>
        <w:smartTag w:uri="urn:schemas-microsoft-com:office:smarttags" w:element="PlaceType">
          <w:r>
            <w:rPr>
              <w:rFonts w:ascii="Times" w:hAnsi="Times"/>
              <w:b/>
            </w:rPr>
            <w:t>Community College</w:t>
          </w:r>
        </w:smartTag>
      </w:smartTag>
      <w:r>
        <w:rPr>
          <w:rFonts w:ascii="Times" w:hAnsi="Times"/>
          <w:b/>
        </w:rPr>
        <w:t xml:space="preserve"> </w:t>
      </w:r>
      <w:r>
        <w:rPr>
          <w:rFonts w:ascii="Times" w:hAnsi="Times"/>
          <w:b/>
          <w:i/>
        </w:rPr>
        <w:t>(CCC)</w:t>
      </w:r>
      <w:r>
        <w:rPr>
          <w:rFonts w:ascii="Times" w:hAnsi="Times"/>
          <w:b/>
        </w:rPr>
        <w:t xml:space="preserve"> Courses on IGETC</w:t>
      </w:r>
    </w:p>
    <w:p w:rsidR="00F31F59" w:rsidRDefault="00F31F59">
      <w:pPr>
        <w:tabs>
          <w:tab w:val="left" w:pos="720"/>
        </w:tabs>
        <w:ind w:left="720"/>
        <w:rPr>
          <w:rFonts w:ascii="Times" w:hAnsi="Times"/>
          <w:i/>
          <w:color w:val="000000"/>
        </w:rPr>
      </w:pPr>
      <w:r>
        <w:rPr>
          <w:rFonts w:ascii="Times" w:hAnsi="Times"/>
          <w:color w:val="000000"/>
        </w:rPr>
        <w:t xml:space="preserve">In recognition that students often attend multiple California Community Colleges, policy specifies that IGETC coursework completed in specific subject areas will be used in the area designated by the CCC at which the course was completed.  In other words, if College A is certifying IGETC completion using work completed at College B, College A should use the coursework according to the approved list for College B.  </w:t>
      </w:r>
    </w:p>
    <w:p w:rsidR="00F31F59" w:rsidRDefault="00F31F59">
      <w:pPr>
        <w:rPr>
          <w:rFonts w:ascii="Times" w:hAnsi="Times"/>
        </w:rPr>
      </w:pPr>
    </w:p>
    <w:p w:rsidR="00F31F59" w:rsidRDefault="00F31F59">
      <w:pPr>
        <w:ind w:left="720" w:firstLine="720"/>
        <w:rPr>
          <w:rFonts w:ascii="Times" w:hAnsi="Times"/>
          <w:b/>
          <w:color w:val="000000"/>
        </w:rPr>
      </w:pPr>
      <w:r>
        <w:rPr>
          <w:rFonts w:ascii="Times" w:hAnsi="Times"/>
          <w:b/>
          <w:color w:val="000000"/>
        </w:rPr>
        <w:t xml:space="preserve">5.1.1 </w:t>
      </w:r>
      <w:smartTag w:uri="urn:schemas-microsoft-com:office:smarttags" w:element="place">
        <w:smartTag w:uri="urn:schemas-microsoft-com:office:smarttags" w:element="PlaceName">
          <w:r>
            <w:rPr>
              <w:rFonts w:ascii="Times" w:hAnsi="Times"/>
              <w:b/>
              <w:color w:val="000000"/>
            </w:rPr>
            <w:t>California</w:t>
          </w:r>
        </w:smartTag>
        <w:r>
          <w:rPr>
            <w:rFonts w:ascii="Times" w:hAnsi="Times"/>
            <w:b/>
            <w:color w:val="000000"/>
          </w:rPr>
          <w:t xml:space="preserve"> </w:t>
        </w:r>
        <w:smartTag w:uri="urn:schemas-microsoft-com:office:smarttags" w:element="PlaceType">
          <w:r>
            <w:rPr>
              <w:rFonts w:ascii="Times" w:hAnsi="Times"/>
              <w:b/>
              <w:color w:val="000000"/>
            </w:rPr>
            <w:t>Community College</w:t>
          </w:r>
        </w:smartTag>
      </w:smartTag>
      <w:r>
        <w:rPr>
          <w:rFonts w:ascii="Times" w:hAnsi="Times"/>
          <w:b/>
          <w:color w:val="000000"/>
        </w:rPr>
        <w:t xml:space="preserve"> Course Application Rights</w:t>
      </w:r>
    </w:p>
    <w:p w:rsidR="00F31F59" w:rsidRDefault="00F31F59">
      <w:pPr>
        <w:ind w:left="1440"/>
        <w:rPr>
          <w:rFonts w:ascii="Times" w:hAnsi="Times"/>
          <w:color w:val="000000"/>
        </w:rPr>
      </w:pPr>
      <w:r>
        <w:rPr>
          <w:rFonts w:ascii="Times" w:hAnsi="Times"/>
          <w:color w:val="000000"/>
        </w:rPr>
        <w:t xml:space="preserve">Certification of coursework completed for IGETC will be honored provided that a course was on a college’s approved IGETC list when it was completed.  Courses with an approval date of </w:t>
      </w:r>
      <w:r w:rsidR="00012985">
        <w:rPr>
          <w:rFonts w:ascii="Times" w:hAnsi="Times"/>
          <w:color w:val="000000"/>
        </w:rPr>
        <w:t>fall</w:t>
      </w:r>
      <w:r>
        <w:rPr>
          <w:rFonts w:ascii="Times" w:hAnsi="Times"/>
          <w:color w:val="000000"/>
        </w:rPr>
        <w:t xml:space="preserve"> </w:t>
      </w:r>
      <w:r w:rsidR="00012985">
        <w:rPr>
          <w:rFonts w:ascii="Times" w:hAnsi="Times"/>
          <w:color w:val="000000"/>
        </w:rPr>
        <w:t>1991</w:t>
      </w:r>
      <w:r>
        <w:rPr>
          <w:rFonts w:ascii="Times" w:hAnsi="Times"/>
          <w:color w:val="000000"/>
        </w:rPr>
        <w:t xml:space="preserve"> may be applied to the IGETC if completed prior to </w:t>
      </w:r>
      <w:r w:rsidR="00012985">
        <w:rPr>
          <w:rFonts w:ascii="Times" w:hAnsi="Times"/>
          <w:color w:val="000000"/>
        </w:rPr>
        <w:t>f</w:t>
      </w:r>
      <w:r>
        <w:rPr>
          <w:rFonts w:ascii="Times" w:hAnsi="Times"/>
          <w:color w:val="000000"/>
        </w:rPr>
        <w:t xml:space="preserve">all 1991.  Courses approved after </w:t>
      </w:r>
      <w:r w:rsidR="00012985">
        <w:rPr>
          <w:rFonts w:ascii="Times" w:hAnsi="Times"/>
          <w:color w:val="000000"/>
        </w:rPr>
        <w:t>fall</w:t>
      </w:r>
      <w:r>
        <w:rPr>
          <w:rFonts w:ascii="Times" w:hAnsi="Times"/>
          <w:color w:val="000000"/>
        </w:rPr>
        <w:t xml:space="preserve"> 1991 may only be applied if completed on or after the approval date.  </w:t>
      </w:r>
    </w:p>
    <w:p w:rsidR="00F31F59" w:rsidRDefault="00F31F59">
      <w:pPr>
        <w:ind w:left="720" w:firstLine="720"/>
        <w:rPr>
          <w:rFonts w:ascii="Times" w:hAnsi="Times"/>
          <w:color w:val="000000"/>
        </w:rPr>
      </w:pPr>
    </w:p>
    <w:p w:rsidR="00F31F59" w:rsidRDefault="00F31F59">
      <w:pPr>
        <w:ind w:left="2160"/>
        <w:rPr>
          <w:rFonts w:ascii="Times" w:hAnsi="Times"/>
          <w:i/>
          <w:color w:val="000000"/>
        </w:rPr>
      </w:pPr>
      <w:r>
        <w:rPr>
          <w:rFonts w:ascii="Times" w:hAnsi="Times"/>
          <w:b/>
          <w:color w:val="000000"/>
        </w:rPr>
        <w:t>Example:</w:t>
      </w:r>
      <w:r>
        <w:rPr>
          <w:rFonts w:ascii="Times" w:hAnsi="Times"/>
          <w:color w:val="000000"/>
        </w:rPr>
        <w:t xml:space="preserve"> Student 1 took Psychology 1</w:t>
      </w:r>
      <w:r w:rsidR="00DA4899">
        <w:rPr>
          <w:rFonts w:ascii="Times" w:hAnsi="Times"/>
          <w:color w:val="000000"/>
        </w:rPr>
        <w:t>01</w:t>
      </w:r>
      <w:r>
        <w:rPr>
          <w:rFonts w:ascii="Times" w:hAnsi="Times"/>
          <w:color w:val="000000"/>
        </w:rPr>
        <w:t xml:space="preserve"> in 1975 </w:t>
      </w:r>
      <w:r>
        <w:rPr>
          <w:rFonts w:ascii="Times" w:hAnsi="Times"/>
          <w:i/>
          <w:color w:val="000000"/>
        </w:rPr>
        <w:t>(IGETC approval date Fall 1991).</w:t>
      </w:r>
      <w:r>
        <w:rPr>
          <w:rFonts w:ascii="Times" w:hAnsi="Times"/>
          <w:color w:val="000000"/>
        </w:rPr>
        <w:t xml:space="preserve">  The course may be applied to IGETC.  Student 2 took Chemistry 10 in 1975 </w:t>
      </w:r>
      <w:r>
        <w:rPr>
          <w:rFonts w:ascii="Times" w:hAnsi="Times"/>
          <w:i/>
          <w:color w:val="000000"/>
        </w:rPr>
        <w:t xml:space="preserve">(IGETC approval date Fall 1992). </w:t>
      </w:r>
      <w:r>
        <w:rPr>
          <w:rFonts w:ascii="Times" w:hAnsi="Times"/>
          <w:color w:val="000000"/>
        </w:rPr>
        <w:t xml:space="preserve"> The course may not be applied to IGETC.  Only if Chemistry 10 is taken </w:t>
      </w:r>
      <w:r w:rsidR="00012985">
        <w:rPr>
          <w:rFonts w:ascii="Times" w:hAnsi="Times"/>
          <w:color w:val="000000"/>
        </w:rPr>
        <w:t>fall</w:t>
      </w:r>
      <w:r>
        <w:rPr>
          <w:rFonts w:ascii="Times" w:hAnsi="Times"/>
          <w:color w:val="000000"/>
        </w:rPr>
        <w:t xml:space="preserve"> 1992 or later can it be applied to IGETC.</w:t>
      </w:r>
    </w:p>
    <w:p w:rsidR="00F31F59" w:rsidRDefault="00F31F59">
      <w:pPr>
        <w:ind w:left="720" w:firstLine="720"/>
        <w:rPr>
          <w:rFonts w:ascii="Times" w:hAnsi="Times"/>
          <w:color w:val="000000"/>
        </w:rPr>
      </w:pPr>
    </w:p>
    <w:p w:rsidR="00F31F59" w:rsidRDefault="00F31F59">
      <w:pPr>
        <w:ind w:left="1440"/>
        <w:rPr>
          <w:rFonts w:ascii="Times" w:hAnsi="Times"/>
          <w:color w:val="000000"/>
        </w:rPr>
      </w:pPr>
      <w:r>
        <w:rPr>
          <w:rFonts w:ascii="Times" w:hAnsi="Times"/>
          <w:color w:val="000000"/>
        </w:rPr>
        <w:t xml:space="preserve">Although </w:t>
      </w:r>
      <w:smartTag w:uri="urn:schemas-microsoft-com:office:smarttags" w:element="place">
        <w:smartTag w:uri="urn:schemas-microsoft-com:office:smarttags" w:element="PlaceName">
          <w:r>
            <w:rPr>
              <w:rFonts w:ascii="Times" w:hAnsi="Times"/>
              <w:color w:val="000000"/>
            </w:rPr>
            <w:t>California</w:t>
          </w:r>
        </w:smartTag>
        <w:r>
          <w:rPr>
            <w:rFonts w:ascii="Times" w:hAnsi="Times"/>
            <w:color w:val="000000"/>
          </w:rPr>
          <w:t xml:space="preserve"> </w:t>
        </w:r>
        <w:smartTag w:uri="urn:schemas-microsoft-com:office:smarttags" w:element="PlaceType">
          <w:r>
            <w:rPr>
              <w:rFonts w:ascii="Times" w:hAnsi="Times"/>
              <w:color w:val="000000"/>
            </w:rPr>
            <w:t>Community College</w:t>
          </w:r>
        </w:smartTag>
      </w:smartTag>
      <w:r>
        <w:rPr>
          <w:rFonts w:ascii="Times" w:hAnsi="Times"/>
          <w:color w:val="000000"/>
        </w:rPr>
        <w:t xml:space="preserve"> courses may be listed in more than one area, they can only be applied to one area for certification purposes.  The only exception is Language Other Than English </w:t>
      </w:r>
      <w:r>
        <w:rPr>
          <w:rFonts w:ascii="Times" w:hAnsi="Times"/>
          <w:i/>
          <w:color w:val="000000"/>
        </w:rPr>
        <w:t>(LOTE).</w:t>
      </w:r>
      <w:r>
        <w:rPr>
          <w:rFonts w:ascii="Times" w:hAnsi="Times"/>
          <w:color w:val="000000"/>
        </w:rPr>
        <w:t xml:space="preserve">  </w:t>
      </w:r>
      <w:r w:rsidR="0062715E">
        <w:rPr>
          <w:rFonts w:ascii="Times" w:hAnsi="Times"/>
          <w:color w:val="000000"/>
        </w:rPr>
        <w:br/>
      </w:r>
      <w:r>
        <w:rPr>
          <w:rFonts w:ascii="Times" w:hAnsi="Times"/>
          <w:i/>
          <w:color w:val="000000"/>
        </w:rPr>
        <w:t>(See</w:t>
      </w:r>
      <w:r w:rsidR="0062715E">
        <w:rPr>
          <w:rFonts w:ascii="Times" w:hAnsi="Times"/>
          <w:i/>
          <w:color w:val="000000"/>
        </w:rPr>
        <w:t xml:space="preserve"> Section</w:t>
      </w:r>
      <w:r>
        <w:rPr>
          <w:rFonts w:ascii="Times" w:hAnsi="Times"/>
          <w:i/>
          <w:color w:val="000000"/>
        </w:rPr>
        <w:t xml:space="preserve"> 10.6.3 for details)</w:t>
      </w:r>
    </w:p>
    <w:p w:rsidR="00F31F59" w:rsidRDefault="00F31F59">
      <w:pPr>
        <w:rPr>
          <w:rFonts w:ascii="Times" w:hAnsi="Times"/>
        </w:rPr>
      </w:pPr>
    </w:p>
    <w:p w:rsidR="00F31F59" w:rsidRDefault="00F31F59">
      <w:pPr>
        <w:ind w:left="720"/>
        <w:rPr>
          <w:rFonts w:ascii="Times" w:hAnsi="Times"/>
          <w:b/>
        </w:rPr>
      </w:pPr>
      <w:r>
        <w:rPr>
          <w:rFonts w:ascii="Times" w:hAnsi="Times"/>
          <w:b/>
        </w:rPr>
        <w:t xml:space="preserve">5.2 </w:t>
      </w:r>
      <w:smartTag w:uri="urn:schemas-microsoft-com:office:smarttags" w:element="place">
        <w:smartTag w:uri="urn:schemas-microsoft-com:office:smarttags" w:element="PlaceName">
          <w:r>
            <w:rPr>
              <w:rFonts w:ascii="Times" w:hAnsi="Times"/>
              <w:b/>
            </w:rPr>
            <w:t>Non-</w:t>
          </w:r>
          <w:r>
            <w:rPr>
              <w:rFonts w:ascii="Times" w:hAnsi="Times"/>
              <w:b/>
              <w:color w:val="000000"/>
            </w:rPr>
            <w:t>California</w:t>
          </w:r>
        </w:smartTag>
        <w:r>
          <w:rPr>
            <w:rFonts w:ascii="Times" w:hAnsi="Times"/>
            <w:b/>
            <w:color w:val="000000"/>
          </w:rPr>
          <w:t xml:space="preserve"> </w:t>
        </w:r>
        <w:smartTag w:uri="urn:schemas-microsoft-com:office:smarttags" w:element="PlaceType">
          <w:r>
            <w:rPr>
              <w:rFonts w:ascii="Times" w:hAnsi="Times"/>
              <w:b/>
              <w:color w:val="000000"/>
            </w:rPr>
            <w:t>Community College</w:t>
          </w:r>
        </w:smartTag>
      </w:smartTag>
      <w:r>
        <w:rPr>
          <w:rFonts w:ascii="Times" w:hAnsi="Times"/>
          <w:b/>
        </w:rPr>
        <w:t xml:space="preserve"> Courses on IGETC</w:t>
      </w:r>
    </w:p>
    <w:p w:rsidR="00F31F59" w:rsidRDefault="00F31F59" w:rsidP="0062715E">
      <w:pPr>
        <w:tabs>
          <w:tab w:val="left" w:pos="720"/>
        </w:tabs>
        <w:ind w:left="720"/>
        <w:rPr>
          <w:rFonts w:ascii="Times" w:hAnsi="Times"/>
          <w:color w:val="000000"/>
        </w:rPr>
      </w:pPr>
      <w:r>
        <w:rPr>
          <w:rFonts w:ascii="Times" w:hAnsi="Times"/>
          <w:color w:val="000000"/>
        </w:rPr>
        <w:t xml:space="preserve">Appropriate non-CCC general education courses in the humanities, mathematics, social sciences, and natural sciences that are completed at </w:t>
      </w:r>
      <w:smartTag w:uri="urn:schemas-microsoft-com:office:smarttags" w:element="place">
        <w:smartTag w:uri="urn:schemas-microsoft-com:office:smarttags" w:element="country-region">
          <w:r>
            <w:rPr>
              <w:rFonts w:ascii="Times" w:hAnsi="Times"/>
              <w:color w:val="000000"/>
            </w:rPr>
            <w:t>United States</w:t>
          </w:r>
        </w:smartTag>
      </w:smartTag>
      <w:r>
        <w:rPr>
          <w:rFonts w:ascii="Times" w:hAnsi="Times"/>
          <w:color w:val="000000"/>
        </w:rPr>
        <w:t xml:space="preserve"> regionally accredited institutions should be routinely included in IGETC.  For example, California Community Colleges should not hesitate to include such traditional </w:t>
      </w:r>
      <w:r w:rsidR="0062715E">
        <w:rPr>
          <w:rFonts w:ascii="Times" w:hAnsi="Times"/>
          <w:color w:val="000000"/>
        </w:rPr>
        <w:t xml:space="preserve">introductory </w:t>
      </w:r>
      <w:r>
        <w:rPr>
          <w:rFonts w:ascii="Times" w:hAnsi="Times"/>
          <w:color w:val="000000"/>
        </w:rPr>
        <w:t xml:space="preserve">general education courses as </w:t>
      </w:r>
      <w:r w:rsidR="0062715E">
        <w:rPr>
          <w:rFonts w:ascii="Times" w:hAnsi="Times"/>
          <w:color w:val="000000"/>
        </w:rPr>
        <w:t>Psychology, S</w:t>
      </w:r>
      <w:r w:rsidR="00A512C2">
        <w:rPr>
          <w:rFonts w:ascii="Times" w:hAnsi="Times"/>
          <w:color w:val="000000"/>
        </w:rPr>
        <w:t>ociology, Economics, Political S</w:t>
      </w:r>
      <w:r w:rsidR="0062715E">
        <w:rPr>
          <w:rFonts w:ascii="Times" w:hAnsi="Times"/>
          <w:color w:val="000000"/>
        </w:rPr>
        <w:t>cience, Biology, or C</w:t>
      </w:r>
      <w:r>
        <w:rPr>
          <w:rFonts w:ascii="Times" w:hAnsi="Times"/>
          <w:color w:val="000000"/>
        </w:rPr>
        <w:t xml:space="preserve">hemistry that have been completed at non-CCC colleges.  Care should be taken to carefully scrutinize course outlines for content, prerequisites, texts, units, and IGETC Area Standards </w:t>
      </w:r>
      <w:r>
        <w:rPr>
          <w:rFonts w:ascii="Times" w:hAnsi="Times"/>
          <w:i/>
          <w:color w:val="000000"/>
        </w:rPr>
        <w:t>(See</w:t>
      </w:r>
      <w:r w:rsidR="0062715E">
        <w:rPr>
          <w:rFonts w:ascii="Times" w:hAnsi="Times"/>
          <w:i/>
          <w:color w:val="000000"/>
        </w:rPr>
        <w:t xml:space="preserve"> Section</w:t>
      </w:r>
      <w:r>
        <w:rPr>
          <w:rFonts w:ascii="Times" w:hAnsi="Times"/>
          <w:i/>
          <w:color w:val="000000"/>
        </w:rPr>
        <w:t xml:space="preserve"> 10.0 for Standards).</w:t>
      </w:r>
      <w:r>
        <w:rPr>
          <w:rFonts w:ascii="Times" w:hAnsi="Times"/>
          <w:color w:val="000000"/>
        </w:rPr>
        <w:t xml:space="preserve"> Particular care should be taken when evaluating non-CCC courses to fulfill IGETC Area 1B, Critical Thinking and Composition.  Few non-CCC second semester English Composition courses </w:t>
      </w:r>
      <w:r w:rsidR="00ED5AFE">
        <w:rPr>
          <w:rFonts w:ascii="Times" w:hAnsi="Times"/>
          <w:color w:val="000000"/>
        </w:rPr>
        <w:t>offer a course in Critical Thinking/English C</w:t>
      </w:r>
      <w:r>
        <w:rPr>
          <w:rFonts w:ascii="Times" w:hAnsi="Times"/>
          <w:color w:val="000000"/>
        </w:rPr>
        <w:t>omposition</w:t>
      </w:r>
      <w:r>
        <w:rPr>
          <w:rFonts w:ascii="Times" w:hAnsi="Times"/>
          <w:i/>
          <w:color w:val="000000"/>
        </w:rPr>
        <w:t xml:space="preserve">.  </w:t>
      </w:r>
      <w:r>
        <w:rPr>
          <w:rFonts w:ascii="Times" w:hAnsi="Times"/>
          <w:color w:val="000000"/>
        </w:rPr>
        <w:t>Guidelines to determine if a course is appropriate can be found in</w:t>
      </w:r>
      <w:r w:rsidR="0062715E">
        <w:rPr>
          <w:rFonts w:ascii="Times" w:hAnsi="Times"/>
          <w:color w:val="000000"/>
        </w:rPr>
        <w:t xml:space="preserve"> Section</w:t>
      </w:r>
      <w:r>
        <w:rPr>
          <w:rFonts w:ascii="Times" w:hAnsi="Times"/>
          <w:color w:val="000000"/>
        </w:rPr>
        <w:t xml:space="preserve"> 10.1.2b.</w:t>
      </w:r>
    </w:p>
    <w:p w:rsidR="00F31F59" w:rsidRDefault="00F31F59">
      <w:pPr>
        <w:ind w:left="720" w:firstLine="720"/>
        <w:rPr>
          <w:rFonts w:ascii="Times" w:hAnsi="Times"/>
          <w:b/>
        </w:rPr>
      </w:pPr>
    </w:p>
    <w:p w:rsidR="00F31F59" w:rsidRDefault="008B04B2">
      <w:pPr>
        <w:ind w:left="720" w:firstLine="720"/>
        <w:rPr>
          <w:rFonts w:ascii="Times" w:hAnsi="Times"/>
          <w:b/>
        </w:rPr>
      </w:pPr>
      <w:r>
        <w:rPr>
          <w:rFonts w:ascii="Times" w:hAnsi="Times"/>
          <w:b/>
        </w:rPr>
        <w:br w:type="page"/>
      </w:r>
      <w:r w:rsidR="00F31F59">
        <w:rPr>
          <w:rFonts w:ascii="Times" w:hAnsi="Times"/>
          <w:b/>
        </w:rPr>
        <w:lastRenderedPageBreak/>
        <w:t>5.2.1 Lower Division Courses</w:t>
      </w:r>
    </w:p>
    <w:p w:rsidR="00F31F59" w:rsidRDefault="00F31F59">
      <w:pPr>
        <w:ind w:left="1440"/>
        <w:rPr>
          <w:rFonts w:ascii="Times" w:hAnsi="Times"/>
          <w:color w:val="000000"/>
        </w:rPr>
      </w:pPr>
      <w:r>
        <w:rPr>
          <w:rFonts w:ascii="Times" w:hAnsi="Times"/>
        </w:rPr>
        <w:t xml:space="preserve">A </w:t>
      </w:r>
      <w:smartTag w:uri="urn:schemas-microsoft-com:office:smarttags" w:element="PlaceName">
        <w:r>
          <w:rPr>
            <w:rFonts w:ascii="Times" w:hAnsi="Times"/>
            <w:color w:val="000000"/>
          </w:rPr>
          <w:t>California</w:t>
        </w:r>
      </w:smartTag>
      <w:r>
        <w:rPr>
          <w:rFonts w:ascii="Times" w:hAnsi="Times"/>
          <w:color w:val="339966"/>
        </w:rPr>
        <w:t xml:space="preserve"> </w:t>
      </w:r>
      <w:smartTag w:uri="urn:schemas-microsoft-com:office:smarttags" w:element="PlaceType">
        <w:r>
          <w:rPr>
            <w:rFonts w:ascii="Times" w:hAnsi="Times"/>
          </w:rPr>
          <w:t>Community College</w:t>
        </w:r>
      </w:smartTag>
      <w:r>
        <w:rPr>
          <w:rFonts w:ascii="Times" w:hAnsi="Times"/>
        </w:rPr>
        <w:t xml:space="preserve"> </w:t>
      </w:r>
      <w:r>
        <w:rPr>
          <w:rFonts w:ascii="Times" w:hAnsi="Times"/>
          <w:color w:val="000000"/>
        </w:rPr>
        <w:t>may</w:t>
      </w:r>
      <w:r>
        <w:rPr>
          <w:rFonts w:ascii="Times" w:hAnsi="Times"/>
        </w:rPr>
        <w:t xml:space="preserve"> include n</w:t>
      </w:r>
      <w:r w:rsidR="00ED5AFE">
        <w:rPr>
          <w:rFonts w:ascii="Times" w:hAnsi="Times"/>
        </w:rPr>
        <w:t>on-CCC lower-</w:t>
      </w:r>
      <w:r>
        <w:rPr>
          <w:rFonts w:ascii="Times" w:hAnsi="Times"/>
        </w:rPr>
        <w:t>division</w:t>
      </w:r>
      <w:r>
        <w:rPr>
          <w:rFonts w:ascii="Times" w:hAnsi="Times"/>
          <w:color w:val="FF0000"/>
        </w:rPr>
        <w:t xml:space="preserve"> </w:t>
      </w:r>
      <w:r>
        <w:rPr>
          <w:rFonts w:ascii="Times" w:hAnsi="Times"/>
        </w:rPr>
        <w:t xml:space="preserve">courses </w:t>
      </w:r>
      <w:r>
        <w:rPr>
          <w:rFonts w:ascii="Times" w:hAnsi="Times"/>
          <w:color w:val="000000"/>
        </w:rPr>
        <w:t xml:space="preserve">that are completed at a </w:t>
      </w:r>
      <w:smartTag w:uri="urn:schemas-microsoft-com:office:smarttags" w:element="place">
        <w:smartTag w:uri="urn:schemas-microsoft-com:office:smarttags" w:element="country-region">
          <w:r>
            <w:rPr>
              <w:rFonts w:ascii="Times" w:hAnsi="Times"/>
              <w:color w:val="000000"/>
            </w:rPr>
            <w:t>United States</w:t>
          </w:r>
        </w:smartTag>
      </w:smartTag>
      <w:r>
        <w:rPr>
          <w:rFonts w:ascii="Times" w:hAnsi="Times"/>
          <w:color w:val="000000"/>
        </w:rPr>
        <w:t xml:space="preserve"> regionally accredited institution and meet IGETC specifications if the following criteria are met:</w:t>
      </w:r>
    </w:p>
    <w:p w:rsidR="00F31F59" w:rsidRDefault="00F31F59">
      <w:pPr>
        <w:ind w:left="1440" w:firstLine="720"/>
        <w:rPr>
          <w:rFonts w:ascii="Times" w:hAnsi="Times"/>
        </w:rPr>
      </w:pPr>
    </w:p>
    <w:p w:rsidR="00F31F59" w:rsidRDefault="00F31F59" w:rsidP="004D22F5">
      <w:pPr>
        <w:numPr>
          <w:ilvl w:val="0"/>
          <w:numId w:val="21"/>
        </w:numPr>
        <w:rPr>
          <w:rFonts w:ascii="Times" w:hAnsi="Times"/>
          <w:dstrike/>
        </w:rPr>
      </w:pPr>
      <w:r>
        <w:rPr>
          <w:rFonts w:ascii="Times" w:hAnsi="Times"/>
        </w:rPr>
        <w:t xml:space="preserve">The coursework completed at these institutions is deemed by the CCC faculty </w:t>
      </w:r>
      <w:r w:rsidR="00DA4899">
        <w:rPr>
          <w:rFonts w:ascii="Times" w:hAnsi="Times"/>
        </w:rPr>
        <w:t xml:space="preserve">in the discipline </w:t>
      </w:r>
      <w:r>
        <w:rPr>
          <w:rFonts w:ascii="Times" w:hAnsi="Times"/>
        </w:rPr>
        <w:t xml:space="preserve">or their designee to be comparable to coursework on </w:t>
      </w:r>
      <w:r>
        <w:rPr>
          <w:rFonts w:ascii="Times" w:hAnsi="Times"/>
          <w:color w:val="000000"/>
        </w:rPr>
        <w:t xml:space="preserve">that community college’s </w:t>
      </w:r>
      <w:r>
        <w:rPr>
          <w:rFonts w:ascii="Times" w:hAnsi="Times"/>
        </w:rPr>
        <w:t>approved IGETC course list; or</w:t>
      </w:r>
    </w:p>
    <w:p w:rsidR="00F31F59" w:rsidRPr="00120EB8" w:rsidRDefault="00F31F59" w:rsidP="004D22F5">
      <w:pPr>
        <w:numPr>
          <w:ilvl w:val="0"/>
          <w:numId w:val="21"/>
        </w:numPr>
        <w:rPr>
          <w:rFonts w:ascii="Times" w:hAnsi="Times"/>
          <w:i/>
          <w:color w:val="FF0000"/>
        </w:rPr>
      </w:pPr>
      <w:r>
        <w:rPr>
          <w:rFonts w:ascii="Times" w:hAnsi="Times"/>
          <w:color w:val="000000"/>
        </w:rPr>
        <w:t>If the certifying CCC does not have an IG</w:t>
      </w:r>
      <w:r w:rsidR="00A512C2">
        <w:rPr>
          <w:rFonts w:ascii="Times" w:hAnsi="Times"/>
          <w:color w:val="000000"/>
        </w:rPr>
        <w:t>ETC comparable course for a non-</w:t>
      </w:r>
      <w:r>
        <w:rPr>
          <w:rFonts w:ascii="Times" w:hAnsi="Times"/>
          <w:color w:val="000000"/>
        </w:rPr>
        <w:t>CCC course, but there is an comparable course at another CCC which is found on their IGETC pattern, the course may be used on IGETC as long as the course outlines are compared and scrutinized as to equivalency in content, prerequisites, texts, units, and conformity to IGETC Area Standards</w:t>
      </w:r>
      <w:r w:rsidR="00ED5AFE">
        <w:rPr>
          <w:rFonts w:ascii="Times" w:hAnsi="Times"/>
          <w:color w:val="000000"/>
        </w:rPr>
        <w:t>.</w:t>
      </w:r>
      <w:r>
        <w:rPr>
          <w:rFonts w:ascii="Times" w:hAnsi="Times"/>
          <w:color w:val="000000"/>
        </w:rPr>
        <w:t xml:space="preserve"> </w:t>
      </w:r>
      <w:r w:rsidR="00A512C2">
        <w:rPr>
          <w:rFonts w:ascii="Times" w:hAnsi="Times"/>
          <w:color w:val="000000"/>
        </w:rPr>
        <w:br/>
      </w:r>
      <w:r>
        <w:rPr>
          <w:rFonts w:ascii="Times" w:hAnsi="Times"/>
          <w:i/>
          <w:color w:val="000000"/>
        </w:rPr>
        <w:t>(See</w:t>
      </w:r>
      <w:r w:rsidR="00A512C2">
        <w:rPr>
          <w:rFonts w:ascii="Times" w:hAnsi="Times"/>
          <w:i/>
          <w:color w:val="000000"/>
        </w:rPr>
        <w:t xml:space="preserve"> Section</w:t>
      </w:r>
      <w:r>
        <w:rPr>
          <w:rFonts w:ascii="Times" w:hAnsi="Times"/>
          <w:i/>
          <w:color w:val="000000"/>
        </w:rPr>
        <w:t xml:space="preserve"> 10.0 for Standards).</w:t>
      </w:r>
    </w:p>
    <w:p w:rsidR="00120EB8" w:rsidRPr="00183865" w:rsidRDefault="00120EB8" w:rsidP="004D22F5">
      <w:pPr>
        <w:numPr>
          <w:ilvl w:val="0"/>
          <w:numId w:val="21"/>
        </w:numPr>
        <w:rPr>
          <w:rFonts w:ascii="Times" w:hAnsi="Times"/>
          <w:i/>
        </w:rPr>
      </w:pPr>
      <w:r w:rsidRPr="00183865">
        <w:rPr>
          <w:rFonts w:ascii="Times" w:hAnsi="Times" w:cs="Times"/>
        </w:rPr>
        <w:t xml:space="preserve">If there is no comparable course at either the certifying CCC or another CCC’s, then the certifying CCC may use the non-CCC course on the IGETC provided that the non-CCC course conforms to the IGETC Area Standards. </w:t>
      </w:r>
      <w:r w:rsidRPr="00183865">
        <w:rPr>
          <w:rFonts w:ascii="Times" w:hAnsi="Times" w:cs="Times"/>
          <w:i/>
          <w:iCs/>
        </w:rPr>
        <w:t>(See Section 10.0 for Standards)</w:t>
      </w:r>
    </w:p>
    <w:p w:rsidR="00F31F59" w:rsidRDefault="00F31F59">
      <w:pPr>
        <w:ind w:left="2160"/>
        <w:rPr>
          <w:rFonts w:ascii="Times" w:hAnsi="Times"/>
          <w:color w:val="000000"/>
        </w:rPr>
      </w:pPr>
    </w:p>
    <w:p w:rsidR="00F31F59" w:rsidRDefault="00F31F59">
      <w:pPr>
        <w:tabs>
          <w:tab w:val="left" w:pos="2160"/>
        </w:tabs>
        <w:ind w:left="1440"/>
        <w:rPr>
          <w:rFonts w:ascii="Times" w:hAnsi="Times"/>
          <w:i/>
        </w:rPr>
      </w:pPr>
      <w:r>
        <w:rPr>
          <w:rFonts w:ascii="Times" w:hAnsi="Times"/>
          <w:color w:val="000000"/>
        </w:rPr>
        <w:t xml:space="preserve">If the non-CCC course was completed prior to the CCC course’s IGETC effective date and meets the criteria as outlined in number 2 above, the non-CCC course may be applied to IGETC.  </w:t>
      </w:r>
    </w:p>
    <w:p w:rsidR="00F31F59" w:rsidRDefault="00F31F59">
      <w:pPr>
        <w:ind w:left="720" w:firstLine="720"/>
        <w:rPr>
          <w:rFonts w:ascii="Times" w:hAnsi="Times"/>
          <w:b/>
          <w:color w:val="FF0000"/>
        </w:rPr>
      </w:pPr>
    </w:p>
    <w:p w:rsidR="00F31F59" w:rsidRDefault="00F31F59">
      <w:pPr>
        <w:ind w:left="1440"/>
        <w:rPr>
          <w:rFonts w:ascii="Times" w:hAnsi="Times"/>
          <w:b/>
          <w:color w:val="000000"/>
        </w:rPr>
      </w:pPr>
      <w:r>
        <w:rPr>
          <w:rFonts w:ascii="Times" w:hAnsi="Times"/>
          <w:b/>
          <w:color w:val="000000"/>
        </w:rPr>
        <w:t>5.2.2 Upper Division Courses</w:t>
      </w:r>
    </w:p>
    <w:p w:rsidR="00F31F59" w:rsidRDefault="00F31F59">
      <w:pPr>
        <w:ind w:left="1440"/>
        <w:rPr>
          <w:color w:val="000000"/>
        </w:rPr>
      </w:pPr>
      <w:r>
        <w:rPr>
          <w:color w:val="000000"/>
        </w:rPr>
        <w:t>In general, non-CCC courses applied to IGETC should be</w:t>
      </w:r>
      <w:r w:rsidR="00193E0A">
        <w:rPr>
          <w:color w:val="000000"/>
        </w:rPr>
        <w:t xml:space="preserve"> classified as lower-division.  </w:t>
      </w:r>
      <w:r>
        <w:rPr>
          <w:color w:val="000000"/>
        </w:rPr>
        <w:t>However</w:t>
      </w:r>
      <w:r w:rsidR="00193E0A">
        <w:rPr>
          <w:color w:val="000000"/>
        </w:rPr>
        <w:t>,</w:t>
      </w:r>
      <w:r>
        <w:rPr>
          <w:color w:val="000000"/>
        </w:rPr>
        <w:t xml:space="preserve"> there are occasions when a course that is listed as upper</w:t>
      </w:r>
      <w:r w:rsidR="00ED5AFE">
        <w:rPr>
          <w:color w:val="000000"/>
        </w:rPr>
        <w:t>-</w:t>
      </w:r>
      <w:r>
        <w:rPr>
          <w:color w:val="000000"/>
        </w:rPr>
        <w:t xml:space="preserve"> division may be applied to the IGETC.  They include the following:</w:t>
      </w:r>
    </w:p>
    <w:p w:rsidR="00F31F59" w:rsidRDefault="00F31F59">
      <w:pPr>
        <w:ind w:left="720" w:firstLine="720"/>
        <w:rPr>
          <w:color w:val="000000"/>
        </w:rPr>
      </w:pPr>
    </w:p>
    <w:p w:rsidR="00F31F59" w:rsidRDefault="00F31F59" w:rsidP="003173EA">
      <w:pPr>
        <w:pStyle w:val="BodyTextIndent"/>
        <w:numPr>
          <w:ilvl w:val="0"/>
          <w:numId w:val="23"/>
        </w:numPr>
        <w:jc w:val="left"/>
      </w:pPr>
      <w:r>
        <w:t>When a UC or CSU campus has classified a course or series as upper</w:t>
      </w:r>
      <w:r w:rsidR="00ED5AFE">
        <w:t>-</w:t>
      </w:r>
      <w:r>
        <w:t xml:space="preserve"> division but has requested that the system wide offices allow lower</w:t>
      </w:r>
      <w:r w:rsidR="00ED5AFE">
        <w:t>-</w:t>
      </w:r>
      <w:r>
        <w:t xml:space="preserve"> division transfer credit because an equivalent course is taught at a community college or because the preparation of the subject is desir</w:t>
      </w:r>
      <w:r w:rsidR="00DA4899">
        <w:t>ed prior to transfer from the 2-year institution to the 4-</w:t>
      </w:r>
      <w:r>
        <w:t>year institution.  Current examples include economics, organic chemistry and abnormal psychology.</w:t>
      </w:r>
    </w:p>
    <w:p w:rsidR="00F31F59" w:rsidRDefault="00F31F59" w:rsidP="003173EA">
      <w:pPr>
        <w:pStyle w:val="BodyTextIndent3"/>
        <w:numPr>
          <w:ilvl w:val="0"/>
          <w:numId w:val="23"/>
        </w:numPr>
      </w:pPr>
      <w:r>
        <w:t>When a non-CCC course is determined comparable</w:t>
      </w:r>
      <w:r w:rsidR="006D0874">
        <w:t xml:space="preserve"> to one taught and approved for</w:t>
      </w:r>
      <w:r>
        <w:t xml:space="preserve"> IGETC at a CCC, it may be applied t</w:t>
      </w:r>
      <w:r w:rsidR="00ED5AFE">
        <w:t>o IGETC regardless of its upper-</w:t>
      </w:r>
      <w:r>
        <w:t>division status.</w:t>
      </w:r>
    </w:p>
    <w:p w:rsidR="00DA4899" w:rsidRDefault="003173EA" w:rsidP="003173EA">
      <w:pPr>
        <w:pStyle w:val="BodyTextIndent3"/>
        <w:numPr>
          <w:ilvl w:val="0"/>
          <w:numId w:val="23"/>
        </w:numPr>
      </w:pPr>
      <w:r>
        <w:t>When a CSU uses an upper-</w:t>
      </w:r>
      <w:r w:rsidR="00ED5AFE">
        <w:t>division course in its “lower-</w:t>
      </w:r>
      <w:r w:rsidR="00DA4899">
        <w:t>division” G</w:t>
      </w:r>
      <w:r w:rsidR="00ED5AFE">
        <w:t xml:space="preserve">eneral </w:t>
      </w:r>
      <w:r w:rsidR="00DA4899">
        <w:t>E</w:t>
      </w:r>
      <w:r w:rsidR="00ED5AFE">
        <w:t>ducation</w:t>
      </w:r>
      <w:r w:rsidR="00DA4899">
        <w:t xml:space="preserve"> Breadth Pattern.</w:t>
      </w:r>
    </w:p>
    <w:p w:rsidR="00DC73F6" w:rsidRDefault="00DC73F6">
      <w:pPr>
        <w:pStyle w:val="BodyTextIndent3"/>
        <w:ind w:left="2160"/>
      </w:pPr>
    </w:p>
    <w:p w:rsidR="00A4716C" w:rsidRDefault="00A4716C" w:rsidP="00280BF1">
      <w:pPr>
        <w:pStyle w:val="BodyTextIndent3"/>
        <w:tabs>
          <w:tab w:val="left" w:pos="2160"/>
        </w:tabs>
        <w:ind w:left="2160"/>
      </w:pPr>
      <w:r w:rsidRPr="00DA4899">
        <w:rPr>
          <w:b/>
        </w:rPr>
        <w:t>Note:</w:t>
      </w:r>
      <w:r>
        <w:t xml:space="preserve">  In all cases, these courses should have sufficient breadth to meet the intent of IGETC.</w:t>
      </w:r>
    </w:p>
    <w:p w:rsidR="00A4716C" w:rsidRDefault="00A4716C" w:rsidP="00DC73F6">
      <w:pPr>
        <w:pStyle w:val="BodyTextIndent3"/>
      </w:pPr>
    </w:p>
    <w:p w:rsidR="00DC73F6" w:rsidRDefault="00DC73F6" w:rsidP="00DC73F6">
      <w:pPr>
        <w:pStyle w:val="BodyTextIndent3"/>
      </w:pPr>
      <w:r>
        <w:t>CSU students are required to complete 39 semester units of lower division general education requirements to graduate.  If students apply up</w:t>
      </w:r>
      <w:r w:rsidR="00ED5AFE">
        <w:t>per division units to the lower-</w:t>
      </w:r>
      <w:r>
        <w:t>division requirements for IGETC certification, they may ne</w:t>
      </w:r>
      <w:r w:rsidR="00ED5AFE">
        <w:t xml:space="preserve">ed to complete </w:t>
      </w:r>
      <w:r w:rsidR="00ED5AFE">
        <w:lastRenderedPageBreak/>
        <w:t>additional lower-</w:t>
      </w:r>
      <w:r>
        <w:t xml:space="preserve">division units to reach the required 39 </w:t>
      </w:r>
      <w:r w:rsidR="00ED5AFE">
        <w:t>lower-</w:t>
      </w:r>
      <w:r w:rsidR="00C737CD">
        <w:t xml:space="preserve">division </w:t>
      </w:r>
      <w:r>
        <w:t>units needed to graduate.</w:t>
      </w:r>
      <w:r w:rsidR="00C737CD">
        <w:t xml:space="preserve">  Students should be advised of the potential ramifications of using this option. </w:t>
      </w:r>
    </w:p>
    <w:p w:rsidR="00F31F59" w:rsidRDefault="00F31F59">
      <w:pPr>
        <w:ind w:left="720" w:firstLine="720"/>
        <w:rPr>
          <w:rFonts w:ascii="Times" w:hAnsi="Times"/>
          <w:color w:val="FF0000"/>
        </w:rPr>
      </w:pPr>
    </w:p>
    <w:p w:rsidR="00F31F59" w:rsidRDefault="000A1ABA" w:rsidP="0045636B">
      <w:pPr>
        <w:tabs>
          <w:tab w:val="left" w:pos="720"/>
        </w:tabs>
        <w:rPr>
          <w:rFonts w:ascii="Times" w:hAnsi="Times"/>
          <w:b/>
        </w:rPr>
      </w:pPr>
      <w:r>
        <w:rPr>
          <w:rFonts w:ascii="Times" w:hAnsi="Times"/>
          <w:b/>
        </w:rPr>
        <w:tab/>
        <w:t xml:space="preserve">5.3 </w:t>
      </w:r>
      <w:r w:rsidR="00F31F59">
        <w:rPr>
          <w:rFonts w:ascii="Times" w:hAnsi="Times"/>
          <w:b/>
        </w:rPr>
        <w:t>Foreign Coursework on IGETC</w:t>
      </w:r>
    </w:p>
    <w:p w:rsidR="00F31F59" w:rsidRDefault="00F31F59" w:rsidP="0045636B">
      <w:pPr>
        <w:tabs>
          <w:tab w:val="left" w:pos="720"/>
        </w:tabs>
        <w:ind w:left="720"/>
        <w:rPr>
          <w:rFonts w:ascii="Times" w:hAnsi="Times"/>
          <w:b/>
        </w:rPr>
      </w:pPr>
      <w:r>
        <w:rPr>
          <w:rFonts w:ascii="Times" w:hAnsi="Times"/>
          <w:color w:val="000000"/>
        </w:rPr>
        <w:t xml:space="preserve">Foreign coursework may be applied to IGETC if the foreign institution has </w:t>
      </w:r>
      <w:smartTag w:uri="urn:schemas-microsoft-com:office:smarttags" w:element="place">
        <w:smartTag w:uri="urn:schemas-microsoft-com:office:smarttags" w:element="country-region">
          <w:r>
            <w:rPr>
              <w:rFonts w:ascii="Times" w:hAnsi="Times"/>
              <w:color w:val="000000"/>
            </w:rPr>
            <w:t>United States</w:t>
          </w:r>
        </w:smartTag>
      </w:smartTag>
      <w:r>
        <w:rPr>
          <w:rFonts w:ascii="Times" w:hAnsi="Times"/>
          <w:color w:val="000000"/>
        </w:rPr>
        <w:t xml:space="preserve"> regional accreditation.</w:t>
      </w:r>
      <w:r w:rsidR="00BD54BF">
        <w:rPr>
          <w:rFonts w:ascii="Times" w:hAnsi="Times"/>
          <w:color w:val="000000"/>
        </w:rPr>
        <w:t xml:space="preserve">  All other foreign coursework cannot be applied to IGETC.</w:t>
      </w:r>
    </w:p>
    <w:p w:rsidR="00F31F59" w:rsidRDefault="00F31F59">
      <w:pPr>
        <w:ind w:left="720" w:firstLine="720"/>
        <w:rPr>
          <w:rFonts w:ascii="Times" w:hAnsi="Times"/>
        </w:rPr>
      </w:pPr>
    </w:p>
    <w:p w:rsidR="00F31F59" w:rsidRDefault="00F31F59">
      <w:pPr>
        <w:ind w:left="1440"/>
        <w:rPr>
          <w:rFonts w:ascii="Times" w:hAnsi="Times"/>
          <w:color w:val="000000"/>
        </w:rPr>
      </w:pPr>
      <w:r>
        <w:rPr>
          <w:rFonts w:ascii="Times" w:hAnsi="Times"/>
          <w:b/>
          <w:color w:val="000000"/>
        </w:rPr>
        <w:t>Exception:</w:t>
      </w:r>
      <w:r>
        <w:rPr>
          <w:rFonts w:ascii="Times" w:hAnsi="Times"/>
          <w:color w:val="000000"/>
        </w:rPr>
        <w:t xml:space="preserve"> Area 6: Language Other Than English </w:t>
      </w:r>
      <w:r>
        <w:rPr>
          <w:rFonts w:ascii="Times" w:hAnsi="Times"/>
          <w:i/>
          <w:color w:val="000000"/>
        </w:rPr>
        <w:t>(LOTE).</w:t>
      </w:r>
      <w:r>
        <w:rPr>
          <w:rFonts w:ascii="Times" w:hAnsi="Times"/>
          <w:color w:val="000000"/>
        </w:rPr>
        <w:t xml:space="preserve">  Foreign coursework completed at a non-U</w:t>
      </w:r>
      <w:r w:rsidR="00A512C2">
        <w:rPr>
          <w:rFonts w:ascii="Times" w:hAnsi="Times"/>
          <w:color w:val="000000"/>
        </w:rPr>
        <w:t xml:space="preserve">nited </w:t>
      </w:r>
      <w:r>
        <w:rPr>
          <w:rFonts w:ascii="Times" w:hAnsi="Times"/>
          <w:color w:val="000000"/>
        </w:rPr>
        <w:t>S</w:t>
      </w:r>
      <w:r w:rsidR="00A512C2">
        <w:rPr>
          <w:rFonts w:ascii="Times" w:hAnsi="Times"/>
          <w:color w:val="000000"/>
        </w:rPr>
        <w:t>tates</w:t>
      </w:r>
      <w:r>
        <w:rPr>
          <w:rFonts w:ascii="Times" w:hAnsi="Times"/>
          <w:color w:val="000000"/>
        </w:rPr>
        <w:t xml:space="preserve"> institution may be applied. </w:t>
      </w:r>
      <w:r w:rsidR="00A512C2">
        <w:rPr>
          <w:rFonts w:ascii="Times" w:hAnsi="Times"/>
          <w:color w:val="000000"/>
        </w:rPr>
        <w:br/>
      </w:r>
      <w:r>
        <w:rPr>
          <w:rFonts w:ascii="Times" w:hAnsi="Times"/>
          <w:i/>
          <w:color w:val="000000"/>
        </w:rPr>
        <w:t>(See</w:t>
      </w:r>
      <w:r w:rsidR="00A512C2">
        <w:rPr>
          <w:rFonts w:ascii="Times" w:hAnsi="Times"/>
          <w:i/>
          <w:color w:val="000000"/>
        </w:rPr>
        <w:t xml:space="preserve"> Section</w:t>
      </w:r>
      <w:r>
        <w:rPr>
          <w:rFonts w:ascii="Times" w:hAnsi="Times"/>
          <w:i/>
          <w:color w:val="000000"/>
        </w:rPr>
        <w:t xml:space="preserve"> 10.6.1 for details on Language Other than English)</w:t>
      </w:r>
    </w:p>
    <w:p w:rsidR="00F31F59" w:rsidRDefault="00F31F59">
      <w:pPr>
        <w:ind w:left="720" w:firstLine="720"/>
        <w:rPr>
          <w:rFonts w:ascii="Times" w:hAnsi="Times"/>
          <w:color w:val="000000"/>
        </w:rPr>
      </w:pPr>
    </w:p>
    <w:p w:rsidR="00F31F59" w:rsidRDefault="00F31F59" w:rsidP="008B04B2">
      <w:pPr>
        <w:tabs>
          <w:tab w:val="left" w:pos="720"/>
        </w:tabs>
        <w:ind w:left="720"/>
        <w:rPr>
          <w:rFonts w:ascii="Times" w:hAnsi="Times"/>
          <w:i/>
        </w:rPr>
      </w:pPr>
      <w:r>
        <w:rPr>
          <w:rFonts w:ascii="Times" w:hAnsi="Times"/>
        </w:rPr>
        <w:t>Students with a substantial amount of foreign coursework at a non-United States regionally accredited institution should be encouraged</w:t>
      </w:r>
      <w:r w:rsidR="003173EA">
        <w:rPr>
          <w:rFonts w:ascii="Times" w:hAnsi="Times"/>
        </w:rPr>
        <w:t xml:space="preserve"> to follow the CSU or UC campus-</w:t>
      </w:r>
      <w:r>
        <w:rPr>
          <w:rFonts w:ascii="Times" w:hAnsi="Times"/>
        </w:rPr>
        <w:t xml:space="preserve">specific general education pattern.  </w:t>
      </w:r>
      <w:r>
        <w:rPr>
          <w:rFonts w:ascii="Times" w:hAnsi="Times"/>
          <w:i/>
        </w:rPr>
        <w:t xml:space="preserve"> </w:t>
      </w:r>
    </w:p>
    <w:p w:rsidR="003457A1" w:rsidRDefault="003457A1" w:rsidP="008B04B2">
      <w:pPr>
        <w:tabs>
          <w:tab w:val="left" w:pos="720"/>
        </w:tabs>
        <w:ind w:left="720"/>
        <w:rPr>
          <w:rFonts w:ascii="Times" w:hAnsi="Times"/>
          <w:i/>
        </w:rPr>
      </w:pPr>
    </w:p>
    <w:p w:rsidR="003457A1" w:rsidRPr="00C44B37" w:rsidRDefault="000248C2" w:rsidP="003457A1">
      <w:pPr>
        <w:tabs>
          <w:tab w:val="left" w:pos="720"/>
        </w:tabs>
        <w:ind w:left="720"/>
        <w:rPr>
          <w:rFonts w:ascii="Times" w:hAnsi="Times"/>
          <w:b/>
        </w:rPr>
      </w:pPr>
      <w:r w:rsidRPr="00C44B37">
        <w:rPr>
          <w:rFonts w:ascii="Times" w:hAnsi="Times"/>
          <w:b/>
        </w:rPr>
        <w:t>5.4 Coursework T</w:t>
      </w:r>
      <w:r w:rsidR="003457A1" w:rsidRPr="00C44B37">
        <w:rPr>
          <w:rFonts w:ascii="Times" w:hAnsi="Times"/>
          <w:b/>
        </w:rPr>
        <w:t>au</w:t>
      </w:r>
      <w:r w:rsidRPr="00C44B37">
        <w:rPr>
          <w:rFonts w:ascii="Times" w:hAnsi="Times"/>
          <w:b/>
        </w:rPr>
        <w:t>ght in a Language Other T</w:t>
      </w:r>
      <w:r w:rsidR="003457A1" w:rsidRPr="00C44B37">
        <w:rPr>
          <w:rFonts w:ascii="Times" w:hAnsi="Times"/>
          <w:b/>
        </w:rPr>
        <w:t>han English</w:t>
      </w:r>
    </w:p>
    <w:p w:rsidR="003457A1" w:rsidRPr="00C44B37" w:rsidRDefault="003457A1" w:rsidP="003457A1">
      <w:pPr>
        <w:tabs>
          <w:tab w:val="left" w:pos="720"/>
        </w:tabs>
        <w:ind w:left="720"/>
        <w:rPr>
          <w:rFonts w:ascii="Times" w:hAnsi="Times"/>
        </w:rPr>
      </w:pPr>
      <w:smartTag w:uri="urn:schemas-microsoft-com:office:smarttags" w:element="place">
        <w:smartTag w:uri="urn:schemas-microsoft-com:office:smarttags" w:element="country-region">
          <w:r w:rsidRPr="00C44B37">
            <w:rPr>
              <w:rFonts w:ascii="Times" w:hAnsi="Times"/>
            </w:rPr>
            <w:t>United States</w:t>
          </w:r>
        </w:smartTag>
      </w:smartTag>
      <w:r w:rsidRPr="00C44B37">
        <w:rPr>
          <w:rFonts w:ascii="Times" w:hAnsi="Times"/>
        </w:rPr>
        <w:t xml:space="preserve"> regionally accredited coursework taught in a language other than English may be used on IGETC.  However, course outlines must be submitted for review in English.</w:t>
      </w:r>
    </w:p>
    <w:p w:rsidR="003457A1" w:rsidRPr="00C44B37" w:rsidRDefault="003457A1" w:rsidP="003457A1">
      <w:pPr>
        <w:tabs>
          <w:tab w:val="left" w:pos="720"/>
        </w:tabs>
        <w:ind w:left="720"/>
        <w:rPr>
          <w:rFonts w:ascii="Times" w:hAnsi="Times"/>
        </w:rPr>
      </w:pPr>
    </w:p>
    <w:p w:rsidR="003457A1" w:rsidRPr="00C44B37" w:rsidRDefault="003457A1" w:rsidP="00120EB8">
      <w:pPr>
        <w:tabs>
          <w:tab w:val="left" w:pos="720"/>
        </w:tabs>
        <w:ind w:left="1440"/>
        <w:rPr>
          <w:rFonts w:ascii="Times" w:hAnsi="Times"/>
        </w:rPr>
      </w:pPr>
      <w:r w:rsidRPr="00C44B37">
        <w:rPr>
          <w:rFonts w:ascii="Times" w:hAnsi="Times"/>
          <w:b/>
        </w:rPr>
        <w:t xml:space="preserve">Exception:  </w:t>
      </w:r>
      <w:r w:rsidRPr="00C44B37">
        <w:rPr>
          <w:rFonts w:ascii="Times" w:hAnsi="Times"/>
        </w:rPr>
        <w:t>Courses in the area of written communication/critical thinking and oral communication must be delivered in English.</w:t>
      </w:r>
      <w:r w:rsidR="00BC231D" w:rsidRPr="00C44B37">
        <w:rPr>
          <w:rFonts w:ascii="Times" w:hAnsi="Times"/>
        </w:rPr>
        <w:t xml:space="preserve"> (IGETC Area 1)</w:t>
      </w:r>
    </w:p>
    <w:p w:rsidR="00F31F59" w:rsidRDefault="00F31F59">
      <w:pPr>
        <w:rPr>
          <w:rFonts w:ascii="Times" w:hAnsi="Times"/>
        </w:rPr>
      </w:pPr>
    </w:p>
    <w:p w:rsidR="00F31F59" w:rsidRPr="00C44B37" w:rsidRDefault="00F31F59">
      <w:pPr>
        <w:tabs>
          <w:tab w:val="left" w:pos="720"/>
        </w:tabs>
        <w:rPr>
          <w:rFonts w:ascii="Times" w:hAnsi="Times"/>
          <w:b/>
        </w:rPr>
      </w:pPr>
      <w:r>
        <w:rPr>
          <w:rFonts w:ascii="Times" w:hAnsi="Times"/>
          <w:b/>
          <w:color w:val="FF0000"/>
        </w:rPr>
        <w:tab/>
      </w:r>
      <w:r w:rsidR="003457A1" w:rsidRPr="00C44B37">
        <w:rPr>
          <w:b/>
        </w:rPr>
        <w:t xml:space="preserve">5.5 </w:t>
      </w:r>
      <w:r w:rsidRPr="00C44B37">
        <w:rPr>
          <w:b/>
        </w:rPr>
        <w:t>Online/Distance Education/</w:t>
      </w:r>
      <w:proofErr w:type="spellStart"/>
      <w:r w:rsidRPr="00C44B37">
        <w:rPr>
          <w:b/>
        </w:rPr>
        <w:t>Telecourses</w:t>
      </w:r>
      <w:proofErr w:type="spellEnd"/>
      <w:r w:rsidRPr="00C44B37">
        <w:t xml:space="preserve"> </w:t>
      </w:r>
    </w:p>
    <w:p w:rsidR="00F31F59" w:rsidRPr="00C44B37" w:rsidRDefault="00F31F59">
      <w:pPr>
        <w:ind w:left="720" w:firstLine="720"/>
        <w:rPr>
          <w:i/>
        </w:rPr>
      </w:pPr>
    </w:p>
    <w:p w:rsidR="00F31F59" w:rsidRPr="00C44B37" w:rsidRDefault="00F31F59">
      <w:pPr>
        <w:ind w:left="720" w:firstLine="720"/>
      </w:pPr>
      <w:r w:rsidRPr="00C44B37">
        <w:rPr>
          <w:b/>
        </w:rPr>
        <w:t>5.</w:t>
      </w:r>
      <w:r w:rsidR="00345ED4" w:rsidRPr="00C44B37">
        <w:rPr>
          <w:b/>
        </w:rPr>
        <w:t>5</w:t>
      </w:r>
      <w:r w:rsidRPr="00C44B37">
        <w:rPr>
          <w:b/>
        </w:rPr>
        <w:t>.1</w:t>
      </w:r>
      <w:r w:rsidRPr="00C44B37">
        <w:t xml:space="preserve"> </w:t>
      </w:r>
      <w:r w:rsidRPr="00C44B37">
        <w:rPr>
          <w:b/>
        </w:rPr>
        <w:t>CCC Courses</w:t>
      </w:r>
    </w:p>
    <w:p w:rsidR="00F31F59" w:rsidRPr="00C44B37" w:rsidRDefault="00F31F59">
      <w:pPr>
        <w:ind w:left="1440"/>
      </w:pPr>
      <w:r w:rsidRPr="00C44B37">
        <w:t>California Community Colleges may use online/distance education/</w:t>
      </w:r>
      <w:proofErr w:type="spellStart"/>
      <w:r w:rsidRPr="00C44B37">
        <w:t>telecourses</w:t>
      </w:r>
      <w:proofErr w:type="spellEnd"/>
      <w:r w:rsidRPr="00C44B37">
        <w:t xml:space="preserve"> for IGETC provided that the courses have been approved by the CSU and UC during the IGETC course review process.  </w:t>
      </w:r>
      <w:r w:rsidR="00B61975" w:rsidRPr="00C44B37">
        <w:t xml:space="preserve">The relevant CCC Code of Regulations for distance education courses can be found in </w:t>
      </w:r>
      <w:r w:rsidRPr="00C44B37">
        <w:t>Title 5, Sections 55205 through 55</w:t>
      </w:r>
      <w:r w:rsidR="00B61975" w:rsidRPr="00C44B37">
        <w:t>215.</w:t>
      </w:r>
    </w:p>
    <w:p w:rsidR="00F31F59" w:rsidRPr="00C44B37" w:rsidRDefault="00F31F59">
      <w:pPr>
        <w:ind w:left="1440" w:firstLine="720"/>
      </w:pPr>
    </w:p>
    <w:p w:rsidR="00F31F59" w:rsidRPr="00C44B37" w:rsidRDefault="00F31F59">
      <w:pPr>
        <w:widowControl/>
        <w:autoSpaceDE w:val="0"/>
        <w:autoSpaceDN w:val="0"/>
        <w:adjustRightInd w:val="0"/>
        <w:ind w:left="720" w:firstLine="720"/>
      </w:pPr>
      <w:r w:rsidRPr="00C44B37">
        <w:rPr>
          <w:b/>
        </w:rPr>
        <w:t>5.</w:t>
      </w:r>
      <w:r w:rsidR="00345ED4" w:rsidRPr="00C44B37">
        <w:rPr>
          <w:b/>
        </w:rPr>
        <w:t>5</w:t>
      </w:r>
      <w:r w:rsidRPr="00C44B37">
        <w:rPr>
          <w:b/>
        </w:rPr>
        <w:t>.2 Non-CCC Courses</w:t>
      </w:r>
    </w:p>
    <w:p w:rsidR="00F31F59" w:rsidRPr="00C44B37" w:rsidRDefault="00F31F59">
      <w:pPr>
        <w:widowControl/>
        <w:autoSpaceDE w:val="0"/>
        <w:autoSpaceDN w:val="0"/>
        <w:adjustRightInd w:val="0"/>
        <w:ind w:left="1440"/>
        <w:rPr>
          <w:snapToGrid/>
        </w:rPr>
      </w:pPr>
      <w:r w:rsidRPr="00C44B37">
        <w:t>Non-CCC Institutions online/distance education/</w:t>
      </w:r>
      <w:proofErr w:type="spellStart"/>
      <w:r w:rsidRPr="00C44B37">
        <w:t>telecourses</w:t>
      </w:r>
      <w:proofErr w:type="spellEnd"/>
      <w:r w:rsidRPr="00C44B37">
        <w:t xml:space="preserve"> may be used on IGETC.  The same scrutiny should be applied when reviewing these courses as when reviewing other non-CCC courses. </w:t>
      </w:r>
      <w:r w:rsidRPr="00C44B37">
        <w:rPr>
          <w:i/>
        </w:rPr>
        <w:t xml:space="preserve"> (See Section 5.2 for guidelines) </w:t>
      </w:r>
    </w:p>
    <w:p w:rsidR="00F31F59" w:rsidRPr="00C44B37" w:rsidRDefault="00F31F59">
      <w:pPr>
        <w:ind w:left="720" w:firstLine="720"/>
      </w:pPr>
      <w:r w:rsidRPr="00C44B37">
        <w:t xml:space="preserve">              </w:t>
      </w:r>
    </w:p>
    <w:p w:rsidR="00F31F59" w:rsidRPr="00C44B37" w:rsidRDefault="00F31F59">
      <w:pPr>
        <w:tabs>
          <w:tab w:val="left" w:pos="-1152"/>
          <w:tab w:val="left" w:pos="-720"/>
          <w:tab w:val="left" w:pos="720"/>
        </w:tabs>
        <w:rPr>
          <w:rFonts w:ascii="Times" w:hAnsi="Times"/>
        </w:rPr>
      </w:pPr>
      <w:r w:rsidRPr="00C44B37">
        <w:tab/>
      </w:r>
      <w:r w:rsidRPr="00C44B37">
        <w:tab/>
      </w:r>
      <w:r w:rsidRPr="00C44B37">
        <w:rPr>
          <w:b/>
        </w:rPr>
        <w:t>5.</w:t>
      </w:r>
      <w:r w:rsidR="00345ED4" w:rsidRPr="00C44B37">
        <w:rPr>
          <w:b/>
        </w:rPr>
        <w:t>5</w:t>
      </w:r>
      <w:r w:rsidRPr="00C44B37">
        <w:rPr>
          <w:b/>
        </w:rPr>
        <w:t>.3</w:t>
      </w:r>
      <w:r w:rsidRPr="00C44B37">
        <w:t xml:space="preserve"> </w:t>
      </w:r>
      <w:r w:rsidRPr="00C44B37">
        <w:rPr>
          <w:rFonts w:ascii="Times" w:hAnsi="Times"/>
          <w:b/>
        </w:rPr>
        <w:t>Area 1C: Oral Communication</w:t>
      </w:r>
      <w:r w:rsidRPr="00C44B37">
        <w:rPr>
          <w:rFonts w:ascii="Times" w:hAnsi="Times"/>
        </w:rPr>
        <w:t xml:space="preserve"> </w:t>
      </w:r>
      <w:r w:rsidRPr="00C44B37">
        <w:rPr>
          <w:rFonts w:ascii="Times" w:hAnsi="Times"/>
          <w:b/>
          <w:i/>
        </w:rPr>
        <w:t xml:space="preserve">(CSU Only) (Same as </w:t>
      </w:r>
      <w:r w:rsidR="0011711B" w:rsidRPr="00C44B37">
        <w:rPr>
          <w:rFonts w:ascii="Times" w:hAnsi="Times"/>
          <w:b/>
          <w:i/>
        </w:rPr>
        <w:t xml:space="preserve">Section </w:t>
      </w:r>
      <w:r w:rsidRPr="00C44B37">
        <w:rPr>
          <w:rFonts w:ascii="Times" w:hAnsi="Times"/>
          <w:b/>
          <w:i/>
        </w:rPr>
        <w:t>6.5)</w:t>
      </w:r>
    </w:p>
    <w:p w:rsidR="00F31F59" w:rsidRDefault="00F31F59">
      <w:pPr>
        <w:ind w:left="1440"/>
        <w:rPr>
          <w:strike/>
          <w:color w:val="000000"/>
        </w:rPr>
      </w:pPr>
      <w:r w:rsidRPr="00C44B37">
        <w:t xml:space="preserve">Strictly online Oral Communication courses may not be used on IGETC Area 1C </w:t>
      </w:r>
      <w:r w:rsidRPr="00C44B37">
        <w:rPr>
          <w:i/>
        </w:rPr>
        <w:t>(CSU Only).  (</w:t>
      </w:r>
      <w:r w:rsidR="00EB1C1F" w:rsidRPr="00C44B37">
        <w:rPr>
          <w:i/>
        </w:rPr>
        <w:t>S</w:t>
      </w:r>
      <w:r w:rsidRPr="00C44B37">
        <w:rPr>
          <w:i/>
        </w:rPr>
        <w:t>ee</w:t>
      </w:r>
      <w:r w:rsidR="00EB1C1F" w:rsidRPr="00C44B37">
        <w:rPr>
          <w:i/>
        </w:rPr>
        <w:t xml:space="preserve"> Section</w:t>
      </w:r>
      <w:r w:rsidRPr="00C44B37">
        <w:rPr>
          <w:i/>
        </w:rPr>
        <w:t xml:space="preserve"> 10.1.3a)</w:t>
      </w:r>
      <w:r w:rsidR="00C737CD" w:rsidRPr="00C44B37">
        <w:rPr>
          <w:rFonts w:ascii="Times" w:hAnsi="Times"/>
        </w:rPr>
        <w:t xml:space="preserve"> Hybrid-delivery</w:t>
      </w:r>
      <w:r w:rsidR="00C737CD">
        <w:rPr>
          <w:rFonts w:ascii="Times" w:hAnsi="Times"/>
          <w:color w:val="000000"/>
        </w:rPr>
        <w:t xml:space="preserve"> </w:t>
      </w:r>
      <w:r>
        <w:rPr>
          <w:rFonts w:ascii="Times" w:hAnsi="Times"/>
          <w:color w:val="000000"/>
        </w:rPr>
        <w:t xml:space="preserve">courses may meet the area criteria.  </w:t>
      </w:r>
    </w:p>
    <w:p w:rsidR="00F31F59" w:rsidRDefault="00F31F59">
      <w:pPr>
        <w:pStyle w:val="AHeadChar"/>
        <w:rPr>
          <w:color w:val="000000"/>
          <w:spacing w:val="0"/>
          <w:sz w:val="40"/>
        </w:rPr>
      </w:pPr>
      <w:r>
        <w:rPr>
          <w:color w:val="000000"/>
          <w:spacing w:val="0"/>
          <w:sz w:val="40"/>
        </w:rPr>
        <w:t>6.0 Courses Not Appropriate For IGETC</w:t>
      </w:r>
    </w:p>
    <w:p w:rsidR="00F31F59" w:rsidRDefault="00F31F59">
      <w:pPr>
        <w:ind w:firstLine="720"/>
        <w:rPr>
          <w:rFonts w:ascii="Times" w:hAnsi="Times"/>
          <w:b/>
          <w:color w:val="000000"/>
        </w:rPr>
      </w:pPr>
      <w:r>
        <w:rPr>
          <w:rFonts w:ascii="Times" w:hAnsi="Times"/>
          <w:b/>
          <w:color w:val="000000"/>
        </w:rPr>
        <w:t>6.1 Courses That Focus on Personal, Practical, or Applied Aspects</w:t>
      </w:r>
    </w:p>
    <w:p w:rsidR="00F31F59" w:rsidRDefault="00F31F59">
      <w:pPr>
        <w:ind w:left="720"/>
        <w:rPr>
          <w:rFonts w:ascii="Times" w:hAnsi="Times"/>
          <w:color w:val="000000"/>
        </w:rPr>
      </w:pPr>
      <w:r>
        <w:rPr>
          <w:rFonts w:ascii="Times" w:hAnsi="Times"/>
          <w:color w:val="000000"/>
        </w:rPr>
        <w:t>Content taught in courses applicable to IGETC shall be presented from a theoretical point of view and focus on the core concepts and methods of the discipline.  Courses such as Everyday Legal Problems, Beginning Drawing, News Writing, P</w:t>
      </w:r>
      <w:r w:rsidR="00A512C2">
        <w:rPr>
          <w:rFonts w:ascii="Times" w:hAnsi="Times"/>
          <w:color w:val="000000"/>
        </w:rPr>
        <w:t xml:space="preserve">hysical </w:t>
      </w:r>
      <w:r>
        <w:rPr>
          <w:rFonts w:ascii="Times" w:hAnsi="Times"/>
          <w:color w:val="000000"/>
        </w:rPr>
        <w:t>E</w:t>
      </w:r>
      <w:r w:rsidR="00A512C2">
        <w:rPr>
          <w:rFonts w:ascii="Times" w:hAnsi="Times"/>
          <w:color w:val="000000"/>
        </w:rPr>
        <w:t>ducation</w:t>
      </w:r>
      <w:r>
        <w:rPr>
          <w:rFonts w:ascii="Times" w:hAnsi="Times"/>
          <w:color w:val="000000"/>
        </w:rPr>
        <w:t xml:space="preserve">, </w:t>
      </w:r>
      <w:r>
        <w:rPr>
          <w:rFonts w:ascii="Times" w:hAnsi="Times"/>
          <w:color w:val="000000"/>
        </w:rPr>
        <w:lastRenderedPageBreak/>
        <w:t xml:space="preserve">College Success, Library Science or Child Development: Implications for Child Guidance are examples of courses that focus on personal, practical, or applied aspects and therefore do not meet the IGETC criteria.  </w:t>
      </w:r>
    </w:p>
    <w:p w:rsidR="00F31F59" w:rsidRDefault="00F31F59">
      <w:pPr>
        <w:tabs>
          <w:tab w:val="left" w:pos="2196"/>
        </w:tabs>
        <w:ind w:firstLine="720"/>
        <w:rPr>
          <w:rFonts w:ascii="Times" w:hAnsi="Times"/>
        </w:rPr>
      </w:pPr>
      <w:r>
        <w:rPr>
          <w:rFonts w:ascii="Times" w:hAnsi="Times"/>
        </w:rPr>
        <w:tab/>
      </w:r>
    </w:p>
    <w:p w:rsidR="00F31F59" w:rsidRDefault="00F31F59">
      <w:pPr>
        <w:tabs>
          <w:tab w:val="left" w:pos="720"/>
        </w:tabs>
        <w:rPr>
          <w:rFonts w:ascii="Times" w:hAnsi="Times"/>
          <w:b/>
        </w:rPr>
      </w:pPr>
      <w:r>
        <w:rPr>
          <w:rFonts w:ascii="Times" w:hAnsi="Times"/>
          <w:b/>
        </w:rPr>
        <w:tab/>
        <w:t xml:space="preserve">6.2 Introductory Courses </w:t>
      </w:r>
      <w:r w:rsidR="00012985">
        <w:rPr>
          <w:rFonts w:ascii="Times" w:hAnsi="Times"/>
          <w:b/>
        </w:rPr>
        <w:t>to</w:t>
      </w:r>
      <w:r>
        <w:rPr>
          <w:rFonts w:ascii="Times" w:hAnsi="Times"/>
          <w:b/>
        </w:rPr>
        <w:t xml:space="preserve"> Professional Programs</w:t>
      </w:r>
    </w:p>
    <w:p w:rsidR="00F31F59" w:rsidRDefault="00F31F59">
      <w:pPr>
        <w:ind w:left="720"/>
        <w:rPr>
          <w:rFonts w:ascii="Times" w:hAnsi="Times"/>
          <w:color w:val="000000"/>
        </w:rPr>
      </w:pPr>
      <w:r>
        <w:rPr>
          <w:rFonts w:ascii="Times" w:hAnsi="Times"/>
          <w:color w:val="000000"/>
        </w:rPr>
        <w:t xml:space="preserve">Courses such as Introduction to Business, Set Design for Theater, and Writing for Commercial Markets and other introductory professional courses are not considered to have breadth sufficient to meet general education requirements and are therefore excluded from IGETC.  </w:t>
      </w:r>
    </w:p>
    <w:p w:rsidR="00F31F59" w:rsidRDefault="00F31F59">
      <w:pPr>
        <w:rPr>
          <w:rFonts w:ascii="Times" w:hAnsi="Times"/>
        </w:rPr>
      </w:pPr>
    </w:p>
    <w:p w:rsidR="00F31F59" w:rsidRDefault="00F31F59">
      <w:pPr>
        <w:tabs>
          <w:tab w:val="left" w:pos="720"/>
        </w:tabs>
        <w:ind w:firstLine="720"/>
        <w:rPr>
          <w:rFonts w:ascii="Times" w:hAnsi="Times"/>
        </w:rPr>
      </w:pPr>
      <w:r>
        <w:rPr>
          <w:rFonts w:ascii="Times" w:hAnsi="Times"/>
          <w:b/>
        </w:rPr>
        <w:t>6.3 Independent Study or Topics Courses</w:t>
      </w:r>
    </w:p>
    <w:p w:rsidR="00F31F59" w:rsidRDefault="00F31F59">
      <w:pPr>
        <w:ind w:left="720"/>
        <w:rPr>
          <w:rFonts w:ascii="Times" w:hAnsi="Times"/>
        </w:rPr>
      </w:pPr>
      <w:r>
        <w:rPr>
          <w:rFonts w:ascii="Times" w:hAnsi="Times"/>
        </w:rPr>
        <w:t xml:space="preserve">Independent study and special topics courses are not acceptable for IGETC. Content varies from term to </w:t>
      </w:r>
      <w:r w:rsidR="00012985">
        <w:rPr>
          <w:rFonts w:ascii="Times" w:hAnsi="Times"/>
        </w:rPr>
        <w:t>term;</w:t>
      </w:r>
      <w:r>
        <w:rPr>
          <w:rFonts w:ascii="Times" w:hAnsi="Times"/>
        </w:rPr>
        <w:t xml:space="preserve"> therefore</w:t>
      </w:r>
      <w:r>
        <w:rPr>
          <w:rFonts w:ascii="Times" w:hAnsi="Times"/>
          <w:color w:val="339966"/>
        </w:rPr>
        <w:t xml:space="preserve"> </w:t>
      </w:r>
      <w:r>
        <w:rPr>
          <w:rFonts w:ascii="Times" w:hAnsi="Times"/>
        </w:rPr>
        <w:t xml:space="preserve">the applicability of these courses to IGETC cannot be determined.  </w:t>
      </w:r>
    </w:p>
    <w:p w:rsidR="00F31F59" w:rsidRDefault="00F31F59">
      <w:pPr>
        <w:rPr>
          <w:rFonts w:ascii="Times" w:hAnsi="Times"/>
        </w:rPr>
      </w:pPr>
    </w:p>
    <w:p w:rsidR="00F31F59" w:rsidRDefault="00F31F59" w:rsidP="00C737CD">
      <w:pPr>
        <w:tabs>
          <w:tab w:val="left" w:pos="720"/>
        </w:tabs>
        <w:rPr>
          <w:rFonts w:ascii="Times" w:hAnsi="Times"/>
          <w:b/>
        </w:rPr>
      </w:pPr>
      <w:r>
        <w:rPr>
          <w:rFonts w:ascii="Times" w:hAnsi="Times"/>
          <w:b/>
        </w:rPr>
        <w:tab/>
        <w:t xml:space="preserve">6.4 Foreign Coursework </w:t>
      </w:r>
    </w:p>
    <w:p w:rsidR="00F31F59" w:rsidRDefault="00F31F59" w:rsidP="004B7399">
      <w:pPr>
        <w:tabs>
          <w:tab w:val="left" w:pos="0"/>
        </w:tabs>
        <w:ind w:left="720"/>
        <w:rPr>
          <w:rFonts w:ascii="Times" w:hAnsi="Times"/>
          <w:b/>
        </w:rPr>
      </w:pPr>
      <w:r>
        <w:rPr>
          <w:rFonts w:ascii="Times" w:hAnsi="Times"/>
          <w:color w:val="000000"/>
        </w:rPr>
        <w:t xml:space="preserve">Foreign coursework may be applied to IGETC if the foreign institution has </w:t>
      </w:r>
      <w:smartTag w:uri="urn:schemas-microsoft-com:office:smarttags" w:element="place">
        <w:smartTag w:uri="urn:schemas-microsoft-com:office:smarttags" w:element="country-region">
          <w:r>
            <w:rPr>
              <w:rFonts w:ascii="Times" w:hAnsi="Times"/>
              <w:color w:val="000000"/>
            </w:rPr>
            <w:t>United States</w:t>
          </w:r>
        </w:smartTag>
      </w:smartTag>
      <w:r>
        <w:rPr>
          <w:rFonts w:ascii="Times" w:hAnsi="Times"/>
          <w:color w:val="000000"/>
        </w:rPr>
        <w:t xml:space="preserve"> regional accreditation.  All other foreign coursework cannot be applied to IGETC.</w:t>
      </w:r>
    </w:p>
    <w:p w:rsidR="00F31F59" w:rsidRDefault="00F31F59">
      <w:pPr>
        <w:ind w:left="720" w:firstLine="720"/>
        <w:rPr>
          <w:rFonts w:ascii="Times" w:hAnsi="Times"/>
        </w:rPr>
      </w:pPr>
    </w:p>
    <w:p w:rsidR="00F31F59" w:rsidRDefault="00F31F59">
      <w:pPr>
        <w:ind w:left="1440"/>
        <w:rPr>
          <w:rFonts w:ascii="Times" w:hAnsi="Times"/>
          <w:color w:val="000000"/>
        </w:rPr>
      </w:pPr>
      <w:r>
        <w:rPr>
          <w:rFonts w:ascii="Times" w:hAnsi="Times"/>
          <w:b/>
          <w:color w:val="000000"/>
        </w:rPr>
        <w:t>Exception:</w:t>
      </w:r>
      <w:r>
        <w:rPr>
          <w:rFonts w:ascii="Times" w:hAnsi="Times"/>
          <w:color w:val="000000"/>
        </w:rPr>
        <w:t xml:space="preserve"> Area 6: Language Other Than English </w:t>
      </w:r>
      <w:r>
        <w:rPr>
          <w:rFonts w:ascii="Times" w:hAnsi="Times"/>
          <w:i/>
          <w:color w:val="000000"/>
        </w:rPr>
        <w:t>(LOTE).</w:t>
      </w:r>
      <w:r>
        <w:rPr>
          <w:rFonts w:ascii="Times" w:hAnsi="Times"/>
          <w:color w:val="000000"/>
        </w:rPr>
        <w:t xml:space="preserve">  Foreign coursework completed at a non-U</w:t>
      </w:r>
      <w:r w:rsidR="00FC5572">
        <w:rPr>
          <w:rFonts w:ascii="Times" w:hAnsi="Times"/>
          <w:color w:val="000000"/>
        </w:rPr>
        <w:t xml:space="preserve">nited </w:t>
      </w:r>
      <w:r>
        <w:rPr>
          <w:rFonts w:ascii="Times" w:hAnsi="Times"/>
          <w:color w:val="000000"/>
        </w:rPr>
        <w:t>S</w:t>
      </w:r>
      <w:r w:rsidR="00FC5572">
        <w:rPr>
          <w:rFonts w:ascii="Times" w:hAnsi="Times"/>
          <w:color w:val="000000"/>
        </w:rPr>
        <w:t>tates</w:t>
      </w:r>
      <w:r>
        <w:rPr>
          <w:rFonts w:ascii="Times" w:hAnsi="Times"/>
          <w:color w:val="000000"/>
        </w:rPr>
        <w:t xml:space="preserve"> institution may be applied. </w:t>
      </w:r>
      <w:r w:rsidR="00FC5572">
        <w:rPr>
          <w:rFonts w:ascii="Times" w:hAnsi="Times"/>
          <w:color w:val="000000"/>
        </w:rPr>
        <w:br/>
      </w:r>
      <w:r>
        <w:rPr>
          <w:rFonts w:ascii="Times" w:hAnsi="Times"/>
          <w:i/>
          <w:color w:val="000000"/>
        </w:rPr>
        <w:t>(See</w:t>
      </w:r>
      <w:r w:rsidR="00FC5572">
        <w:rPr>
          <w:rFonts w:ascii="Times" w:hAnsi="Times"/>
          <w:i/>
          <w:color w:val="000000"/>
        </w:rPr>
        <w:t xml:space="preserve"> Section</w:t>
      </w:r>
      <w:r>
        <w:rPr>
          <w:rFonts w:ascii="Times" w:hAnsi="Times"/>
          <w:i/>
          <w:color w:val="000000"/>
        </w:rPr>
        <w:t xml:space="preserve"> 10.6.1 for details on Language Other than English).</w:t>
      </w:r>
    </w:p>
    <w:p w:rsidR="00F31F59" w:rsidRDefault="00F31F59">
      <w:pPr>
        <w:tabs>
          <w:tab w:val="left" w:pos="-1152"/>
          <w:tab w:val="left" w:pos="-720"/>
          <w:tab w:val="left" w:pos="720"/>
        </w:tabs>
        <w:rPr>
          <w:rFonts w:ascii="Times" w:hAnsi="Times"/>
          <w:color w:val="000000"/>
        </w:rPr>
      </w:pPr>
    </w:p>
    <w:p w:rsidR="00F31F59" w:rsidRDefault="004B7399">
      <w:pPr>
        <w:tabs>
          <w:tab w:val="left" w:pos="-1152"/>
          <w:tab w:val="left" w:pos="-720"/>
          <w:tab w:val="left" w:pos="720"/>
        </w:tabs>
        <w:rPr>
          <w:rFonts w:ascii="Times" w:hAnsi="Times"/>
          <w:color w:val="000000"/>
        </w:rPr>
      </w:pPr>
      <w:r>
        <w:rPr>
          <w:rFonts w:ascii="Times" w:hAnsi="Times"/>
          <w:b/>
          <w:color w:val="000000"/>
        </w:rPr>
        <w:tab/>
      </w:r>
      <w:r w:rsidR="00F31F59">
        <w:rPr>
          <w:rFonts w:ascii="Times" w:hAnsi="Times"/>
          <w:b/>
          <w:color w:val="000000"/>
        </w:rPr>
        <w:t>6.5 Area 1C: Oral Communication</w:t>
      </w:r>
      <w:r w:rsidR="00F31F59">
        <w:rPr>
          <w:rFonts w:ascii="Times" w:hAnsi="Times"/>
          <w:color w:val="000000"/>
        </w:rPr>
        <w:t xml:space="preserve"> </w:t>
      </w:r>
      <w:r w:rsidR="00F31F59">
        <w:rPr>
          <w:rFonts w:ascii="Times" w:hAnsi="Times"/>
          <w:b/>
          <w:i/>
          <w:color w:val="000000"/>
        </w:rPr>
        <w:t>(CSU Only) (same as 5.4.3)</w:t>
      </w:r>
    </w:p>
    <w:p w:rsidR="00F31F59" w:rsidRDefault="00F31F59">
      <w:pPr>
        <w:ind w:left="720"/>
        <w:rPr>
          <w:rFonts w:ascii="Times" w:hAnsi="Times"/>
          <w:color w:val="000000"/>
        </w:rPr>
      </w:pPr>
      <w:r>
        <w:rPr>
          <w:color w:val="000000"/>
        </w:rPr>
        <w:t xml:space="preserve">Strictly online Oral Communication courses may not be used on IGETC Area 1C </w:t>
      </w:r>
      <w:r>
        <w:rPr>
          <w:i/>
          <w:color w:val="000000"/>
        </w:rPr>
        <w:t>(CSU Only).</w:t>
      </w:r>
      <w:r>
        <w:rPr>
          <w:color w:val="000000"/>
        </w:rPr>
        <w:t xml:space="preserve">  </w:t>
      </w:r>
      <w:r w:rsidR="00FC5572">
        <w:rPr>
          <w:i/>
          <w:color w:val="000000"/>
        </w:rPr>
        <w:t>(S</w:t>
      </w:r>
      <w:r>
        <w:rPr>
          <w:i/>
          <w:color w:val="000000"/>
        </w:rPr>
        <w:t>ee</w:t>
      </w:r>
      <w:r w:rsidR="00FC5572">
        <w:rPr>
          <w:i/>
          <w:color w:val="000000"/>
        </w:rPr>
        <w:t xml:space="preserve"> Section</w:t>
      </w:r>
      <w:r>
        <w:rPr>
          <w:i/>
          <w:color w:val="000000"/>
        </w:rPr>
        <w:t xml:space="preserve"> 10.1.3a)</w:t>
      </w:r>
      <w:r>
        <w:rPr>
          <w:rFonts w:ascii="Times" w:hAnsi="Times"/>
          <w:i/>
          <w:color w:val="000000"/>
        </w:rPr>
        <w:t xml:space="preserve"> </w:t>
      </w:r>
      <w:r>
        <w:rPr>
          <w:rFonts w:ascii="Times" w:hAnsi="Times"/>
          <w:color w:val="000000"/>
        </w:rPr>
        <w:t>Hybrid</w:t>
      </w:r>
      <w:r w:rsidR="00C737CD">
        <w:rPr>
          <w:rFonts w:ascii="Times" w:hAnsi="Times"/>
          <w:color w:val="000000"/>
        </w:rPr>
        <w:t xml:space="preserve">-delivery </w:t>
      </w:r>
      <w:r>
        <w:rPr>
          <w:rFonts w:ascii="Times" w:hAnsi="Times"/>
          <w:color w:val="000000"/>
        </w:rPr>
        <w:t xml:space="preserve">courses may meet the area criteria.  </w:t>
      </w:r>
    </w:p>
    <w:p w:rsidR="004B7399" w:rsidRDefault="004B7399">
      <w:pPr>
        <w:ind w:left="720"/>
        <w:rPr>
          <w:i/>
          <w:strike/>
          <w:color w:val="FF0000"/>
        </w:rPr>
      </w:pPr>
    </w:p>
    <w:p w:rsidR="00F31F59" w:rsidRPr="004B7399" w:rsidRDefault="00F31F59" w:rsidP="004B7399">
      <w:pPr>
        <w:ind w:left="720"/>
        <w:rPr>
          <w:rFonts w:ascii="Times" w:hAnsi="Times"/>
          <w:color w:val="000000"/>
        </w:rPr>
      </w:pPr>
      <w:r>
        <w:rPr>
          <w:b/>
          <w:color w:val="000000"/>
        </w:rPr>
        <w:t>6.6 Summary of Non-Applicable Courses, including but not limited to the following:</w:t>
      </w:r>
    </w:p>
    <w:p w:rsidR="00F31F59" w:rsidRDefault="00F31F59">
      <w:pPr>
        <w:ind w:left="720" w:firstLine="720"/>
        <w:rPr>
          <w:color w:val="000000"/>
        </w:rPr>
      </w:pPr>
      <w:r>
        <w:rPr>
          <w:rFonts w:ascii="Times" w:hAnsi="Times"/>
          <w:color w:val="000000"/>
        </w:rPr>
        <w:t>Courses not transferable to the CSU and UC</w:t>
      </w:r>
    </w:p>
    <w:p w:rsidR="00F31F59" w:rsidRDefault="00F31F59">
      <w:pPr>
        <w:tabs>
          <w:tab w:val="left" w:pos="-1152"/>
          <w:tab w:val="left" w:pos="-720"/>
          <w:tab w:val="left" w:pos="1440"/>
        </w:tabs>
        <w:rPr>
          <w:rFonts w:ascii="Times" w:hAnsi="Times"/>
          <w:color w:val="000000"/>
        </w:rPr>
      </w:pPr>
      <w:r>
        <w:rPr>
          <w:rFonts w:ascii="Times" w:hAnsi="Times"/>
          <w:color w:val="000000"/>
        </w:rPr>
        <w:tab/>
        <w:t xml:space="preserve">Pre-baccalaureate courses </w:t>
      </w:r>
      <w:r>
        <w:rPr>
          <w:rFonts w:ascii="Times" w:hAnsi="Times"/>
          <w:i/>
          <w:color w:val="000000"/>
        </w:rPr>
        <w:t>(including remedial English composition)</w:t>
      </w:r>
    </w:p>
    <w:p w:rsidR="00F31F59" w:rsidRDefault="00F31F59">
      <w:pPr>
        <w:tabs>
          <w:tab w:val="left" w:pos="-1152"/>
          <w:tab w:val="left" w:pos="-720"/>
          <w:tab w:val="left" w:pos="1440"/>
        </w:tabs>
        <w:rPr>
          <w:rFonts w:ascii="Times" w:hAnsi="Times"/>
          <w:color w:val="000000"/>
        </w:rPr>
      </w:pPr>
      <w:r>
        <w:rPr>
          <w:rFonts w:ascii="Times" w:hAnsi="Times"/>
          <w:color w:val="000000"/>
        </w:rPr>
        <w:tab/>
        <w:t xml:space="preserve">Variable Topics </w:t>
      </w:r>
    </w:p>
    <w:p w:rsidR="00F31F59" w:rsidRDefault="00F31F59">
      <w:pPr>
        <w:tabs>
          <w:tab w:val="left" w:pos="-1152"/>
          <w:tab w:val="left" w:pos="-720"/>
          <w:tab w:val="left" w:pos="1440"/>
        </w:tabs>
        <w:rPr>
          <w:rFonts w:ascii="Times" w:hAnsi="Times"/>
          <w:color w:val="000000"/>
        </w:rPr>
      </w:pPr>
      <w:r>
        <w:rPr>
          <w:rFonts w:ascii="Times" w:hAnsi="Times"/>
          <w:color w:val="000000"/>
        </w:rPr>
        <w:tab/>
        <w:t>Directed Study</w:t>
      </w:r>
    </w:p>
    <w:p w:rsidR="00F31F59" w:rsidRDefault="00F31F59">
      <w:pPr>
        <w:tabs>
          <w:tab w:val="left" w:pos="-1152"/>
          <w:tab w:val="left" w:pos="-720"/>
          <w:tab w:val="left" w:pos="1440"/>
        </w:tabs>
        <w:rPr>
          <w:rFonts w:ascii="Times" w:hAnsi="Times"/>
          <w:color w:val="000000"/>
        </w:rPr>
      </w:pPr>
      <w:r>
        <w:rPr>
          <w:rFonts w:ascii="Times" w:hAnsi="Times"/>
          <w:color w:val="000000"/>
        </w:rPr>
        <w:tab/>
        <w:t>Independent Study</w:t>
      </w:r>
    </w:p>
    <w:p w:rsidR="00F31F59" w:rsidRDefault="00C737CD">
      <w:pPr>
        <w:tabs>
          <w:tab w:val="left" w:pos="-1152"/>
          <w:tab w:val="left" w:pos="-720"/>
          <w:tab w:val="left" w:pos="1440"/>
        </w:tabs>
        <w:ind w:left="1440"/>
        <w:rPr>
          <w:rFonts w:ascii="Times" w:hAnsi="Times"/>
          <w:i/>
          <w:color w:val="000000"/>
        </w:rPr>
      </w:pPr>
      <w:r>
        <w:rPr>
          <w:rFonts w:ascii="Times" w:hAnsi="Times"/>
          <w:color w:val="000000"/>
        </w:rPr>
        <w:t>Foreign c</w:t>
      </w:r>
      <w:r w:rsidR="00F31F59">
        <w:rPr>
          <w:rFonts w:ascii="Times" w:hAnsi="Times"/>
          <w:color w:val="000000"/>
        </w:rPr>
        <w:t>oursework f</w:t>
      </w:r>
      <w:r w:rsidR="00FC5572">
        <w:rPr>
          <w:rFonts w:ascii="Times" w:hAnsi="Times"/>
          <w:color w:val="000000"/>
        </w:rPr>
        <w:t xml:space="preserve">rom non-United </w:t>
      </w:r>
      <w:r w:rsidR="00F31F59">
        <w:rPr>
          <w:rFonts w:ascii="Times" w:hAnsi="Times"/>
          <w:color w:val="000000"/>
        </w:rPr>
        <w:t>S</w:t>
      </w:r>
      <w:r w:rsidR="00FC5572">
        <w:rPr>
          <w:rFonts w:ascii="Times" w:hAnsi="Times"/>
          <w:color w:val="000000"/>
        </w:rPr>
        <w:t>tates</w:t>
      </w:r>
      <w:r w:rsidR="00F31F59">
        <w:rPr>
          <w:rFonts w:ascii="Times" w:hAnsi="Times"/>
          <w:color w:val="000000"/>
        </w:rPr>
        <w:t xml:space="preserve"> regionally accredited institutions </w:t>
      </w:r>
      <w:r w:rsidR="00F31F59">
        <w:rPr>
          <w:rFonts w:ascii="Times" w:hAnsi="Times"/>
          <w:i/>
          <w:color w:val="000000"/>
        </w:rPr>
        <w:t>(Except LOTE, see</w:t>
      </w:r>
      <w:r w:rsidR="00FC5572">
        <w:rPr>
          <w:rFonts w:ascii="Times" w:hAnsi="Times"/>
          <w:i/>
          <w:color w:val="000000"/>
        </w:rPr>
        <w:t xml:space="preserve"> Section</w:t>
      </w:r>
      <w:r w:rsidR="00F31F59">
        <w:rPr>
          <w:rFonts w:ascii="Times" w:hAnsi="Times"/>
          <w:i/>
          <w:color w:val="000000"/>
        </w:rPr>
        <w:t xml:space="preserve"> 10.6) </w:t>
      </w:r>
    </w:p>
    <w:p w:rsidR="00F31F59" w:rsidRDefault="00F31F59">
      <w:pPr>
        <w:tabs>
          <w:tab w:val="left" w:pos="-1152"/>
          <w:tab w:val="left" w:pos="-720"/>
          <w:tab w:val="left" w:pos="1440"/>
        </w:tabs>
        <w:rPr>
          <w:rFonts w:ascii="Times" w:hAnsi="Times"/>
          <w:color w:val="000000"/>
        </w:rPr>
      </w:pPr>
      <w:r>
        <w:rPr>
          <w:rFonts w:ascii="Times" w:hAnsi="Times"/>
          <w:color w:val="000000"/>
        </w:rPr>
        <w:tab/>
        <w:t>Personal, Practical, Skills Courses</w:t>
      </w:r>
    </w:p>
    <w:p w:rsidR="00F31F59" w:rsidRDefault="00F31F59">
      <w:pPr>
        <w:tabs>
          <w:tab w:val="left" w:pos="-1152"/>
          <w:tab w:val="left" w:pos="-720"/>
          <w:tab w:val="left" w:pos="1440"/>
        </w:tabs>
        <w:rPr>
          <w:rFonts w:ascii="Times" w:hAnsi="Times"/>
          <w:color w:val="000000"/>
        </w:rPr>
      </w:pPr>
      <w:r>
        <w:rPr>
          <w:rFonts w:ascii="Times" w:hAnsi="Times"/>
          <w:color w:val="000000"/>
        </w:rPr>
        <w:tab/>
        <w:t>Introductory courses to professional programs</w:t>
      </w:r>
    </w:p>
    <w:p w:rsidR="00F31F59" w:rsidRDefault="00F31F59">
      <w:pPr>
        <w:tabs>
          <w:tab w:val="left" w:pos="-1152"/>
          <w:tab w:val="left" w:pos="-720"/>
          <w:tab w:val="left" w:pos="1440"/>
        </w:tabs>
        <w:rPr>
          <w:rFonts w:ascii="Times" w:hAnsi="Times"/>
          <w:color w:val="000000"/>
        </w:rPr>
      </w:pPr>
      <w:r>
        <w:rPr>
          <w:rFonts w:ascii="Times" w:hAnsi="Times"/>
          <w:color w:val="000000"/>
        </w:rPr>
        <w:tab/>
        <w:t>Performance Courses</w:t>
      </w:r>
    </w:p>
    <w:p w:rsidR="00F31F59" w:rsidRDefault="00F31F59">
      <w:pPr>
        <w:tabs>
          <w:tab w:val="left" w:pos="-1152"/>
          <w:tab w:val="left" w:pos="-720"/>
          <w:tab w:val="left" w:pos="1440"/>
        </w:tabs>
        <w:rPr>
          <w:rFonts w:ascii="Times" w:hAnsi="Times"/>
          <w:color w:val="000000"/>
        </w:rPr>
      </w:pPr>
      <w:r>
        <w:rPr>
          <w:rFonts w:ascii="Times" w:hAnsi="Times"/>
          <w:color w:val="000000"/>
        </w:rPr>
        <w:tab/>
        <w:t>Creative Writing</w:t>
      </w:r>
    </w:p>
    <w:p w:rsidR="00F31F59" w:rsidRDefault="00F31F59">
      <w:pPr>
        <w:tabs>
          <w:tab w:val="left" w:pos="-1152"/>
          <w:tab w:val="left" w:pos="-720"/>
          <w:tab w:val="left" w:pos="1440"/>
        </w:tabs>
        <w:rPr>
          <w:rFonts w:ascii="Times" w:hAnsi="Times"/>
          <w:color w:val="000000"/>
        </w:rPr>
      </w:pPr>
      <w:r>
        <w:rPr>
          <w:rFonts w:ascii="Times" w:hAnsi="Times"/>
          <w:color w:val="000000"/>
        </w:rPr>
        <w:tab/>
        <w:t xml:space="preserve">Logic </w:t>
      </w:r>
    </w:p>
    <w:p w:rsidR="00F31F59" w:rsidRDefault="00F31F59">
      <w:pPr>
        <w:tabs>
          <w:tab w:val="left" w:pos="-1152"/>
          <w:tab w:val="left" w:pos="-720"/>
          <w:tab w:val="left" w:pos="1440"/>
        </w:tabs>
        <w:rPr>
          <w:rFonts w:ascii="Times" w:hAnsi="Times"/>
          <w:color w:val="000000"/>
        </w:rPr>
      </w:pPr>
      <w:r>
        <w:rPr>
          <w:rFonts w:ascii="Times" w:hAnsi="Times"/>
          <w:color w:val="000000"/>
        </w:rPr>
        <w:tab/>
        <w:t>Computer Science</w:t>
      </w:r>
    </w:p>
    <w:p w:rsidR="00F31F59" w:rsidRDefault="00F31F59">
      <w:pPr>
        <w:tabs>
          <w:tab w:val="left" w:pos="-1152"/>
          <w:tab w:val="left" w:pos="-720"/>
          <w:tab w:val="left" w:pos="1440"/>
        </w:tabs>
        <w:rPr>
          <w:rFonts w:ascii="Times" w:hAnsi="Times"/>
          <w:color w:val="000000"/>
        </w:rPr>
      </w:pPr>
      <w:r>
        <w:rPr>
          <w:rFonts w:ascii="Times" w:hAnsi="Times"/>
          <w:color w:val="000000"/>
        </w:rPr>
        <w:tab/>
        <w:t xml:space="preserve">Trigonometry, unless combined with college algebra or pre-calculus  </w:t>
      </w:r>
    </w:p>
    <w:p w:rsidR="00F31F59" w:rsidRDefault="00C737CD">
      <w:pPr>
        <w:tabs>
          <w:tab w:val="left" w:pos="-1152"/>
          <w:tab w:val="left" w:pos="-720"/>
          <w:tab w:val="left" w:pos="1440"/>
        </w:tabs>
        <w:rPr>
          <w:rFonts w:ascii="Times" w:hAnsi="Times"/>
          <w:color w:val="FF0000"/>
        </w:rPr>
      </w:pPr>
      <w:r>
        <w:rPr>
          <w:rFonts w:ascii="Times" w:hAnsi="Times"/>
          <w:color w:val="000000"/>
        </w:rPr>
        <w:tab/>
        <w:t>Strictly o</w:t>
      </w:r>
      <w:r w:rsidR="00F31F59">
        <w:rPr>
          <w:rFonts w:ascii="Times" w:hAnsi="Times"/>
          <w:color w:val="000000"/>
        </w:rPr>
        <w:t xml:space="preserve">nline Oral Communication courses, Area 1C </w:t>
      </w:r>
    </w:p>
    <w:p w:rsidR="00F31F59" w:rsidRDefault="00F31F59">
      <w:pPr>
        <w:tabs>
          <w:tab w:val="left" w:pos="-1152"/>
          <w:tab w:val="left" w:pos="-720"/>
          <w:tab w:val="left" w:pos="1440"/>
        </w:tabs>
        <w:ind w:left="1800" w:hanging="360"/>
        <w:rPr>
          <w:color w:val="000000"/>
        </w:rPr>
      </w:pPr>
      <w:r>
        <w:rPr>
          <w:rFonts w:ascii="Times" w:hAnsi="Times"/>
          <w:color w:val="000000"/>
        </w:rPr>
        <w:t xml:space="preserve">Courses with fewer than </w:t>
      </w:r>
      <w:r>
        <w:rPr>
          <w:color w:val="000000"/>
        </w:rPr>
        <w:t xml:space="preserve">3 semester or 4 quarter units </w:t>
      </w:r>
    </w:p>
    <w:p w:rsidR="00F31F59" w:rsidRDefault="00F31F59">
      <w:pPr>
        <w:tabs>
          <w:tab w:val="left" w:pos="-1152"/>
          <w:tab w:val="left" w:pos="-720"/>
          <w:tab w:val="left" w:pos="1440"/>
        </w:tabs>
        <w:ind w:left="1800" w:hanging="360"/>
      </w:pPr>
      <w:r>
        <w:t xml:space="preserve">Course outlines written in a language other than English </w:t>
      </w:r>
    </w:p>
    <w:p w:rsidR="00F31F59" w:rsidRPr="00C44B37" w:rsidRDefault="000A0265">
      <w:pPr>
        <w:pStyle w:val="AHeadChar"/>
        <w:rPr>
          <w:spacing w:val="0"/>
          <w:sz w:val="40"/>
        </w:rPr>
      </w:pPr>
      <w:r>
        <w:rPr>
          <w:spacing w:val="0"/>
          <w:sz w:val="40"/>
        </w:rPr>
        <w:br w:type="page"/>
      </w:r>
      <w:r w:rsidR="000248C2" w:rsidRPr="00C44B37">
        <w:rPr>
          <w:spacing w:val="0"/>
          <w:sz w:val="40"/>
        </w:rPr>
        <w:lastRenderedPageBreak/>
        <w:t xml:space="preserve">7.0 Credit by </w:t>
      </w:r>
      <w:r w:rsidR="00B326C7" w:rsidRPr="00C44B37">
        <w:rPr>
          <w:spacing w:val="0"/>
          <w:sz w:val="40"/>
        </w:rPr>
        <w:t xml:space="preserve">External </w:t>
      </w:r>
      <w:r w:rsidR="000248C2" w:rsidRPr="00C44B37">
        <w:rPr>
          <w:spacing w:val="0"/>
          <w:sz w:val="40"/>
        </w:rPr>
        <w:t>Ex</w:t>
      </w:r>
      <w:r w:rsidR="00B326C7" w:rsidRPr="00C44B37">
        <w:rPr>
          <w:spacing w:val="0"/>
          <w:sz w:val="40"/>
        </w:rPr>
        <w:t>ams</w:t>
      </w:r>
    </w:p>
    <w:p w:rsidR="00361B28" w:rsidRPr="00C44B37" w:rsidRDefault="00361B28" w:rsidP="00361B28">
      <w:pPr>
        <w:tabs>
          <w:tab w:val="left" w:pos="720"/>
        </w:tabs>
        <w:rPr>
          <w:rFonts w:ascii="Times" w:hAnsi="Times"/>
          <w:b/>
        </w:rPr>
      </w:pPr>
      <w:r w:rsidRPr="00C44B37">
        <w:rPr>
          <w:rFonts w:ascii="Times" w:hAnsi="Times"/>
          <w:b/>
        </w:rPr>
        <w:t xml:space="preserve">There is </w:t>
      </w:r>
      <w:r w:rsidR="00E66C28" w:rsidRPr="00C44B37">
        <w:rPr>
          <w:rFonts w:ascii="Times" w:hAnsi="Times"/>
          <w:b/>
        </w:rPr>
        <w:t>no limit on the number of external</w:t>
      </w:r>
      <w:r w:rsidRPr="00C44B37">
        <w:rPr>
          <w:rFonts w:ascii="Times" w:hAnsi="Times"/>
          <w:b/>
        </w:rPr>
        <w:t xml:space="preserve"> exams that can be applied to IGETC.</w:t>
      </w:r>
      <w:r w:rsidR="00FF1473">
        <w:rPr>
          <w:rFonts w:ascii="Times" w:hAnsi="Times"/>
          <w:b/>
        </w:rPr>
        <w:t xml:space="preserve">  External exams may be used regardless of when the exam was taken.</w:t>
      </w:r>
    </w:p>
    <w:p w:rsidR="00361B28" w:rsidRPr="00361B28" w:rsidRDefault="00361B28">
      <w:pPr>
        <w:tabs>
          <w:tab w:val="left" w:pos="720"/>
        </w:tabs>
        <w:ind w:left="720"/>
        <w:rPr>
          <w:rFonts w:ascii="Times" w:hAnsi="Times"/>
          <w:b/>
          <w:color w:val="FF0000"/>
        </w:rPr>
      </w:pPr>
    </w:p>
    <w:p w:rsidR="00F31F59" w:rsidRDefault="00F31F59">
      <w:pPr>
        <w:tabs>
          <w:tab w:val="left" w:pos="720"/>
        </w:tabs>
        <w:ind w:left="720"/>
        <w:rPr>
          <w:rFonts w:ascii="Times" w:hAnsi="Times"/>
          <w:b/>
          <w:color w:val="000000"/>
        </w:rPr>
      </w:pPr>
      <w:r>
        <w:rPr>
          <w:rFonts w:ascii="Times" w:hAnsi="Times"/>
          <w:b/>
          <w:color w:val="000000"/>
        </w:rPr>
        <w:t xml:space="preserve">7.1 Advanced Placement </w:t>
      </w:r>
      <w:r>
        <w:rPr>
          <w:rFonts w:ascii="Times" w:hAnsi="Times"/>
          <w:b/>
          <w:i/>
          <w:color w:val="000000"/>
        </w:rPr>
        <w:t>(AP)</w:t>
      </w:r>
    </w:p>
    <w:p w:rsidR="00F31F59" w:rsidRPr="000820C0" w:rsidRDefault="00F31F59" w:rsidP="000820C0">
      <w:pPr>
        <w:ind w:left="720"/>
      </w:pPr>
      <w:r>
        <w:t>A score of 3, 4, or 5 is required to grant credit for IGETC certification.</w:t>
      </w:r>
      <w:r>
        <w:rPr>
          <w:color w:val="339966"/>
        </w:rPr>
        <w:t xml:space="preserve"> </w:t>
      </w:r>
      <w:r>
        <w:t xml:space="preserve">An acceptable AP score for IGETC equates to either 3 </w:t>
      </w:r>
      <w:proofErr w:type="gramStart"/>
      <w:r>
        <w:t>semester</w:t>
      </w:r>
      <w:proofErr w:type="gramEnd"/>
      <w:r>
        <w:t xml:space="preserve"> or 4 quarter units for certification purposes.  </w:t>
      </w:r>
    </w:p>
    <w:p w:rsidR="00F31F59" w:rsidRDefault="00F31F59" w:rsidP="00FF1473">
      <w:pPr>
        <w:ind w:left="720"/>
      </w:pPr>
      <w:r>
        <w:t>Each</w:t>
      </w:r>
      <w:r>
        <w:rPr>
          <w:color w:val="FF0000"/>
        </w:rPr>
        <w:t xml:space="preserve"> </w:t>
      </w:r>
      <w:r>
        <w:t xml:space="preserve">AP exam may be applied to one IGETC area as satisfying one course requirement, with the exception of Language other Than English </w:t>
      </w:r>
      <w:r>
        <w:rPr>
          <w:i/>
        </w:rPr>
        <w:t>(LOTE).</w:t>
      </w:r>
      <w:r>
        <w:t xml:space="preserve">  </w:t>
      </w:r>
      <w:r>
        <w:rPr>
          <w:i/>
        </w:rPr>
        <w:t>(See</w:t>
      </w:r>
      <w:r w:rsidR="00FC5572">
        <w:rPr>
          <w:i/>
        </w:rPr>
        <w:t xml:space="preserve"> Section</w:t>
      </w:r>
      <w:r>
        <w:rPr>
          <w:i/>
        </w:rPr>
        <w:t xml:space="preserve"> 10.6.3)</w:t>
      </w:r>
    </w:p>
    <w:p w:rsidR="00F31F59" w:rsidRDefault="00F31F59">
      <w:pPr>
        <w:ind w:left="720" w:firstLine="720"/>
        <w:rPr>
          <w:sz w:val="20"/>
        </w:rPr>
      </w:pPr>
    </w:p>
    <w:p w:rsidR="00F31F59" w:rsidRDefault="00F31F59">
      <w:pPr>
        <w:ind w:left="720"/>
      </w:pPr>
      <w:r>
        <w:t>Students who have earned credit from an AP exam should not take a comparable college course because transfer credit will not be granted for both.</w:t>
      </w:r>
    </w:p>
    <w:p w:rsidR="00F31F59" w:rsidRDefault="00F31F59">
      <w:pPr>
        <w:ind w:left="720" w:firstLine="720"/>
        <w:rPr>
          <w:sz w:val="20"/>
        </w:rPr>
      </w:pPr>
    </w:p>
    <w:p w:rsidR="00873370" w:rsidRDefault="00873370" w:rsidP="00873370">
      <w:pPr>
        <w:ind w:left="720"/>
        <w:rPr>
          <w:color w:val="000000"/>
        </w:rPr>
      </w:pPr>
      <w:r>
        <w:rPr>
          <w:color w:val="000000"/>
        </w:rPr>
        <w:t>There is no equivalent AP exam for Area 1B- Critical Thinking/Composition requirement.</w:t>
      </w:r>
    </w:p>
    <w:p w:rsidR="00873370" w:rsidRDefault="00873370" w:rsidP="009E2C4B">
      <w:pPr>
        <w:ind w:firstLine="720"/>
        <w:rPr>
          <w:color w:val="000000"/>
        </w:rPr>
      </w:pPr>
    </w:p>
    <w:p w:rsidR="00F31F59" w:rsidRDefault="00F31F59" w:rsidP="009E2C4B">
      <w:pPr>
        <w:ind w:firstLine="720"/>
        <w:rPr>
          <w:color w:val="000000"/>
        </w:rPr>
      </w:pPr>
      <w:r>
        <w:rPr>
          <w:color w:val="000000"/>
        </w:rPr>
        <w:t xml:space="preserve">Students earning scores of 3, 4, or 5 in the physical and biological science AP </w:t>
      </w:r>
      <w:r w:rsidR="009E2C4B">
        <w:rPr>
          <w:color w:val="000000"/>
        </w:rPr>
        <w:br/>
      </w:r>
      <w:r w:rsidR="009E2C4B">
        <w:rPr>
          <w:color w:val="000000"/>
        </w:rPr>
        <w:tab/>
      </w:r>
      <w:r>
        <w:rPr>
          <w:color w:val="000000"/>
        </w:rPr>
        <w:t xml:space="preserve">examinations earn credit toward IGETC Area 5 and meet the IGETC laboratory activity </w:t>
      </w:r>
      <w:r w:rsidR="009E2C4B">
        <w:rPr>
          <w:color w:val="000000"/>
        </w:rPr>
        <w:br/>
      </w:r>
      <w:r w:rsidR="009E2C4B">
        <w:rPr>
          <w:color w:val="000000"/>
        </w:rPr>
        <w:tab/>
      </w:r>
      <w:r>
        <w:rPr>
          <w:color w:val="000000"/>
        </w:rPr>
        <w:t xml:space="preserve">requirement.  </w:t>
      </w:r>
    </w:p>
    <w:p w:rsidR="00F31F59" w:rsidRDefault="00F31F59">
      <w:pPr>
        <w:ind w:left="720"/>
        <w:rPr>
          <w:color w:val="000000"/>
          <w:sz w:val="20"/>
        </w:rPr>
      </w:pPr>
    </w:p>
    <w:p w:rsidR="00F31F59" w:rsidRPr="00FF1473" w:rsidRDefault="00F31F59" w:rsidP="00FF1473">
      <w:pPr>
        <w:ind w:left="720"/>
        <w:rPr>
          <w:color w:val="000000"/>
        </w:rPr>
      </w:pPr>
      <w:r>
        <w:rPr>
          <w:color w:val="000000"/>
        </w:rPr>
        <w:t xml:space="preserve">AP exams in Biology, Chemistry or Physics B allow CCC campuses to apply 4 semester or 5 quarter units to IGETC certification. For Environmental Science, Physics C: Mechanics and Physics C: Electricity/Magnetism, 3 semester or 4 quarter units are </w:t>
      </w:r>
      <w:r w:rsidR="00FC5572">
        <w:rPr>
          <w:color w:val="000000"/>
        </w:rPr>
        <w:t>applied for IGETC certification;</w:t>
      </w:r>
      <w:r>
        <w:rPr>
          <w:color w:val="000000"/>
        </w:rPr>
        <w:t xml:space="preserve"> </w:t>
      </w:r>
      <w:r w:rsidR="00FC5572">
        <w:rPr>
          <w:color w:val="000000"/>
        </w:rPr>
        <w:t>t</w:t>
      </w:r>
      <w:r>
        <w:rPr>
          <w:color w:val="000000"/>
        </w:rPr>
        <w:t xml:space="preserve">herefore, students who complete these exams will be required to complete at least 4 semester or 5 quarter units to satisfy the minimum required units for Area 5.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3"/>
        <w:gridCol w:w="1849"/>
        <w:gridCol w:w="2989"/>
        <w:gridCol w:w="1611"/>
      </w:tblGrid>
      <w:tr w:rsidR="00F31F59">
        <w:tc>
          <w:tcPr>
            <w:tcW w:w="1714" w:type="pct"/>
            <w:shd w:val="clear" w:color="auto" w:fill="C0C0C0"/>
          </w:tcPr>
          <w:p w:rsidR="00F31F59" w:rsidRPr="000820C0" w:rsidRDefault="00F31F59">
            <w:pPr>
              <w:rPr>
                <w:b/>
                <w:sz w:val="22"/>
                <w:szCs w:val="22"/>
              </w:rPr>
            </w:pPr>
            <w:r w:rsidRPr="000820C0">
              <w:rPr>
                <w:b/>
                <w:sz w:val="22"/>
                <w:szCs w:val="22"/>
              </w:rPr>
              <w:t>AP EXAMINATION</w:t>
            </w:r>
          </w:p>
        </w:tc>
        <w:tc>
          <w:tcPr>
            <w:tcW w:w="942" w:type="pct"/>
            <w:tcBorders>
              <w:right w:val="single" w:sz="36" w:space="0" w:color="auto"/>
            </w:tcBorders>
            <w:shd w:val="clear" w:color="auto" w:fill="C0C0C0"/>
          </w:tcPr>
          <w:p w:rsidR="00F31F59" w:rsidRPr="000820C0" w:rsidRDefault="00F31F59">
            <w:pPr>
              <w:rPr>
                <w:b/>
                <w:sz w:val="22"/>
                <w:szCs w:val="22"/>
              </w:rPr>
            </w:pPr>
            <w:r w:rsidRPr="000820C0">
              <w:rPr>
                <w:b/>
                <w:sz w:val="22"/>
                <w:szCs w:val="22"/>
              </w:rPr>
              <w:t>IGETC AREA</w:t>
            </w:r>
          </w:p>
        </w:tc>
        <w:tc>
          <w:tcPr>
            <w:tcW w:w="1523" w:type="pct"/>
            <w:tcBorders>
              <w:left w:val="single" w:sz="36" w:space="0" w:color="auto"/>
            </w:tcBorders>
            <w:shd w:val="clear" w:color="auto" w:fill="C0C0C0"/>
          </w:tcPr>
          <w:p w:rsidR="00F31F59" w:rsidRPr="000820C0" w:rsidRDefault="00F31F59">
            <w:pPr>
              <w:rPr>
                <w:b/>
                <w:sz w:val="22"/>
                <w:szCs w:val="22"/>
              </w:rPr>
            </w:pPr>
            <w:r w:rsidRPr="000820C0">
              <w:rPr>
                <w:b/>
                <w:sz w:val="22"/>
                <w:szCs w:val="22"/>
              </w:rPr>
              <w:t>AP EXAMINATION</w:t>
            </w:r>
          </w:p>
        </w:tc>
        <w:tc>
          <w:tcPr>
            <w:tcW w:w="821" w:type="pct"/>
            <w:shd w:val="clear" w:color="auto" w:fill="C0C0C0"/>
          </w:tcPr>
          <w:p w:rsidR="00F31F59" w:rsidRPr="000820C0" w:rsidRDefault="00F31F59">
            <w:pPr>
              <w:rPr>
                <w:b/>
                <w:sz w:val="22"/>
                <w:szCs w:val="22"/>
              </w:rPr>
            </w:pPr>
            <w:r w:rsidRPr="000820C0">
              <w:rPr>
                <w:b/>
                <w:sz w:val="22"/>
                <w:szCs w:val="22"/>
              </w:rPr>
              <w:t>IGETC AREA</w:t>
            </w:r>
          </w:p>
        </w:tc>
      </w:tr>
      <w:tr w:rsidR="00005B92">
        <w:trPr>
          <w:trHeight w:val="242"/>
        </w:trPr>
        <w:tc>
          <w:tcPr>
            <w:tcW w:w="1714" w:type="pct"/>
          </w:tcPr>
          <w:p w:rsidR="00005B92" w:rsidRPr="000820C0" w:rsidRDefault="00005B92">
            <w:pPr>
              <w:rPr>
                <w:sz w:val="22"/>
                <w:szCs w:val="22"/>
              </w:rPr>
            </w:pPr>
            <w:r w:rsidRPr="000820C0">
              <w:rPr>
                <w:sz w:val="22"/>
                <w:szCs w:val="22"/>
              </w:rPr>
              <w:t>Art History*</w:t>
            </w:r>
          </w:p>
        </w:tc>
        <w:tc>
          <w:tcPr>
            <w:tcW w:w="942" w:type="pct"/>
            <w:tcBorders>
              <w:right w:val="single" w:sz="36" w:space="0" w:color="auto"/>
            </w:tcBorders>
          </w:tcPr>
          <w:p w:rsidR="00005B92" w:rsidRPr="000820C0" w:rsidRDefault="00005B92">
            <w:pPr>
              <w:rPr>
                <w:sz w:val="22"/>
                <w:szCs w:val="22"/>
              </w:rPr>
            </w:pPr>
            <w:r w:rsidRPr="000820C0">
              <w:rPr>
                <w:sz w:val="22"/>
                <w:szCs w:val="22"/>
              </w:rPr>
              <w:t xml:space="preserve">3A </w:t>
            </w:r>
            <w:r w:rsidRPr="000820C0">
              <w:rPr>
                <w:b/>
                <w:sz w:val="22"/>
                <w:szCs w:val="22"/>
              </w:rPr>
              <w:t>or</w:t>
            </w:r>
            <w:r w:rsidRPr="000820C0">
              <w:rPr>
                <w:sz w:val="22"/>
                <w:szCs w:val="22"/>
              </w:rPr>
              <w:t xml:space="preserve"> 3B*</w:t>
            </w:r>
          </w:p>
        </w:tc>
        <w:tc>
          <w:tcPr>
            <w:tcW w:w="1523" w:type="pct"/>
            <w:tcBorders>
              <w:left w:val="single" w:sz="36" w:space="0" w:color="auto"/>
            </w:tcBorders>
          </w:tcPr>
          <w:p w:rsidR="00005B92" w:rsidRPr="000820C0" w:rsidRDefault="00005B92">
            <w:pPr>
              <w:rPr>
                <w:sz w:val="22"/>
                <w:szCs w:val="22"/>
              </w:rPr>
            </w:pPr>
            <w:r w:rsidRPr="000820C0">
              <w:rPr>
                <w:sz w:val="22"/>
                <w:szCs w:val="22"/>
              </w:rPr>
              <w:t>Comparative Government &amp; Politics</w:t>
            </w:r>
          </w:p>
        </w:tc>
        <w:tc>
          <w:tcPr>
            <w:tcW w:w="821" w:type="pct"/>
          </w:tcPr>
          <w:p w:rsidR="00005B92" w:rsidRPr="00C44B37" w:rsidRDefault="00005B92">
            <w:pPr>
              <w:rPr>
                <w:sz w:val="22"/>
                <w:szCs w:val="22"/>
              </w:rPr>
            </w:pPr>
            <w:r w:rsidRPr="000820C0">
              <w:rPr>
                <w:sz w:val="22"/>
                <w:szCs w:val="22"/>
              </w:rPr>
              <w:t>4H</w:t>
            </w:r>
          </w:p>
        </w:tc>
      </w:tr>
      <w:tr w:rsidR="00005B92">
        <w:trPr>
          <w:trHeight w:val="134"/>
        </w:trPr>
        <w:tc>
          <w:tcPr>
            <w:tcW w:w="1714" w:type="pct"/>
          </w:tcPr>
          <w:p w:rsidR="00005B92" w:rsidRPr="000820C0" w:rsidRDefault="00005B92">
            <w:pPr>
              <w:rPr>
                <w:sz w:val="22"/>
                <w:szCs w:val="22"/>
              </w:rPr>
            </w:pPr>
            <w:r w:rsidRPr="000820C0">
              <w:rPr>
                <w:sz w:val="22"/>
                <w:szCs w:val="22"/>
              </w:rPr>
              <w:t>Biology</w:t>
            </w:r>
          </w:p>
        </w:tc>
        <w:tc>
          <w:tcPr>
            <w:tcW w:w="942" w:type="pct"/>
            <w:tcBorders>
              <w:right w:val="single" w:sz="36" w:space="0" w:color="auto"/>
            </w:tcBorders>
          </w:tcPr>
          <w:p w:rsidR="00005B92" w:rsidRPr="000820C0" w:rsidRDefault="00B012F9">
            <w:pPr>
              <w:rPr>
                <w:sz w:val="22"/>
                <w:szCs w:val="22"/>
              </w:rPr>
            </w:pPr>
            <w:r>
              <w:rPr>
                <w:sz w:val="22"/>
                <w:szCs w:val="22"/>
              </w:rPr>
              <w:t>5B and 5C</w:t>
            </w:r>
          </w:p>
        </w:tc>
        <w:tc>
          <w:tcPr>
            <w:tcW w:w="1523" w:type="pct"/>
            <w:tcBorders>
              <w:left w:val="single" w:sz="36" w:space="0" w:color="auto"/>
            </w:tcBorders>
          </w:tcPr>
          <w:p w:rsidR="00005B92" w:rsidRPr="000820C0" w:rsidRDefault="00005B92">
            <w:pPr>
              <w:rPr>
                <w:sz w:val="22"/>
                <w:szCs w:val="22"/>
              </w:rPr>
            </w:pPr>
            <w:smartTag w:uri="urn:schemas-microsoft-com:office:smarttags" w:element="place">
              <w:smartTag w:uri="urn:schemas-microsoft-com:office:smarttags" w:element="country-region">
                <w:r w:rsidRPr="000820C0">
                  <w:rPr>
                    <w:sz w:val="22"/>
                    <w:szCs w:val="22"/>
                  </w:rPr>
                  <w:t>U.S.</w:t>
                </w:r>
              </w:smartTag>
            </w:smartTag>
            <w:r w:rsidRPr="000820C0">
              <w:rPr>
                <w:sz w:val="22"/>
                <w:szCs w:val="22"/>
              </w:rPr>
              <w:t xml:space="preserve"> Government &amp; Politics</w:t>
            </w:r>
          </w:p>
        </w:tc>
        <w:tc>
          <w:tcPr>
            <w:tcW w:w="821" w:type="pct"/>
          </w:tcPr>
          <w:p w:rsidR="00005B92" w:rsidRPr="00C44B37" w:rsidRDefault="00005B92">
            <w:pPr>
              <w:rPr>
                <w:sz w:val="22"/>
                <w:szCs w:val="22"/>
              </w:rPr>
            </w:pPr>
            <w:r w:rsidRPr="00C44B37">
              <w:rPr>
                <w:sz w:val="22"/>
                <w:szCs w:val="22"/>
              </w:rPr>
              <w:t>4H and US 2</w:t>
            </w:r>
          </w:p>
        </w:tc>
      </w:tr>
      <w:tr w:rsidR="00005B92">
        <w:trPr>
          <w:trHeight w:val="58"/>
        </w:trPr>
        <w:tc>
          <w:tcPr>
            <w:tcW w:w="1714" w:type="pct"/>
          </w:tcPr>
          <w:p w:rsidR="00005B92" w:rsidRPr="000820C0" w:rsidRDefault="00005B92">
            <w:pPr>
              <w:rPr>
                <w:sz w:val="22"/>
                <w:szCs w:val="22"/>
              </w:rPr>
            </w:pPr>
            <w:smartTag w:uri="urn:schemas-microsoft-com:office:smarttags" w:element="place">
              <w:smartTag w:uri="urn:schemas-microsoft-com:office:smarttags" w:element="City">
                <w:r w:rsidRPr="000820C0">
                  <w:rPr>
                    <w:sz w:val="22"/>
                    <w:szCs w:val="22"/>
                  </w:rPr>
                  <w:t>Calculus</w:t>
                </w:r>
              </w:smartTag>
              <w:r w:rsidRPr="000820C0">
                <w:rPr>
                  <w:sz w:val="22"/>
                  <w:szCs w:val="22"/>
                </w:rPr>
                <w:t xml:space="preserve"> </w:t>
              </w:r>
              <w:smartTag w:uri="urn:schemas-microsoft-com:office:smarttags" w:element="State">
                <w:r w:rsidRPr="000820C0">
                  <w:rPr>
                    <w:sz w:val="22"/>
                    <w:szCs w:val="22"/>
                  </w:rPr>
                  <w:t>AB</w:t>
                </w:r>
              </w:smartTag>
            </w:smartTag>
          </w:p>
        </w:tc>
        <w:tc>
          <w:tcPr>
            <w:tcW w:w="942" w:type="pct"/>
            <w:tcBorders>
              <w:right w:val="single" w:sz="36" w:space="0" w:color="auto"/>
            </w:tcBorders>
          </w:tcPr>
          <w:p w:rsidR="00005B92" w:rsidRPr="000820C0" w:rsidRDefault="00005B92">
            <w:pPr>
              <w:rPr>
                <w:sz w:val="22"/>
                <w:szCs w:val="22"/>
              </w:rPr>
            </w:pPr>
            <w:r w:rsidRPr="000820C0">
              <w:rPr>
                <w:sz w:val="22"/>
                <w:szCs w:val="22"/>
              </w:rPr>
              <w:t>2A</w:t>
            </w:r>
          </w:p>
        </w:tc>
        <w:tc>
          <w:tcPr>
            <w:tcW w:w="1523" w:type="pct"/>
            <w:tcBorders>
              <w:left w:val="single" w:sz="36" w:space="0" w:color="auto"/>
            </w:tcBorders>
          </w:tcPr>
          <w:p w:rsidR="00005B92" w:rsidRPr="000820C0" w:rsidRDefault="00005B92">
            <w:pPr>
              <w:rPr>
                <w:sz w:val="22"/>
                <w:szCs w:val="22"/>
              </w:rPr>
            </w:pPr>
            <w:r w:rsidRPr="000820C0">
              <w:rPr>
                <w:sz w:val="22"/>
                <w:szCs w:val="22"/>
              </w:rPr>
              <w:t>Human Geography</w:t>
            </w:r>
          </w:p>
        </w:tc>
        <w:tc>
          <w:tcPr>
            <w:tcW w:w="821" w:type="pct"/>
          </w:tcPr>
          <w:p w:rsidR="00005B92" w:rsidRPr="00C44B37" w:rsidRDefault="00005B92">
            <w:pPr>
              <w:rPr>
                <w:sz w:val="22"/>
                <w:szCs w:val="22"/>
              </w:rPr>
            </w:pPr>
            <w:r w:rsidRPr="00C44B37">
              <w:rPr>
                <w:sz w:val="22"/>
                <w:szCs w:val="22"/>
              </w:rPr>
              <w:t>4E</w:t>
            </w:r>
          </w:p>
        </w:tc>
      </w:tr>
      <w:tr w:rsidR="00005B92">
        <w:trPr>
          <w:trHeight w:val="98"/>
        </w:trPr>
        <w:tc>
          <w:tcPr>
            <w:tcW w:w="1714" w:type="pct"/>
          </w:tcPr>
          <w:p w:rsidR="00005B92" w:rsidRPr="000820C0" w:rsidRDefault="00005B92">
            <w:pPr>
              <w:rPr>
                <w:sz w:val="22"/>
                <w:szCs w:val="22"/>
              </w:rPr>
            </w:pPr>
            <w:smartTag w:uri="urn:schemas-microsoft-com:office:smarttags" w:element="place">
              <w:smartTag w:uri="urn:schemas-microsoft-com:office:smarttags" w:element="City">
                <w:r w:rsidRPr="000820C0">
                  <w:rPr>
                    <w:sz w:val="22"/>
                    <w:szCs w:val="22"/>
                  </w:rPr>
                  <w:t>Calculus</w:t>
                </w:r>
              </w:smartTag>
              <w:r w:rsidRPr="000820C0">
                <w:rPr>
                  <w:sz w:val="22"/>
                  <w:szCs w:val="22"/>
                </w:rPr>
                <w:t xml:space="preserve"> </w:t>
              </w:r>
              <w:smartTag w:uri="urn:schemas-microsoft-com:office:smarttags" w:element="State">
                <w:r w:rsidRPr="000820C0">
                  <w:rPr>
                    <w:sz w:val="22"/>
                    <w:szCs w:val="22"/>
                  </w:rPr>
                  <w:t>BC</w:t>
                </w:r>
              </w:smartTag>
            </w:smartTag>
          </w:p>
        </w:tc>
        <w:tc>
          <w:tcPr>
            <w:tcW w:w="942" w:type="pct"/>
            <w:tcBorders>
              <w:right w:val="single" w:sz="36" w:space="0" w:color="auto"/>
            </w:tcBorders>
          </w:tcPr>
          <w:p w:rsidR="00005B92" w:rsidRPr="000820C0" w:rsidRDefault="00005B92">
            <w:pPr>
              <w:rPr>
                <w:sz w:val="22"/>
                <w:szCs w:val="22"/>
              </w:rPr>
            </w:pPr>
            <w:r w:rsidRPr="000820C0">
              <w:rPr>
                <w:sz w:val="22"/>
                <w:szCs w:val="22"/>
              </w:rPr>
              <w:t>2A</w:t>
            </w:r>
          </w:p>
        </w:tc>
        <w:tc>
          <w:tcPr>
            <w:tcW w:w="1523" w:type="pct"/>
            <w:tcBorders>
              <w:left w:val="single" w:sz="36" w:space="0" w:color="auto"/>
            </w:tcBorders>
          </w:tcPr>
          <w:p w:rsidR="00005B92" w:rsidRPr="000820C0" w:rsidRDefault="00005B92">
            <w:pPr>
              <w:rPr>
                <w:sz w:val="22"/>
                <w:szCs w:val="22"/>
              </w:rPr>
            </w:pPr>
            <w:r w:rsidRPr="000820C0">
              <w:rPr>
                <w:sz w:val="22"/>
                <w:szCs w:val="22"/>
              </w:rPr>
              <w:t>Italian Language &amp; Culture</w:t>
            </w:r>
          </w:p>
        </w:tc>
        <w:tc>
          <w:tcPr>
            <w:tcW w:w="821" w:type="pct"/>
          </w:tcPr>
          <w:p w:rsidR="00005B92" w:rsidRPr="00C44B37" w:rsidRDefault="00005B92">
            <w:pPr>
              <w:rPr>
                <w:sz w:val="22"/>
                <w:szCs w:val="22"/>
              </w:rPr>
            </w:pPr>
            <w:r w:rsidRPr="00C44B37">
              <w:rPr>
                <w:sz w:val="22"/>
                <w:szCs w:val="22"/>
              </w:rPr>
              <w:t>3B and 6A</w:t>
            </w:r>
          </w:p>
        </w:tc>
      </w:tr>
      <w:tr w:rsidR="00005B92">
        <w:tc>
          <w:tcPr>
            <w:tcW w:w="1714" w:type="pct"/>
          </w:tcPr>
          <w:p w:rsidR="00005B92" w:rsidRPr="000820C0" w:rsidRDefault="00005B92">
            <w:pPr>
              <w:rPr>
                <w:sz w:val="22"/>
                <w:szCs w:val="22"/>
              </w:rPr>
            </w:pPr>
            <w:proofErr w:type="spellStart"/>
            <w:smartTag w:uri="urn:schemas-microsoft-com:office:smarttags" w:element="place">
              <w:smartTag w:uri="urn:schemas-microsoft-com:office:smarttags" w:element="City">
                <w:r>
                  <w:rPr>
                    <w:sz w:val="22"/>
                    <w:szCs w:val="22"/>
                  </w:rPr>
                  <w:t>Caluculus</w:t>
                </w:r>
              </w:smartTag>
              <w:proofErr w:type="spellEnd"/>
              <w:r>
                <w:rPr>
                  <w:sz w:val="22"/>
                  <w:szCs w:val="22"/>
                </w:rPr>
                <w:t xml:space="preserve"> </w:t>
              </w:r>
              <w:smartTag w:uri="urn:schemas-microsoft-com:office:smarttags" w:element="State">
                <w:r>
                  <w:rPr>
                    <w:sz w:val="22"/>
                    <w:szCs w:val="22"/>
                  </w:rPr>
                  <w:t>BC</w:t>
                </w:r>
              </w:smartTag>
            </w:smartTag>
            <w:r>
              <w:rPr>
                <w:sz w:val="22"/>
                <w:szCs w:val="22"/>
              </w:rPr>
              <w:t xml:space="preserve">/ AB </w:t>
            </w:r>
            <w:proofErr w:type="spellStart"/>
            <w:r>
              <w:rPr>
                <w:sz w:val="22"/>
                <w:szCs w:val="22"/>
              </w:rPr>
              <w:t>subscore</w:t>
            </w:r>
            <w:proofErr w:type="spellEnd"/>
          </w:p>
        </w:tc>
        <w:tc>
          <w:tcPr>
            <w:tcW w:w="942" w:type="pct"/>
            <w:tcBorders>
              <w:right w:val="single" w:sz="36" w:space="0" w:color="auto"/>
            </w:tcBorders>
          </w:tcPr>
          <w:p w:rsidR="00005B92" w:rsidRPr="000820C0" w:rsidRDefault="00C60414">
            <w:pPr>
              <w:rPr>
                <w:sz w:val="22"/>
                <w:szCs w:val="22"/>
              </w:rPr>
            </w:pPr>
            <w:r>
              <w:rPr>
                <w:sz w:val="22"/>
                <w:szCs w:val="22"/>
              </w:rPr>
              <w:t>2A</w:t>
            </w:r>
          </w:p>
        </w:tc>
        <w:tc>
          <w:tcPr>
            <w:tcW w:w="1523" w:type="pct"/>
            <w:tcBorders>
              <w:left w:val="single" w:sz="36" w:space="0" w:color="auto"/>
            </w:tcBorders>
          </w:tcPr>
          <w:p w:rsidR="00005B92" w:rsidRPr="000820C0" w:rsidRDefault="00005B92">
            <w:pPr>
              <w:rPr>
                <w:sz w:val="22"/>
                <w:szCs w:val="22"/>
              </w:rPr>
            </w:pPr>
            <w:r w:rsidRPr="000820C0">
              <w:rPr>
                <w:sz w:val="22"/>
                <w:szCs w:val="22"/>
              </w:rPr>
              <w:t>Japanese Language &amp; Culture</w:t>
            </w:r>
          </w:p>
        </w:tc>
        <w:tc>
          <w:tcPr>
            <w:tcW w:w="821" w:type="pct"/>
          </w:tcPr>
          <w:p w:rsidR="00005B92" w:rsidRPr="00C44B37" w:rsidRDefault="00005B92">
            <w:pPr>
              <w:rPr>
                <w:sz w:val="22"/>
                <w:szCs w:val="22"/>
              </w:rPr>
            </w:pPr>
            <w:r w:rsidRPr="00C44B37">
              <w:rPr>
                <w:sz w:val="22"/>
                <w:szCs w:val="22"/>
              </w:rPr>
              <w:t>3B and 6A</w:t>
            </w:r>
          </w:p>
        </w:tc>
      </w:tr>
      <w:tr w:rsidR="00005B92">
        <w:tc>
          <w:tcPr>
            <w:tcW w:w="1714" w:type="pct"/>
          </w:tcPr>
          <w:p w:rsidR="00005B92" w:rsidRPr="000820C0" w:rsidRDefault="00005B92">
            <w:pPr>
              <w:rPr>
                <w:sz w:val="22"/>
                <w:szCs w:val="22"/>
              </w:rPr>
            </w:pPr>
            <w:r w:rsidRPr="000820C0">
              <w:rPr>
                <w:sz w:val="22"/>
                <w:szCs w:val="22"/>
              </w:rPr>
              <w:t>Chemistry</w:t>
            </w:r>
          </w:p>
        </w:tc>
        <w:tc>
          <w:tcPr>
            <w:tcW w:w="942" w:type="pct"/>
            <w:tcBorders>
              <w:right w:val="single" w:sz="36" w:space="0" w:color="auto"/>
            </w:tcBorders>
          </w:tcPr>
          <w:p w:rsidR="00005B92" w:rsidRPr="000820C0" w:rsidRDefault="00B012F9">
            <w:pPr>
              <w:rPr>
                <w:sz w:val="22"/>
                <w:szCs w:val="22"/>
              </w:rPr>
            </w:pPr>
            <w:r>
              <w:rPr>
                <w:sz w:val="22"/>
                <w:szCs w:val="22"/>
              </w:rPr>
              <w:t>5A and 5C</w:t>
            </w:r>
          </w:p>
        </w:tc>
        <w:tc>
          <w:tcPr>
            <w:tcW w:w="1523" w:type="pct"/>
            <w:tcBorders>
              <w:left w:val="single" w:sz="36" w:space="0" w:color="auto"/>
            </w:tcBorders>
          </w:tcPr>
          <w:p w:rsidR="00005B92" w:rsidRPr="000820C0" w:rsidRDefault="00005B92">
            <w:pPr>
              <w:rPr>
                <w:sz w:val="22"/>
                <w:szCs w:val="22"/>
              </w:rPr>
            </w:pPr>
            <w:r w:rsidRPr="000820C0">
              <w:rPr>
                <w:sz w:val="22"/>
                <w:szCs w:val="22"/>
              </w:rPr>
              <w:t>Latin Literature</w:t>
            </w:r>
          </w:p>
        </w:tc>
        <w:tc>
          <w:tcPr>
            <w:tcW w:w="821" w:type="pct"/>
          </w:tcPr>
          <w:p w:rsidR="00005B92" w:rsidRPr="00C44B37" w:rsidRDefault="00005B92">
            <w:pPr>
              <w:rPr>
                <w:sz w:val="22"/>
                <w:szCs w:val="22"/>
              </w:rPr>
            </w:pPr>
            <w:r w:rsidRPr="00C44B37">
              <w:rPr>
                <w:sz w:val="22"/>
                <w:szCs w:val="22"/>
              </w:rPr>
              <w:t>3B and 6A</w:t>
            </w:r>
          </w:p>
        </w:tc>
      </w:tr>
      <w:tr w:rsidR="00005B92">
        <w:tc>
          <w:tcPr>
            <w:tcW w:w="1714" w:type="pct"/>
          </w:tcPr>
          <w:p w:rsidR="00005B92" w:rsidRPr="000820C0" w:rsidRDefault="00005B92">
            <w:pPr>
              <w:rPr>
                <w:sz w:val="22"/>
                <w:szCs w:val="22"/>
              </w:rPr>
            </w:pPr>
            <w:r w:rsidRPr="000820C0">
              <w:rPr>
                <w:sz w:val="22"/>
                <w:szCs w:val="22"/>
              </w:rPr>
              <w:t>Chinese Language &amp; Culture</w:t>
            </w:r>
          </w:p>
        </w:tc>
        <w:tc>
          <w:tcPr>
            <w:tcW w:w="942" w:type="pct"/>
            <w:tcBorders>
              <w:right w:val="single" w:sz="36" w:space="0" w:color="auto"/>
            </w:tcBorders>
          </w:tcPr>
          <w:p w:rsidR="00005B92" w:rsidRPr="000820C0" w:rsidRDefault="00005B92">
            <w:pPr>
              <w:rPr>
                <w:sz w:val="22"/>
                <w:szCs w:val="22"/>
              </w:rPr>
            </w:pPr>
            <w:r w:rsidRPr="000820C0">
              <w:rPr>
                <w:sz w:val="22"/>
                <w:szCs w:val="22"/>
              </w:rPr>
              <w:t>3B and 6A</w:t>
            </w:r>
          </w:p>
        </w:tc>
        <w:tc>
          <w:tcPr>
            <w:tcW w:w="1523" w:type="pct"/>
            <w:tcBorders>
              <w:left w:val="single" w:sz="36" w:space="0" w:color="auto"/>
            </w:tcBorders>
          </w:tcPr>
          <w:p w:rsidR="00005B92" w:rsidRPr="000820C0" w:rsidRDefault="00005B92">
            <w:pPr>
              <w:rPr>
                <w:sz w:val="22"/>
                <w:szCs w:val="22"/>
              </w:rPr>
            </w:pPr>
            <w:r w:rsidRPr="000820C0">
              <w:rPr>
                <w:sz w:val="22"/>
                <w:szCs w:val="22"/>
              </w:rPr>
              <w:t>Latin: Vergil</w:t>
            </w:r>
          </w:p>
        </w:tc>
        <w:tc>
          <w:tcPr>
            <w:tcW w:w="821" w:type="pct"/>
          </w:tcPr>
          <w:p w:rsidR="00005B92" w:rsidRPr="00C44B37" w:rsidRDefault="00005B92">
            <w:pPr>
              <w:rPr>
                <w:sz w:val="22"/>
                <w:szCs w:val="22"/>
              </w:rPr>
            </w:pPr>
            <w:r w:rsidRPr="00C44B37">
              <w:rPr>
                <w:sz w:val="22"/>
                <w:szCs w:val="22"/>
              </w:rPr>
              <w:t>3B and 6A</w:t>
            </w:r>
          </w:p>
        </w:tc>
      </w:tr>
      <w:tr w:rsidR="00005B92" w:rsidTr="00005B92">
        <w:trPr>
          <w:trHeight w:val="70"/>
        </w:trPr>
        <w:tc>
          <w:tcPr>
            <w:tcW w:w="1714" w:type="pct"/>
          </w:tcPr>
          <w:p w:rsidR="00005B92" w:rsidRPr="000820C0" w:rsidRDefault="00005B92">
            <w:pPr>
              <w:rPr>
                <w:sz w:val="22"/>
                <w:szCs w:val="22"/>
              </w:rPr>
            </w:pPr>
            <w:r w:rsidRPr="000820C0">
              <w:rPr>
                <w:sz w:val="22"/>
                <w:szCs w:val="22"/>
              </w:rPr>
              <w:t>Macroeconomics</w:t>
            </w:r>
          </w:p>
        </w:tc>
        <w:tc>
          <w:tcPr>
            <w:tcW w:w="942" w:type="pct"/>
            <w:tcBorders>
              <w:right w:val="single" w:sz="36" w:space="0" w:color="auto"/>
            </w:tcBorders>
          </w:tcPr>
          <w:p w:rsidR="00005B92" w:rsidRPr="000820C0" w:rsidRDefault="00005B92">
            <w:pPr>
              <w:rPr>
                <w:sz w:val="22"/>
                <w:szCs w:val="22"/>
              </w:rPr>
            </w:pPr>
            <w:r w:rsidRPr="000820C0">
              <w:rPr>
                <w:sz w:val="22"/>
                <w:szCs w:val="22"/>
              </w:rPr>
              <w:t xml:space="preserve">4B </w:t>
            </w:r>
          </w:p>
        </w:tc>
        <w:tc>
          <w:tcPr>
            <w:tcW w:w="1523" w:type="pct"/>
            <w:tcBorders>
              <w:left w:val="single" w:sz="36" w:space="0" w:color="auto"/>
            </w:tcBorders>
          </w:tcPr>
          <w:p w:rsidR="00005B92" w:rsidRPr="000820C0" w:rsidRDefault="00005B92">
            <w:pPr>
              <w:rPr>
                <w:sz w:val="22"/>
                <w:szCs w:val="22"/>
              </w:rPr>
            </w:pPr>
            <w:r w:rsidRPr="000820C0">
              <w:rPr>
                <w:sz w:val="22"/>
                <w:szCs w:val="22"/>
              </w:rPr>
              <w:t>Physics B</w:t>
            </w:r>
          </w:p>
        </w:tc>
        <w:tc>
          <w:tcPr>
            <w:tcW w:w="821" w:type="pct"/>
          </w:tcPr>
          <w:p w:rsidR="00005B92" w:rsidRPr="00C44B37" w:rsidRDefault="00B012F9">
            <w:pPr>
              <w:rPr>
                <w:sz w:val="22"/>
                <w:szCs w:val="22"/>
              </w:rPr>
            </w:pPr>
            <w:r>
              <w:rPr>
                <w:sz w:val="22"/>
                <w:szCs w:val="22"/>
              </w:rPr>
              <w:t>5A and 5C</w:t>
            </w:r>
          </w:p>
        </w:tc>
      </w:tr>
      <w:tr w:rsidR="00005B92">
        <w:tc>
          <w:tcPr>
            <w:tcW w:w="1714" w:type="pct"/>
          </w:tcPr>
          <w:p w:rsidR="00005B92" w:rsidRPr="000820C0" w:rsidRDefault="00005B92">
            <w:pPr>
              <w:rPr>
                <w:sz w:val="22"/>
                <w:szCs w:val="22"/>
              </w:rPr>
            </w:pPr>
            <w:r w:rsidRPr="000820C0">
              <w:rPr>
                <w:sz w:val="22"/>
                <w:szCs w:val="22"/>
              </w:rPr>
              <w:t>Microeconomics</w:t>
            </w:r>
          </w:p>
        </w:tc>
        <w:tc>
          <w:tcPr>
            <w:tcW w:w="942" w:type="pct"/>
            <w:tcBorders>
              <w:right w:val="single" w:sz="36" w:space="0" w:color="auto"/>
            </w:tcBorders>
          </w:tcPr>
          <w:p w:rsidR="00005B92" w:rsidRPr="000820C0" w:rsidRDefault="00005B92">
            <w:pPr>
              <w:rPr>
                <w:sz w:val="22"/>
                <w:szCs w:val="22"/>
              </w:rPr>
            </w:pPr>
            <w:r w:rsidRPr="000820C0">
              <w:rPr>
                <w:sz w:val="22"/>
                <w:szCs w:val="22"/>
              </w:rPr>
              <w:t>4B</w:t>
            </w:r>
          </w:p>
        </w:tc>
        <w:tc>
          <w:tcPr>
            <w:tcW w:w="1523" w:type="pct"/>
            <w:tcBorders>
              <w:left w:val="single" w:sz="36" w:space="0" w:color="auto"/>
            </w:tcBorders>
          </w:tcPr>
          <w:p w:rsidR="00005B92" w:rsidRPr="000820C0" w:rsidRDefault="00005B92">
            <w:pPr>
              <w:rPr>
                <w:sz w:val="22"/>
                <w:szCs w:val="22"/>
              </w:rPr>
            </w:pPr>
            <w:r w:rsidRPr="000820C0">
              <w:rPr>
                <w:sz w:val="22"/>
                <w:szCs w:val="22"/>
              </w:rPr>
              <w:t>Physics C mechanics</w:t>
            </w:r>
          </w:p>
        </w:tc>
        <w:tc>
          <w:tcPr>
            <w:tcW w:w="821" w:type="pct"/>
          </w:tcPr>
          <w:p w:rsidR="00005B92" w:rsidRPr="00C44B37" w:rsidRDefault="00005B92">
            <w:pPr>
              <w:rPr>
                <w:sz w:val="22"/>
                <w:szCs w:val="22"/>
              </w:rPr>
            </w:pPr>
            <w:r w:rsidRPr="00C44B37">
              <w:rPr>
                <w:sz w:val="22"/>
                <w:szCs w:val="22"/>
              </w:rPr>
              <w:t xml:space="preserve">5A </w:t>
            </w:r>
            <w:r w:rsidR="00B012F9">
              <w:rPr>
                <w:sz w:val="22"/>
                <w:szCs w:val="22"/>
              </w:rPr>
              <w:t>and 5C</w:t>
            </w:r>
          </w:p>
        </w:tc>
      </w:tr>
      <w:tr w:rsidR="00005B92">
        <w:tc>
          <w:tcPr>
            <w:tcW w:w="1714" w:type="pct"/>
          </w:tcPr>
          <w:p w:rsidR="00005B92" w:rsidRPr="000820C0" w:rsidRDefault="00005B92">
            <w:pPr>
              <w:rPr>
                <w:sz w:val="22"/>
                <w:szCs w:val="22"/>
              </w:rPr>
            </w:pPr>
            <w:r w:rsidRPr="000820C0">
              <w:rPr>
                <w:sz w:val="22"/>
                <w:szCs w:val="22"/>
              </w:rPr>
              <w:t>English Language</w:t>
            </w:r>
          </w:p>
        </w:tc>
        <w:tc>
          <w:tcPr>
            <w:tcW w:w="942" w:type="pct"/>
            <w:tcBorders>
              <w:right w:val="single" w:sz="36" w:space="0" w:color="auto"/>
            </w:tcBorders>
          </w:tcPr>
          <w:p w:rsidR="00005B92" w:rsidRPr="000820C0" w:rsidRDefault="00005B92">
            <w:pPr>
              <w:rPr>
                <w:sz w:val="22"/>
                <w:szCs w:val="22"/>
              </w:rPr>
            </w:pPr>
            <w:r w:rsidRPr="000820C0">
              <w:rPr>
                <w:sz w:val="22"/>
                <w:szCs w:val="22"/>
              </w:rPr>
              <w:t>1A</w:t>
            </w:r>
          </w:p>
        </w:tc>
        <w:tc>
          <w:tcPr>
            <w:tcW w:w="1523" w:type="pct"/>
            <w:tcBorders>
              <w:left w:val="single" w:sz="36" w:space="0" w:color="auto"/>
            </w:tcBorders>
          </w:tcPr>
          <w:p w:rsidR="00005B92" w:rsidRPr="000820C0" w:rsidRDefault="00005B92">
            <w:pPr>
              <w:rPr>
                <w:sz w:val="22"/>
                <w:szCs w:val="22"/>
              </w:rPr>
            </w:pPr>
            <w:r w:rsidRPr="000820C0">
              <w:rPr>
                <w:sz w:val="22"/>
                <w:szCs w:val="22"/>
              </w:rPr>
              <w:t>Physics C electricity/magnetism</w:t>
            </w:r>
          </w:p>
        </w:tc>
        <w:tc>
          <w:tcPr>
            <w:tcW w:w="821" w:type="pct"/>
          </w:tcPr>
          <w:p w:rsidR="00005B92" w:rsidRPr="00C44B37" w:rsidRDefault="00005B92">
            <w:pPr>
              <w:rPr>
                <w:sz w:val="22"/>
                <w:szCs w:val="22"/>
              </w:rPr>
            </w:pPr>
            <w:r w:rsidRPr="00C44B37">
              <w:rPr>
                <w:sz w:val="22"/>
                <w:szCs w:val="22"/>
              </w:rPr>
              <w:t xml:space="preserve">5A </w:t>
            </w:r>
            <w:r w:rsidR="00B012F9">
              <w:rPr>
                <w:sz w:val="22"/>
                <w:szCs w:val="22"/>
              </w:rPr>
              <w:t>and 5C</w:t>
            </w:r>
          </w:p>
        </w:tc>
      </w:tr>
      <w:tr w:rsidR="00005B92">
        <w:tc>
          <w:tcPr>
            <w:tcW w:w="1714" w:type="pct"/>
          </w:tcPr>
          <w:p w:rsidR="00005B92" w:rsidRPr="000820C0" w:rsidRDefault="00005B92">
            <w:pPr>
              <w:rPr>
                <w:sz w:val="22"/>
                <w:szCs w:val="22"/>
              </w:rPr>
            </w:pPr>
            <w:r w:rsidRPr="000820C0">
              <w:rPr>
                <w:sz w:val="22"/>
                <w:szCs w:val="22"/>
              </w:rPr>
              <w:t>English Literature*</w:t>
            </w:r>
          </w:p>
        </w:tc>
        <w:tc>
          <w:tcPr>
            <w:tcW w:w="942" w:type="pct"/>
            <w:tcBorders>
              <w:right w:val="single" w:sz="36" w:space="0" w:color="auto"/>
            </w:tcBorders>
          </w:tcPr>
          <w:p w:rsidR="00005B92" w:rsidRPr="000820C0" w:rsidRDefault="00005B92">
            <w:pPr>
              <w:rPr>
                <w:sz w:val="22"/>
                <w:szCs w:val="22"/>
              </w:rPr>
            </w:pPr>
            <w:r w:rsidRPr="000820C0">
              <w:rPr>
                <w:sz w:val="22"/>
                <w:szCs w:val="22"/>
              </w:rPr>
              <w:t xml:space="preserve">1A </w:t>
            </w:r>
            <w:r w:rsidRPr="000820C0">
              <w:rPr>
                <w:b/>
                <w:sz w:val="22"/>
                <w:szCs w:val="22"/>
              </w:rPr>
              <w:t>or</w:t>
            </w:r>
            <w:r w:rsidRPr="000820C0">
              <w:rPr>
                <w:sz w:val="22"/>
                <w:szCs w:val="22"/>
              </w:rPr>
              <w:t xml:space="preserve"> 3B*</w:t>
            </w:r>
          </w:p>
        </w:tc>
        <w:tc>
          <w:tcPr>
            <w:tcW w:w="1523" w:type="pct"/>
            <w:tcBorders>
              <w:left w:val="single" w:sz="36" w:space="0" w:color="auto"/>
            </w:tcBorders>
          </w:tcPr>
          <w:p w:rsidR="00005B92" w:rsidRPr="000820C0" w:rsidRDefault="00005B92">
            <w:pPr>
              <w:rPr>
                <w:sz w:val="22"/>
                <w:szCs w:val="22"/>
              </w:rPr>
            </w:pPr>
            <w:r w:rsidRPr="000820C0">
              <w:rPr>
                <w:sz w:val="22"/>
                <w:szCs w:val="22"/>
              </w:rPr>
              <w:t>Psychology</w:t>
            </w:r>
          </w:p>
        </w:tc>
        <w:tc>
          <w:tcPr>
            <w:tcW w:w="821" w:type="pct"/>
          </w:tcPr>
          <w:p w:rsidR="00005B92" w:rsidRPr="00C44B37" w:rsidRDefault="00005B92">
            <w:pPr>
              <w:rPr>
                <w:sz w:val="22"/>
                <w:szCs w:val="22"/>
              </w:rPr>
            </w:pPr>
            <w:r w:rsidRPr="00C44B37">
              <w:rPr>
                <w:sz w:val="22"/>
                <w:szCs w:val="22"/>
              </w:rPr>
              <w:t>4I</w:t>
            </w:r>
          </w:p>
        </w:tc>
      </w:tr>
      <w:tr w:rsidR="00005B92">
        <w:tc>
          <w:tcPr>
            <w:tcW w:w="1714" w:type="pct"/>
          </w:tcPr>
          <w:p w:rsidR="00005B92" w:rsidRPr="000820C0" w:rsidRDefault="00005B92">
            <w:pPr>
              <w:rPr>
                <w:sz w:val="22"/>
                <w:szCs w:val="22"/>
              </w:rPr>
            </w:pPr>
            <w:r w:rsidRPr="000820C0">
              <w:rPr>
                <w:sz w:val="22"/>
                <w:szCs w:val="22"/>
              </w:rPr>
              <w:t>Environmental Science</w:t>
            </w:r>
          </w:p>
        </w:tc>
        <w:tc>
          <w:tcPr>
            <w:tcW w:w="942" w:type="pct"/>
            <w:tcBorders>
              <w:right w:val="single" w:sz="36" w:space="0" w:color="auto"/>
            </w:tcBorders>
          </w:tcPr>
          <w:p w:rsidR="00005B92" w:rsidRPr="000820C0" w:rsidRDefault="00B012F9">
            <w:pPr>
              <w:rPr>
                <w:sz w:val="22"/>
                <w:szCs w:val="22"/>
              </w:rPr>
            </w:pPr>
            <w:r>
              <w:rPr>
                <w:sz w:val="22"/>
                <w:szCs w:val="22"/>
              </w:rPr>
              <w:t>5A and 5C</w:t>
            </w:r>
          </w:p>
        </w:tc>
        <w:tc>
          <w:tcPr>
            <w:tcW w:w="1523" w:type="pct"/>
            <w:tcBorders>
              <w:left w:val="single" w:sz="36" w:space="0" w:color="auto"/>
            </w:tcBorders>
          </w:tcPr>
          <w:p w:rsidR="00005B92" w:rsidRPr="000820C0" w:rsidRDefault="00005B92">
            <w:pPr>
              <w:rPr>
                <w:sz w:val="22"/>
                <w:szCs w:val="22"/>
              </w:rPr>
            </w:pPr>
            <w:r w:rsidRPr="000820C0">
              <w:rPr>
                <w:sz w:val="22"/>
                <w:szCs w:val="22"/>
              </w:rPr>
              <w:t>Spanish Language</w:t>
            </w:r>
          </w:p>
        </w:tc>
        <w:tc>
          <w:tcPr>
            <w:tcW w:w="821" w:type="pct"/>
          </w:tcPr>
          <w:p w:rsidR="00005B92" w:rsidRPr="00C44B37" w:rsidRDefault="00005B92">
            <w:pPr>
              <w:rPr>
                <w:sz w:val="22"/>
                <w:szCs w:val="22"/>
              </w:rPr>
            </w:pPr>
            <w:r w:rsidRPr="00C44B37">
              <w:rPr>
                <w:sz w:val="22"/>
                <w:szCs w:val="22"/>
              </w:rPr>
              <w:t>3B and 6A</w:t>
            </w:r>
          </w:p>
        </w:tc>
      </w:tr>
      <w:tr w:rsidR="00005B92">
        <w:tc>
          <w:tcPr>
            <w:tcW w:w="1714" w:type="pct"/>
          </w:tcPr>
          <w:p w:rsidR="00005B92" w:rsidRPr="000820C0" w:rsidRDefault="00005B92">
            <w:pPr>
              <w:rPr>
                <w:sz w:val="22"/>
                <w:szCs w:val="22"/>
              </w:rPr>
            </w:pPr>
            <w:r w:rsidRPr="000820C0">
              <w:rPr>
                <w:sz w:val="22"/>
                <w:szCs w:val="22"/>
              </w:rPr>
              <w:t>European History*</w:t>
            </w:r>
          </w:p>
        </w:tc>
        <w:tc>
          <w:tcPr>
            <w:tcW w:w="942" w:type="pct"/>
            <w:tcBorders>
              <w:right w:val="single" w:sz="36" w:space="0" w:color="auto"/>
            </w:tcBorders>
          </w:tcPr>
          <w:p w:rsidR="00005B92" w:rsidRPr="000820C0" w:rsidRDefault="00005B92">
            <w:pPr>
              <w:rPr>
                <w:sz w:val="22"/>
                <w:szCs w:val="22"/>
              </w:rPr>
            </w:pPr>
            <w:r w:rsidRPr="000820C0">
              <w:rPr>
                <w:sz w:val="22"/>
                <w:szCs w:val="22"/>
              </w:rPr>
              <w:t xml:space="preserve">3B </w:t>
            </w:r>
            <w:r w:rsidRPr="000820C0">
              <w:rPr>
                <w:b/>
                <w:sz w:val="22"/>
                <w:szCs w:val="22"/>
              </w:rPr>
              <w:t>or</w:t>
            </w:r>
            <w:r w:rsidRPr="000820C0">
              <w:rPr>
                <w:sz w:val="22"/>
                <w:szCs w:val="22"/>
              </w:rPr>
              <w:t xml:space="preserve"> 4F*</w:t>
            </w:r>
          </w:p>
        </w:tc>
        <w:tc>
          <w:tcPr>
            <w:tcW w:w="1523" w:type="pct"/>
            <w:tcBorders>
              <w:left w:val="single" w:sz="36" w:space="0" w:color="auto"/>
            </w:tcBorders>
          </w:tcPr>
          <w:p w:rsidR="00005B92" w:rsidRPr="000820C0" w:rsidRDefault="00005B92">
            <w:pPr>
              <w:rPr>
                <w:sz w:val="22"/>
                <w:szCs w:val="22"/>
              </w:rPr>
            </w:pPr>
            <w:r w:rsidRPr="000820C0">
              <w:rPr>
                <w:sz w:val="22"/>
                <w:szCs w:val="22"/>
              </w:rPr>
              <w:t>Spanish Literature</w:t>
            </w:r>
          </w:p>
        </w:tc>
        <w:tc>
          <w:tcPr>
            <w:tcW w:w="821" w:type="pct"/>
          </w:tcPr>
          <w:p w:rsidR="00005B92" w:rsidRPr="00C44B37" w:rsidRDefault="00005B92">
            <w:pPr>
              <w:rPr>
                <w:sz w:val="22"/>
                <w:szCs w:val="22"/>
              </w:rPr>
            </w:pPr>
            <w:r w:rsidRPr="00C44B37">
              <w:rPr>
                <w:sz w:val="22"/>
                <w:szCs w:val="22"/>
              </w:rPr>
              <w:t>3B and 6A</w:t>
            </w:r>
          </w:p>
        </w:tc>
      </w:tr>
      <w:tr w:rsidR="00005B92">
        <w:tc>
          <w:tcPr>
            <w:tcW w:w="1714" w:type="pct"/>
          </w:tcPr>
          <w:p w:rsidR="00005B92" w:rsidRPr="000820C0" w:rsidRDefault="00005B92">
            <w:pPr>
              <w:rPr>
                <w:sz w:val="22"/>
                <w:szCs w:val="22"/>
              </w:rPr>
            </w:pPr>
            <w:r w:rsidRPr="000820C0">
              <w:rPr>
                <w:sz w:val="22"/>
                <w:szCs w:val="22"/>
              </w:rPr>
              <w:t>French Language</w:t>
            </w:r>
          </w:p>
        </w:tc>
        <w:tc>
          <w:tcPr>
            <w:tcW w:w="942" w:type="pct"/>
            <w:tcBorders>
              <w:right w:val="single" w:sz="36" w:space="0" w:color="auto"/>
            </w:tcBorders>
          </w:tcPr>
          <w:p w:rsidR="00005B92" w:rsidRPr="000820C0" w:rsidRDefault="00005B92">
            <w:pPr>
              <w:rPr>
                <w:sz w:val="22"/>
                <w:szCs w:val="22"/>
              </w:rPr>
            </w:pPr>
            <w:r w:rsidRPr="000820C0">
              <w:rPr>
                <w:sz w:val="22"/>
                <w:szCs w:val="22"/>
              </w:rPr>
              <w:t>3B and 6A</w:t>
            </w:r>
          </w:p>
        </w:tc>
        <w:tc>
          <w:tcPr>
            <w:tcW w:w="1523" w:type="pct"/>
            <w:tcBorders>
              <w:left w:val="single" w:sz="36" w:space="0" w:color="auto"/>
            </w:tcBorders>
          </w:tcPr>
          <w:p w:rsidR="00005B92" w:rsidRPr="000820C0" w:rsidRDefault="00005B92">
            <w:pPr>
              <w:rPr>
                <w:sz w:val="22"/>
                <w:szCs w:val="22"/>
              </w:rPr>
            </w:pPr>
            <w:r w:rsidRPr="000820C0">
              <w:rPr>
                <w:sz w:val="22"/>
                <w:szCs w:val="22"/>
              </w:rPr>
              <w:t>Statistics</w:t>
            </w:r>
          </w:p>
        </w:tc>
        <w:tc>
          <w:tcPr>
            <w:tcW w:w="821" w:type="pct"/>
          </w:tcPr>
          <w:p w:rsidR="00005B92" w:rsidRPr="00C44B37" w:rsidRDefault="00005B92">
            <w:pPr>
              <w:rPr>
                <w:sz w:val="22"/>
                <w:szCs w:val="22"/>
              </w:rPr>
            </w:pPr>
            <w:r w:rsidRPr="00C44B37">
              <w:rPr>
                <w:sz w:val="22"/>
                <w:szCs w:val="22"/>
              </w:rPr>
              <w:t>2A</w:t>
            </w:r>
          </w:p>
        </w:tc>
      </w:tr>
      <w:tr w:rsidR="00005B92">
        <w:tc>
          <w:tcPr>
            <w:tcW w:w="1714" w:type="pct"/>
          </w:tcPr>
          <w:p w:rsidR="00005B92" w:rsidRPr="000820C0" w:rsidRDefault="00005B92">
            <w:pPr>
              <w:rPr>
                <w:sz w:val="22"/>
                <w:szCs w:val="22"/>
              </w:rPr>
            </w:pPr>
            <w:r w:rsidRPr="000820C0">
              <w:rPr>
                <w:sz w:val="22"/>
                <w:szCs w:val="22"/>
              </w:rPr>
              <w:t>French Literature</w:t>
            </w:r>
          </w:p>
        </w:tc>
        <w:tc>
          <w:tcPr>
            <w:tcW w:w="942" w:type="pct"/>
            <w:tcBorders>
              <w:right w:val="single" w:sz="36" w:space="0" w:color="auto"/>
            </w:tcBorders>
          </w:tcPr>
          <w:p w:rsidR="00005B92" w:rsidRPr="000820C0" w:rsidRDefault="00005B92">
            <w:pPr>
              <w:rPr>
                <w:sz w:val="22"/>
                <w:szCs w:val="22"/>
              </w:rPr>
            </w:pPr>
            <w:r w:rsidRPr="000820C0">
              <w:rPr>
                <w:sz w:val="22"/>
                <w:szCs w:val="22"/>
              </w:rPr>
              <w:t>3B and 6A</w:t>
            </w:r>
          </w:p>
        </w:tc>
        <w:tc>
          <w:tcPr>
            <w:tcW w:w="1523" w:type="pct"/>
            <w:tcBorders>
              <w:left w:val="single" w:sz="36" w:space="0" w:color="auto"/>
            </w:tcBorders>
          </w:tcPr>
          <w:p w:rsidR="00005B92" w:rsidRPr="000820C0" w:rsidRDefault="00005B92">
            <w:pPr>
              <w:rPr>
                <w:sz w:val="22"/>
                <w:szCs w:val="22"/>
              </w:rPr>
            </w:pPr>
            <w:smartTag w:uri="urn:schemas-microsoft-com:office:smarttags" w:element="place">
              <w:smartTag w:uri="urn:schemas-microsoft-com:office:smarttags" w:element="country-region">
                <w:r w:rsidRPr="000820C0">
                  <w:rPr>
                    <w:sz w:val="22"/>
                    <w:szCs w:val="22"/>
                  </w:rPr>
                  <w:t>U.S.</w:t>
                </w:r>
              </w:smartTag>
            </w:smartTag>
            <w:r w:rsidRPr="000820C0">
              <w:rPr>
                <w:sz w:val="22"/>
                <w:szCs w:val="22"/>
              </w:rPr>
              <w:t xml:space="preserve"> History*</w:t>
            </w:r>
          </w:p>
        </w:tc>
        <w:tc>
          <w:tcPr>
            <w:tcW w:w="821" w:type="pct"/>
          </w:tcPr>
          <w:p w:rsidR="00005B92" w:rsidRPr="00C44B37" w:rsidRDefault="00005B92">
            <w:pPr>
              <w:rPr>
                <w:sz w:val="22"/>
                <w:szCs w:val="22"/>
              </w:rPr>
            </w:pPr>
            <w:r w:rsidRPr="00C44B37">
              <w:rPr>
                <w:sz w:val="22"/>
                <w:szCs w:val="22"/>
              </w:rPr>
              <w:t xml:space="preserve">(3B </w:t>
            </w:r>
            <w:r w:rsidRPr="00C44B37">
              <w:rPr>
                <w:b/>
                <w:sz w:val="22"/>
                <w:szCs w:val="22"/>
              </w:rPr>
              <w:t>or</w:t>
            </w:r>
            <w:r w:rsidRPr="00C44B37">
              <w:rPr>
                <w:sz w:val="22"/>
                <w:szCs w:val="22"/>
              </w:rPr>
              <w:t xml:space="preserve"> 4F*) and US 1</w:t>
            </w:r>
          </w:p>
        </w:tc>
      </w:tr>
      <w:tr w:rsidR="00005B92">
        <w:tc>
          <w:tcPr>
            <w:tcW w:w="1714" w:type="pct"/>
          </w:tcPr>
          <w:p w:rsidR="00005B92" w:rsidRPr="000820C0" w:rsidRDefault="00005B92">
            <w:pPr>
              <w:rPr>
                <w:sz w:val="22"/>
                <w:szCs w:val="22"/>
              </w:rPr>
            </w:pPr>
            <w:r w:rsidRPr="000820C0">
              <w:rPr>
                <w:sz w:val="22"/>
                <w:szCs w:val="22"/>
              </w:rPr>
              <w:t>German Language</w:t>
            </w:r>
          </w:p>
        </w:tc>
        <w:tc>
          <w:tcPr>
            <w:tcW w:w="942" w:type="pct"/>
            <w:tcBorders>
              <w:right w:val="single" w:sz="36" w:space="0" w:color="auto"/>
            </w:tcBorders>
          </w:tcPr>
          <w:p w:rsidR="00005B92" w:rsidRPr="000820C0" w:rsidRDefault="00005B92">
            <w:pPr>
              <w:rPr>
                <w:sz w:val="22"/>
                <w:szCs w:val="22"/>
              </w:rPr>
            </w:pPr>
            <w:r w:rsidRPr="000820C0">
              <w:rPr>
                <w:sz w:val="22"/>
                <w:szCs w:val="22"/>
              </w:rPr>
              <w:t>3B and 6A</w:t>
            </w:r>
          </w:p>
        </w:tc>
        <w:tc>
          <w:tcPr>
            <w:tcW w:w="1523" w:type="pct"/>
            <w:tcBorders>
              <w:left w:val="single" w:sz="36" w:space="0" w:color="auto"/>
            </w:tcBorders>
          </w:tcPr>
          <w:p w:rsidR="00005B92" w:rsidRPr="000820C0" w:rsidRDefault="00005B92">
            <w:pPr>
              <w:rPr>
                <w:sz w:val="22"/>
                <w:szCs w:val="22"/>
              </w:rPr>
            </w:pPr>
            <w:r w:rsidRPr="000820C0">
              <w:rPr>
                <w:sz w:val="22"/>
                <w:szCs w:val="22"/>
              </w:rPr>
              <w:t>World History*</w:t>
            </w:r>
          </w:p>
        </w:tc>
        <w:tc>
          <w:tcPr>
            <w:tcW w:w="821" w:type="pct"/>
          </w:tcPr>
          <w:p w:rsidR="00005B92" w:rsidRPr="000820C0" w:rsidRDefault="00005B92">
            <w:pPr>
              <w:rPr>
                <w:sz w:val="22"/>
                <w:szCs w:val="22"/>
              </w:rPr>
            </w:pPr>
            <w:r w:rsidRPr="00C44B37">
              <w:rPr>
                <w:sz w:val="22"/>
                <w:szCs w:val="22"/>
              </w:rPr>
              <w:t xml:space="preserve">3B </w:t>
            </w:r>
            <w:r w:rsidRPr="00C44B37">
              <w:rPr>
                <w:b/>
                <w:sz w:val="22"/>
                <w:szCs w:val="22"/>
              </w:rPr>
              <w:t>or</w:t>
            </w:r>
            <w:r w:rsidRPr="00C44B37">
              <w:rPr>
                <w:sz w:val="22"/>
                <w:szCs w:val="22"/>
              </w:rPr>
              <w:t xml:space="preserve"> 4F*</w:t>
            </w:r>
          </w:p>
        </w:tc>
      </w:tr>
    </w:tbl>
    <w:p w:rsidR="00F31F59" w:rsidRDefault="00F31F59" w:rsidP="00FF1473">
      <w:pPr>
        <w:rPr>
          <w:color w:val="000000"/>
        </w:rPr>
      </w:pPr>
      <w:r>
        <w:rPr>
          <w:color w:val="000000"/>
        </w:rPr>
        <w:t xml:space="preserve">*AP exams may be used in either area regardless of where the certifying CCC’s discipline is </w:t>
      </w:r>
      <w:r w:rsidR="00B326C7">
        <w:rPr>
          <w:color w:val="000000"/>
        </w:rPr>
        <w:t xml:space="preserve">   </w:t>
      </w:r>
      <w:r>
        <w:rPr>
          <w:color w:val="000000"/>
        </w:rPr>
        <w:lastRenderedPageBreak/>
        <w:t>located.</w:t>
      </w:r>
    </w:p>
    <w:p w:rsidR="00B553F0" w:rsidRDefault="00B553F0" w:rsidP="00BB3FBD">
      <w:pPr>
        <w:ind w:left="360"/>
        <w:rPr>
          <w:color w:val="000000"/>
        </w:rPr>
      </w:pPr>
    </w:p>
    <w:p w:rsidR="00F31F59" w:rsidRDefault="00F31F59" w:rsidP="0065248C">
      <w:pPr>
        <w:ind w:left="1020"/>
        <w:rPr>
          <w:color w:val="000000"/>
        </w:rPr>
      </w:pPr>
      <w:r>
        <w:rPr>
          <w:b/>
          <w:color w:val="000000"/>
        </w:rPr>
        <w:t>Example:</w:t>
      </w:r>
      <w:r>
        <w:rPr>
          <w:color w:val="000000"/>
        </w:rPr>
        <w:t xml:space="preserve"> </w:t>
      </w:r>
      <w:smartTag w:uri="urn:schemas-microsoft-com:office:smarttags" w:element="place">
        <w:smartTag w:uri="urn:schemas-microsoft-com:office:smarttags" w:element="country-region">
          <w:r>
            <w:rPr>
              <w:color w:val="000000"/>
            </w:rPr>
            <w:t>U</w:t>
          </w:r>
          <w:r w:rsidR="000667BF">
            <w:rPr>
              <w:color w:val="000000"/>
            </w:rPr>
            <w:t>.</w:t>
          </w:r>
          <w:r>
            <w:rPr>
              <w:color w:val="000000"/>
            </w:rPr>
            <w:t>S</w:t>
          </w:r>
          <w:r w:rsidR="000667BF">
            <w:rPr>
              <w:color w:val="000000"/>
            </w:rPr>
            <w:t>.</w:t>
          </w:r>
        </w:smartTag>
      </w:smartTag>
      <w:r>
        <w:rPr>
          <w:color w:val="000000"/>
        </w:rPr>
        <w:t xml:space="preserve"> History at a CCC is approved for Area 3B.  The U</w:t>
      </w:r>
      <w:r w:rsidR="000667BF">
        <w:rPr>
          <w:color w:val="000000"/>
        </w:rPr>
        <w:t>.</w:t>
      </w:r>
      <w:r>
        <w:rPr>
          <w:color w:val="000000"/>
        </w:rPr>
        <w:t>S</w:t>
      </w:r>
      <w:r w:rsidR="000667BF">
        <w:rPr>
          <w:color w:val="000000"/>
        </w:rPr>
        <w:t>.</w:t>
      </w:r>
      <w:r>
        <w:rPr>
          <w:color w:val="000000"/>
        </w:rPr>
        <w:t xml:space="preserve"> History AP may be used in Area</w:t>
      </w:r>
      <w:r w:rsidR="003B713C">
        <w:rPr>
          <w:color w:val="000000"/>
        </w:rPr>
        <w:t>s</w:t>
      </w:r>
      <w:r w:rsidR="006363D3">
        <w:rPr>
          <w:color w:val="000000"/>
        </w:rPr>
        <w:t xml:space="preserve"> 3B or Area 4</w:t>
      </w:r>
      <w:r>
        <w:rPr>
          <w:color w:val="000000"/>
        </w:rPr>
        <w:t>.</w:t>
      </w:r>
    </w:p>
    <w:p w:rsidR="00F31F59" w:rsidRDefault="00F31F59">
      <w:pPr>
        <w:ind w:firstLine="720"/>
        <w:rPr>
          <w:sz w:val="20"/>
        </w:rPr>
      </w:pPr>
      <w:r>
        <w:rPr>
          <w:sz w:val="20"/>
        </w:rPr>
        <w:t xml:space="preserve"> </w:t>
      </w:r>
    </w:p>
    <w:p w:rsidR="00F31F59" w:rsidRDefault="00F31F59" w:rsidP="00BB3FBD">
      <w:pPr>
        <w:ind w:left="360"/>
      </w:pPr>
      <w:r>
        <w:t>Actual AP transfer credit awarded</w:t>
      </w:r>
      <w:r w:rsidR="00C86A60">
        <w:t xml:space="preserve"> </w:t>
      </w:r>
      <w:r w:rsidR="00C86A60" w:rsidRPr="00183865">
        <w:t>for these and other AP exams</w:t>
      </w:r>
      <w:r>
        <w:t xml:space="preserve"> for admission is determined by the CSU and UC.  The UC Policy for AP credit can be found in the publication </w:t>
      </w:r>
      <w:r>
        <w:rPr>
          <w:b/>
          <w:i/>
        </w:rPr>
        <w:t>Quick Reference for Counselors</w:t>
      </w:r>
      <w:r w:rsidR="0065248C">
        <w:t xml:space="preserve">, </w:t>
      </w:r>
      <w:r w:rsidR="0065248C" w:rsidRPr="0065248C">
        <w:t>http://www.universityofcalifornia.edu/educators/counselors/resources/materials/QR.pdf</w:t>
      </w:r>
    </w:p>
    <w:p w:rsidR="00E66C28" w:rsidRPr="00183865" w:rsidRDefault="00E66C28" w:rsidP="00E66C28">
      <w:pPr>
        <w:ind w:left="360"/>
        <w:rPr>
          <w:strike/>
        </w:rPr>
      </w:pPr>
    </w:p>
    <w:p w:rsidR="00F31F59" w:rsidRPr="00C44B37" w:rsidRDefault="00E66C28" w:rsidP="00B553F0">
      <w:pPr>
        <w:ind w:left="360"/>
      </w:pPr>
      <w:r w:rsidRPr="00183865">
        <w:t xml:space="preserve">The CSU also has a </w:t>
      </w:r>
      <w:proofErr w:type="spellStart"/>
      <w:r w:rsidRPr="00183865">
        <w:t>systemwide</w:t>
      </w:r>
      <w:proofErr w:type="spellEnd"/>
      <w:r w:rsidRPr="00183865">
        <w:t xml:space="preserve"> policy </w:t>
      </w:r>
      <w:r w:rsidR="00C86A60" w:rsidRPr="00183865">
        <w:t>for these and other AP exams</w:t>
      </w:r>
      <w:r w:rsidR="00C86A60">
        <w:rPr>
          <w:color w:val="FF0000"/>
        </w:rPr>
        <w:t xml:space="preserve"> </w:t>
      </w:r>
      <w:r w:rsidRPr="00C44B37">
        <w:t xml:space="preserve">for awarding transfer credit for </w:t>
      </w:r>
      <w:r w:rsidR="002D2C11" w:rsidRPr="00C44B37">
        <w:t>admission. The CSU policy for AP</w:t>
      </w:r>
      <w:r w:rsidRPr="00C44B37">
        <w:t xml:space="preserve"> can be found at </w:t>
      </w:r>
      <w:hyperlink r:id="rId12" w:tooltip="http://www.calstate.edu/app/general-ed-transfer.shtml" w:history="1">
        <w:r w:rsidR="0065248C">
          <w:rPr>
            <w:rStyle w:val="Hyperlink"/>
            <w:rFonts w:ascii="Arial" w:hAnsi="Arial" w:cs="Arial"/>
            <w:sz w:val="20"/>
          </w:rPr>
          <w:t>http://www.calstate.edu/app/general-ed-transfer.shtml</w:t>
        </w:r>
      </w:hyperlink>
    </w:p>
    <w:p w:rsidR="00F31F59" w:rsidRPr="00C44B37" w:rsidRDefault="00F31F59">
      <w:pPr>
        <w:ind w:left="720" w:firstLine="720"/>
      </w:pPr>
    </w:p>
    <w:p w:rsidR="00F31F59" w:rsidRPr="00C44B37" w:rsidRDefault="00F31F59">
      <w:pPr>
        <w:tabs>
          <w:tab w:val="left" w:pos="720"/>
        </w:tabs>
        <w:ind w:left="720"/>
        <w:rPr>
          <w:b/>
          <w:i/>
        </w:rPr>
      </w:pPr>
      <w:r w:rsidRPr="00C44B37">
        <w:rPr>
          <w:b/>
        </w:rPr>
        <w:t xml:space="preserve">7.2 International Baccalaureate </w:t>
      </w:r>
      <w:r w:rsidRPr="00C44B37">
        <w:rPr>
          <w:b/>
          <w:i/>
        </w:rPr>
        <w:t>(IB)</w:t>
      </w:r>
    </w:p>
    <w:p w:rsidR="00BC231D" w:rsidRPr="00C44B37" w:rsidRDefault="00BC231D">
      <w:pPr>
        <w:tabs>
          <w:tab w:val="left" w:pos="720"/>
        </w:tabs>
        <w:ind w:left="720"/>
        <w:rPr>
          <w:b/>
          <w:i/>
        </w:rPr>
      </w:pPr>
    </w:p>
    <w:p w:rsidR="00BC231D" w:rsidRPr="00C44B37" w:rsidRDefault="00E66C28">
      <w:pPr>
        <w:tabs>
          <w:tab w:val="left" w:pos="720"/>
        </w:tabs>
        <w:ind w:left="720"/>
      </w:pPr>
      <w:r w:rsidRPr="00C44B37">
        <w:t>A score of 5, 6 or 7</w:t>
      </w:r>
      <w:r w:rsidR="002D2C11" w:rsidRPr="00C44B37">
        <w:t xml:space="preserve"> on Higher L</w:t>
      </w:r>
      <w:r w:rsidR="00B326C7" w:rsidRPr="00C44B37">
        <w:t>evel exams</w:t>
      </w:r>
      <w:r w:rsidR="0027462A" w:rsidRPr="00C44B37">
        <w:t xml:space="preserve"> is required to grant credit for IGETC</w:t>
      </w:r>
      <w:r w:rsidRPr="00C44B37">
        <w:t xml:space="preserve"> certification. An acceptable IB</w:t>
      </w:r>
      <w:r w:rsidR="0027462A" w:rsidRPr="00C44B37">
        <w:t xml:space="preserve"> score for IGETC equates to either 3 </w:t>
      </w:r>
      <w:proofErr w:type="gramStart"/>
      <w:r w:rsidR="0027462A" w:rsidRPr="00C44B37">
        <w:t>semester</w:t>
      </w:r>
      <w:proofErr w:type="gramEnd"/>
      <w:r w:rsidR="0027462A" w:rsidRPr="00C44B37">
        <w:t xml:space="preserve"> or 4 quarter units for certification purposes</w:t>
      </w:r>
      <w:r w:rsidR="00BC231D" w:rsidRPr="00C44B37">
        <w:t>.</w:t>
      </w:r>
    </w:p>
    <w:p w:rsidR="0029343A" w:rsidRPr="00C44B37" w:rsidRDefault="0029343A" w:rsidP="00E66C28">
      <w:pPr>
        <w:tabs>
          <w:tab w:val="left" w:pos="720"/>
        </w:tabs>
      </w:pPr>
    </w:p>
    <w:p w:rsidR="0029343A" w:rsidRPr="00C44B37" w:rsidRDefault="0029343A" w:rsidP="0029343A">
      <w:pPr>
        <w:ind w:left="720"/>
      </w:pPr>
      <w:r w:rsidRPr="00C44B37">
        <w:t>Students who have earned credit from an IB exam should not take a comparable college course because transfer credit will not be granted for both.</w:t>
      </w:r>
    </w:p>
    <w:p w:rsidR="0029343A" w:rsidRPr="00C44B37" w:rsidRDefault="0029343A" w:rsidP="0029343A"/>
    <w:tbl>
      <w:tblPr>
        <w:tblW w:w="441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2956"/>
      </w:tblGrid>
      <w:tr w:rsidR="00765EDD" w:rsidRPr="00C44B37" w:rsidTr="004D08FE">
        <w:tc>
          <w:tcPr>
            <w:tcW w:w="3253" w:type="pct"/>
            <w:shd w:val="clear" w:color="auto" w:fill="C0C0C0"/>
          </w:tcPr>
          <w:p w:rsidR="00765EDD" w:rsidRPr="00C44B37" w:rsidRDefault="00765EDD" w:rsidP="00501820">
            <w:pPr>
              <w:rPr>
                <w:b/>
                <w:sz w:val="22"/>
                <w:szCs w:val="22"/>
              </w:rPr>
            </w:pPr>
            <w:r w:rsidRPr="00C44B37">
              <w:rPr>
                <w:b/>
                <w:sz w:val="20"/>
              </w:rPr>
              <w:t>International Baccalaureate (IB)</w:t>
            </w:r>
          </w:p>
        </w:tc>
        <w:tc>
          <w:tcPr>
            <w:tcW w:w="1747" w:type="pct"/>
            <w:tcBorders>
              <w:right w:val="single" w:sz="4" w:space="0" w:color="auto"/>
            </w:tcBorders>
            <w:shd w:val="clear" w:color="auto" w:fill="C0C0C0"/>
          </w:tcPr>
          <w:p w:rsidR="00765EDD" w:rsidRPr="00C44B37" w:rsidRDefault="00765EDD" w:rsidP="00501820">
            <w:pPr>
              <w:rPr>
                <w:b/>
                <w:sz w:val="22"/>
                <w:szCs w:val="22"/>
              </w:rPr>
            </w:pPr>
            <w:r w:rsidRPr="00C44B37">
              <w:rPr>
                <w:b/>
                <w:sz w:val="22"/>
                <w:szCs w:val="22"/>
              </w:rPr>
              <w:t>IGETC AREA</w:t>
            </w:r>
          </w:p>
        </w:tc>
      </w:tr>
      <w:tr w:rsidR="00765EDD" w:rsidRPr="00C44B37" w:rsidTr="004D08FE">
        <w:trPr>
          <w:trHeight w:val="242"/>
        </w:trPr>
        <w:tc>
          <w:tcPr>
            <w:tcW w:w="3253" w:type="pct"/>
          </w:tcPr>
          <w:p w:rsidR="00765EDD" w:rsidRPr="00C44B37" w:rsidRDefault="00765EDD" w:rsidP="00501820">
            <w:pPr>
              <w:rPr>
                <w:sz w:val="22"/>
                <w:szCs w:val="22"/>
              </w:rPr>
            </w:pPr>
            <w:r w:rsidRPr="00C44B37">
              <w:rPr>
                <w:sz w:val="20"/>
              </w:rPr>
              <w:t>IB Biology HL</w:t>
            </w:r>
          </w:p>
        </w:tc>
        <w:tc>
          <w:tcPr>
            <w:tcW w:w="1747" w:type="pct"/>
            <w:tcBorders>
              <w:right w:val="single" w:sz="4" w:space="0" w:color="auto"/>
            </w:tcBorders>
            <w:vAlign w:val="center"/>
          </w:tcPr>
          <w:p w:rsidR="00765EDD" w:rsidRPr="00C44B37" w:rsidRDefault="00B012F9" w:rsidP="00765EDD">
            <w:pPr>
              <w:rPr>
                <w:sz w:val="20"/>
              </w:rPr>
            </w:pPr>
            <w:r>
              <w:rPr>
                <w:sz w:val="20"/>
              </w:rPr>
              <w:t xml:space="preserve">5B </w:t>
            </w:r>
          </w:p>
        </w:tc>
      </w:tr>
      <w:tr w:rsidR="00765EDD" w:rsidRPr="00C44B37" w:rsidTr="004D08FE">
        <w:trPr>
          <w:trHeight w:val="134"/>
        </w:trPr>
        <w:tc>
          <w:tcPr>
            <w:tcW w:w="3253" w:type="pct"/>
          </w:tcPr>
          <w:p w:rsidR="00765EDD" w:rsidRPr="00C44B37" w:rsidRDefault="00765EDD" w:rsidP="00501820">
            <w:pPr>
              <w:rPr>
                <w:sz w:val="22"/>
                <w:szCs w:val="22"/>
              </w:rPr>
            </w:pPr>
            <w:r w:rsidRPr="00C44B37">
              <w:rPr>
                <w:sz w:val="20"/>
              </w:rPr>
              <w:t>IB Chemistry HL</w:t>
            </w:r>
          </w:p>
        </w:tc>
        <w:tc>
          <w:tcPr>
            <w:tcW w:w="1747" w:type="pct"/>
            <w:tcBorders>
              <w:right w:val="single" w:sz="4" w:space="0" w:color="auto"/>
            </w:tcBorders>
            <w:vAlign w:val="center"/>
          </w:tcPr>
          <w:p w:rsidR="00765EDD" w:rsidRPr="00C44B37" w:rsidRDefault="00B012F9" w:rsidP="00765EDD">
            <w:pPr>
              <w:rPr>
                <w:sz w:val="20"/>
              </w:rPr>
            </w:pPr>
            <w:r>
              <w:rPr>
                <w:sz w:val="20"/>
              </w:rPr>
              <w:t xml:space="preserve">5A </w:t>
            </w:r>
          </w:p>
        </w:tc>
      </w:tr>
      <w:tr w:rsidR="00765EDD" w:rsidRPr="00C44B37" w:rsidTr="004D08FE">
        <w:trPr>
          <w:trHeight w:val="58"/>
        </w:trPr>
        <w:tc>
          <w:tcPr>
            <w:tcW w:w="3253" w:type="pct"/>
          </w:tcPr>
          <w:p w:rsidR="00765EDD" w:rsidRPr="00C44B37" w:rsidRDefault="00765EDD" w:rsidP="00501820">
            <w:pPr>
              <w:rPr>
                <w:sz w:val="22"/>
                <w:szCs w:val="22"/>
              </w:rPr>
            </w:pPr>
            <w:r w:rsidRPr="00C44B37">
              <w:rPr>
                <w:sz w:val="20"/>
              </w:rPr>
              <w:t>IB Economics HL</w:t>
            </w:r>
          </w:p>
        </w:tc>
        <w:tc>
          <w:tcPr>
            <w:tcW w:w="1747" w:type="pct"/>
            <w:tcBorders>
              <w:right w:val="single" w:sz="4" w:space="0" w:color="auto"/>
            </w:tcBorders>
          </w:tcPr>
          <w:p w:rsidR="00765EDD" w:rsidRPr="00C44B37" w:rsidRDefault="00765EDD" w:rsidP="00501820">
            <w:pPr>
              <w:rPr>
                <w:sz w:val="22"/>
                <w:szCs w:val="22"/>
              </w:rPr>
            </w:pPr>
            <w:r w:rsidRPr="00C44B37">
              <w:rPr>
                <w:sz w:val="20"/>
              </w:rPr>
              <w:t>4B</w:t>
            </w:r>
          </w:p>
        </w:tc>
      </w:tr>
      <w:tr w:rsidR="00765EDD" w:rsidRPr="00C44B37" w:rsidTr="004D08FE">
        <w:trPr>
          <w:trHeight w:val="98"/>
        </w:trPr>
        <w:tc>
          <w:tcPr>
            <w:tcW w:w="3253" w:type="pct"/>
          </w:tcPr>
          <w:p w:rsidR="00765EDD" w:rsidRPr="00C44B37" w:rsidRDefault="00765EDD" w:rsidP="00501820">
            <w:pPr>
              <w:rPr>
                <w:sz w:val="22"/>
                <w:szCs w:val="22"/>
              </w:rPr>
            </w:pPr>
            <w:r w:rsidRPr="00C44B37">
              <w:rPr>
                <w:sz w:val="20"/>
              </w:rPr>
              <w:t>IB Geography HL</w:t>
            </w:r>
          </w:p>
        </w:tc>
        <w:tc>
          <w:tcPr>
            <w:tcW w:w="1747" w:type="pct"/>
            <w:tcBorders>
              <w:right w:val="single" w:sz="4" w:space="0" w:color="auto"/>
            </w:tcBorders>
          </w:tcPr>
          <w:p w:rsidR="00765EDD" w:rsidRPr="00C44B37" w:rsidRDefault="00765EDD" w:rsidP="00501820">
            <w:pPr>
              <w:rPr>
                <w:sz w:val="22"/>
                <w:szCs w:val="22"/>
              </w:rPr>
            </w:pPr>
            <w:r w:rsidRPr="00C44B37">
              <w:rPr>
                <w:sz w:val="20"/>
              </w:rPr>
              <w:t>4E</w:t>
            </w:r>
          </w:p>
        </w:tc>
      </w:tr>
      <w:tr w:rsidR="00765EDD" w:rsidRPr="00C44B37" w:rsidTr="004D08FE">
        <w:tc>
          <w:tcPr>
            <w:tcW w:w="3253" w:type="pct"/>
          </w:tcPr>
          <w:p w:rsidR="00765EDD" w:rsidRPr="00C44B37" w:rsidRDefault="00765EDD" w:rsidP="00501820">
            <w:pPr>
              <w:rPr>
                <w:sz w:val="22"/>
                <w:szCs w:val="22"/>
              </w:rPr>
            </w:pPr>
            <w:r w:rsidRPr="00C44B37">
              <w:rPr>
                <w:sz w:val="20"/>
              </w:rPr>
              <w:t>IB History (any region) HL</w:t>
            </w:r>
          </w:p>
        </w:tc>
        <w:tc>
          <w:tcPr>
            <w:tcW w:w="1747" w:type="pct"/>
            <w:tcBorders>
              <w:right w:val="single" w:sz="4" w:space="0" w:color="auto"/>
            </w:tcBorders>
          </w:tcPr>
          <w:p w:rsidR="00765EDD" w:rsidRPr="00C44B37" w:rsidRDefault="00765EDD" w:rsidP="00501820">
            <w:pPr>
              <w:rPr>
                <w:sz w:val="22"/>
                <w:szCs w:val="22"/>
              </w:rPr>
            </w:pPr>
            <w:r w:rsidRPr="00C44B37">
              <w:rPr>
                <w:sz w:val="20"/>
              </w:rPr>
              <w:t>3B or 4F*</w:t>
            </w:r>
          </w:p>
        </w:tc>
      </w:tr>
      <w:tr w:rsidR="00765EDD" w:rsidRPr="00C44B37" w:rsidTr="004D08FE">
        <w:tc>
          <w:tcPr>
            <w:tcW w:w="3253" w:type="pct"/>
          </w:tcPr>
          <w:p w:rsidR="00765EDD" w:rsidRPr="00C44B37" w:rsidRDefault="00765EDD" w:rsidP="00501820">
            <w:pPr>
              <w:rPr>
                <w:sz w:val="22"/>
                <w:szCs w:val="22"/>
              </w:rPr>
            </w:pPr>
            <w:r w:rsidRPr="00C44B37">
              <w:rPr>
                <w:sz w:val="20"/>
              </w:rPr>
              <w:t>IB Language A1 (any language, except English) HL</w:t>
            </w:r>
          </w:p>
        </w:tc>
        <w:tc>
          <w:tcPr>
            <w:tcW w:w="1747" w:type="pct"/>
            <w:tcBorders>
              <w:right w:val="single" w:sz="4" w:space="0" w:color="auto"/>
            </w:tcBorders>
          </w:tcPr>
          <w:p w:rsidR="00765EDD" w:rsidRPr="00C44B37" w:rsidRDefault="00765EDD" w:rsidP="00501820">
            <w:pPr>
              <w:rPr>
                <w:sz w:val="22"/>
                <w:szCs w:val="22"/>
              </w:rPr>
            </w:pPr>
            <w:r w:rsidRPr="00C44B37">
              <w:rPr>
                <w:sz w:val="20"/>
              </w:rPr>
              <w:t>3B and 6A</w:t>
            </w:r>
          </w:p>
        </w:tc>
      </w:tr>
      <w:tr w:rsidR="00765EDD" w:rsidRPr="00C44B37" w:rsidTr="004D08FE">
        <w:tc>
          <w:tcPr>
            <w:tcW w:w="3253" w:type="pct"/>
          </w:tcPr>
          <w:p w:rsidR="00765EDD" w:rsidRPr="00C44B37" w:rsidRDefault="00765EDD" w:rsidP="00501820">
            <w:pPr>
              <w:rPr>
                <w:sz w:val="22"/>
                <w:szCs w:val="22"/>
              </w:rPr>
            </w:pPr>
            <w:r w:rsidRPr="00C44B37">
              <w:rPr>
                <w:sz w:val="20"/>
              </w:rPr>
              <w:t>IB Language A2 (any language</w:t>
            </w:r>
            <w:r w:rsidR="002D2C11" w:rsidRPr="00C44B37">
              <w:rPr>
                <w:sz w:val="20"/>
              </w:rPr>
              <w:t>, e</w:t>
            </w:r>
            <w:r w:rsidRPr="00C44B37">
              <w:rPr>
                <w:sz w:val="20"/>
              </w:rPr>
              <w:t>xcept English ) HL</w:t>
            </w:r>
          </w:p>
        </w:tc>
        <w:tc>
          <w:tcPr>
            <w:tcW w:w="1747" w:type="pct"/>
            <w:tcBorders>
              <w:right w:val="single" w:sz="4" w:space="0" w:color="auto"/>
            </w:tcBorders>
          </w:tcPr>
          <w:p w:rsidR="00765EDD" w:rsidRPr="00C44B37" w:rsidRDefault="00765EDD" w:rsidP="00501820">
            <w:pPr>
              <w:rPr>
                <w:sz w:val="22"/>
                <w:szCs w:val="22"/>
              </w:rPr>
            </w:pPr>
            <w:r w:rsidRPr="00C44B37">
              <w:rPr>
                <w:sz w:val="20"/>
              </w:rPr>
              <w:t>3B and 6A</w:t>
            </w:r>
          </w:p>
        </w:tc>
      </w:tr>
      <w:tr w:rsidR="00765EDD" w:rsidRPr="00C44B37" w:rsidTr="004D08FE">
        <w:tc>
          <w:tcPr>
            <w:tcW w:w="3253" w:type="pct"/>
          </w:tcPr>
          <w:p w:rsidR="00765EDD" w:rsidRPr="00C44B37" w:rsidRDefault="00765EDD" w:rsidP="00501820">
            <w:pPr>
              <w:rPr>
                <w:sz w:val="22"/>
                <w:szCs w:val="22"/>
              </w:rPr>
            </w:pPr>
            <w:r w:rsidRPr="00C44B37">
              <w:rPr>
                <w:sz w:val="20"/>
              </w:rPr>
              <w:t>IB Language A1 (any language) HL</w:t>
            </w:r>
          </w:p>
        </w:tc>
        <w:tc>
          <w:tcPr>
            <w:tcW w:w="1747" w:type="pct"/>
            <w:tcBorders>
              <w:right w:val="single" w:sz="4" w:space="0" w:color="auto"/>
            </w:tcBorders>
          </w:tcPr>
          <w:p w:rsidR="00765EDD" w:rsidRPr="00C44B37" w:rsidRDefault="00765EDD" w:rsidP="00501820">
            <w:pPr>
              <w:rPr>
                <w:sz w:val="22"/>
                <w:szCs w:val="22"/>
              </w:rPr>
            </w:pPr>
            <w:r w:rsidRPr="00C44B37">
              <w:rPr>
                <w:sz w:val="20"/>
              </w:rPr>
              <w:t>3B</w:t>
            </w:r>
          </w:p>
        </w:tc>
      </w:tr>
      <w:tr w:rsidR="00765EDD" w:rsidRPr="00C44B37" w:rsidTr="004D08FE">
        <w:tc>
          <w:tcPr>
            <w:tcW w:w="3253" w:type="pct"/>
          </w:tcPr>
          <w:p w:rsidR="00765EDD" w:rsidRPr="00C44B37" w:rsidRDefault="002D2C11" w:rsidP="00501820">
            <w:pPr>
              <w:rPr>
                <w:sz w:val="22"/>
                <w:szCs w:val="22"/>
              </w:rPr>
            </w:pPr>
            <w:r w:rsidRPr="00C44B37">
              <w:rPr>
                <w:sz w:val="20"/>
              </w:rPr>
              <w:t>IB Language A2</w:t>
            </w:r>
            <w:r w:rsidR="00765EDD" w:rsidRPr="00C44B37">
              <w:rPr>
                <w:sz w:val="20"/>
              </w:rPr>
              <w:t xml:space="preserve"> (any language) HL</w:t>
            </w:r>
          </w:p>
        </w:tc>
        <w:tc>
          <w:tcPr>
            <w:tcW w:w="1747" w:type="pct"/>
            <w:tcBorders>
              <w:right w:val="single" w:sz="4" w:space="0" w:color="auto"/>
            </w:tcBorders>
          </w:tcPr>
          <w:p w:rsidR="00765EDD" w:rsidRPr="00C44B37" w:rsidRDefault="00765EDD" w:rsidP="00501820">
            <w:pPr>
              <w:rPr>
                <w:sz w:val="22"/>
                <w:szCs w:val="22"/>
              </w:rPr>
            </w:pPr>
            <w:r w:rsidRPr="00C44B37">
              <w:rPr>
                <w:sz w:val="20"/>
              </w:rPr>
              <w:t>3B</w:t>
            </w:r>
          </w:p>
        </w:tc>
      </w:tr>
      <w:tr w:rsidR="00765EDD" w:rsidRPr="00C44B37" w:rsidTr="004D08FE">
        <w:tc>
          <w:tcPr>
            <w:tcW w:w="3253" w:type="pct"/>
          </w:tcPr>
          <w:p w:rsidR="00765EDD" w:rsidRPr="00C44B37" w:rsidRDefault="00765EDD" w:rsidP="00501820">
            <w:pPr>
              <w:rPr>
                <w:sz w:val="22"/>
                <w:szCs w:val="22"/>
              </w:rPr>
            </w:pPr>
            <w:r w:rsidRPr="00C44B37">
              <w:rPr>
                <w:sz w:val="20"/>
              </w:rPr>
              <w:t>IB Language B (any language) HL</w:t>
            </w:r>
          </w:p>
        </w:tc>
        <w:tc>
          <w:tcPr>
            <w:tcW w:w="1747" w:type="pct"/>
            <w:tcBorders>
              <w:right w:val="single" w:sz="4" w:space="0" w:color="auto"/>
            </w:tcBorders>
          </w:tcPr>
          <w:p w:rsidR="00765EDD" w:rsidRPr="00C44B37" w:rsidRDefault="00765EDD" w:rsidP="00501820">
            <w:pPr>
              <w:rPr>
                <w:sz w:val="22"/>
                <w:szCs w:val="22"/>
              </w:rPr>
            </w:pPr>
            <w:r w:rsidRPr="00C44B37">
              <w:rPr>
                <w:sz w:val="20"/>
              </w:rPr>
              <w:t>6A</w:t>
            </w:r>
          </w:p>
        </w:tc>
      </w:tr>
      <w:tr w:rsidR="00765EDD" w:rsidRPr="00C44B37" w:rsidTr="004D08FE">
        <w:tc>
          <w:tcPr>
            <w:tcW w:w="3253" w:type="pct"/>
          </w:tcPr>
          <w:p w:rsidR="00765EDD" w:rsidRPr="00C44B37" w:rsidRDefault="00765EDD" w:rsidP="00501820">
            <w:pPr>
              <w:rPr>
                <w:sz w:val="22"/>
                <w:szCs w:val="22"/>
              </w:rPr>
            </w:pPr>
            <w:r w:rsidRPr="00C44B37">
              <w:rPr>
                <w:sz w:val="20"/>
              </w:rPr>
              <w:t>IB Mathematics HL</w:t>
            </w:r>
          </w:p>
        </w:tc>
        <w:tc>
          <w:tcPr>
            <w:tcW w:w="1747" w:type="pct"/>
            <w:tcBorders>
              <w:right w:val="single" w:sz="4" w:space="0" w:color="auto"/>
            </w:tcBorders>
          </w:tcPr>
          <w:p w:rsidR="00765EDD" w:rsidRPr="00C44B37" w:rsidRDefault="00765EDD" w:rsidP="00501820">
            <w:pPr>
              <w:rPr>
                <w:sz w:val="22"/>
                <w:szCs w:val="22"/>
              </w:rPr>
            </w:pPr>
            <w:r w:rsidRPr="00C44B37">
              <w:rPr>
                <w:sz w:val="20"/>
              </w:rPr>
              <w:t>2A</w:t>
            </w:r>
          </w:p>
        </w:tc>
      </w:tr>
      <w:tr w:rsidR="00765EDD" w:rsidRPr="00C44B37" w:rsidTr="004D08FE">
        <w:tc>
          <w:tcPr>
            <w:tcW w:w="3253" w:type="pct"/>
          </w:tcPr>
          <w:p w:rsidR="00765EDD" w:rsidRPr="00C44B37" w:rsidRDefault="00765EDD" w:rsidP="00501820">
            <w:pPr>
              <w:rPr>
                <w:sz w:val="22"/>
                <w:szCs w:val="22"/>
              </w:rPr>
            </w:pPr>
            <w:r w:rsidRPr="00C44B37">
              <w:rPr>
                <w:sz w:val="20"/>
              </w:rPr>
              <w:t>IB Physics HL</w:t>
            </w:r>
          </w:p>
        </w:tc>
        <w:tc>
          <w:tcPr>
            <w:tcW w:w="1747" w:type="pct"/>
            <w:tcBorders>
              <w:right w:val="single" w:sz="4" w:space="0" w:color="auto"/>
            </w:tcBorders>
            <w:vAlign w:val="center"/>
          </w:tcPr>
          <w:p w:rsidR="00765EDD" w:rsidRPr="00C44B37" w:rsidRDefault="00B012F9" w:rsidP="00765EDD">
            <w:pPr>
              <w:rPr>
                <w:sz w:val="20"/>
              </w:rPr>
            </w:pPr>
            <w:r>
              <w:rPr>
                <w:sz w:val="20"/>
              </w:rPr>
              <w:t xml:space="preserve">5A </w:t>
            </w:r>
          </w:p>
        </w:tc>
      </w:tr>
      <w:tr w:rsidR="00765EDD" w:rsidRPr="00C44B37" w:rsidTr="004D08FE">
        <w:tc>
          <w:tcPr>
            <w:tcW w:w="3253" w:type="pct"/>
          </w:tcPr>
          <w:p w:rsidR="00765EDD" w:rsidRPr="00C44B37" w:rsidRDefault="00765EDD" w:rsidP="00501820">
            <w:pPr>
              <w:rPr>
                <w:sz w:val="22"/>
                <w:szCs w:val="22"/>
              </w:rPr>
            </w:pPr>
            <w:r w:rsidRPr="00C44B37">
              <w:rPr>
                <w:sz w:val="20"/>
              </w:rPr>
              <w:t>IB Psychology HL</w:t>
            </w:r>
          </w:p>
        </w:tc>
        <w:tc>
          <w:tcPr>
            <w:tcW w:w="1747" w:type="pct"/>
            <w:tcBorders>
              <w:right w:val="single" w:sz="4" w:space="0" w:color="auto"/>
            </w:tcBorders>
          </w:tcPr>
          <w:p w:rsidR="00765EDD" w:rsidRPr="00C44B37" w:rsidRDefault="00765EDD" w:rsidP="00501820">
            <w:pPr>
              <w:rPr>
                <w:sz w:val="22"/>
                <w:szCs w:val="22"/>
              </w:rPr>
            </w:pPr>
            <w:r w:rsidRPr="00C44B37">
              <w:rPr>
                <w:sz w:val="20"/>
              </w:rPr>
              <w:t>4I</w:t>
            </w:r>
          </w:p>
        </w:tc>
      </w:tr>
      <w:tr w:rsidR="00765EDD" w:rsidRPr="00C44B37" w:rsidTr="004D08FE">
        <w:tc>
          <w:tcPr>
            <w:tcW w:w="3253" w:type="pct"/>
          </w:tcPr>
          <w:p w:rsidR="00765EDD" w:rsidRPr="00C44B37" w:rsidRDefault="00765EDD" w:rsidP="00501820">
            <w:pPr>
              <w:rPr>
                <w:sz w:val="22"/>
                <w:szCs w:val="22"/>
              </w:rPr>
            </w:pPr>
            <w:r w:rsidRPr="00C44B37">
              <w:rPr>
                <w:sz w:val="20"/>
              </w:rPr>
              <w:t>IB Theatre HL</w:t>
            </w:r>
          </w:p>
        </w:tc>
        <w:tc>
          <w:tcPr>
            <w:tcW w:w="1747" w:type="pct"/>
            <w:tcBorders>
              <w:right w:val="single" w:sz="4" w:space="0" w:color="auto"/>
            </w:tcBorders>
          </w:tcPr>
          <w:p w:rsidR="00765EDD" w:rsidRPr="00C44B37" w:rsidRDefault="00765EDD" w:rsidP="00501820">
            <w:pPr>
              <w:rPr>
                <w:sz w:val="22"/>
                <w:szCs w:val="22"/>
              </w:rPr>
            </w:pPr>
            <w:r w:rsidRPr="00C44B37">
              <w:rPr>
                <w:sz w:val="20"/>
              </w:rPr>
              <w:t>3A</w:t>
            </w:r>
          </w:p>
        </w:tc>
      </w:tr>
    </w:tbl>
    <w:p w:rsidR="0029343A" w:rsidRPr="00C44B37" w:rsidRDefault="0029343A" w:rsidP="0029343A">
      <w:pPr>
        <w:ind w:left="360"/>
      </w:pPr>
    </w:p>
    <w:p w:rsidR="0029343A" w:rsidRPr="00C44B37" w:rsidRDefault="0029343A" w:rsidP="0029343A">
      <w:pPr>
        <w:ind w:left="360"/>
      </w:pPr>
      <w:r w:rsidRPr="00C44B37">
        <w:t>*IB</w:t>
      </w:r>
      <w:r w:rsidR="0051075D" w:rsidRPr="00C44B37">
        <w:t xml:space="preserve"> exam</w:t>
      </w:r>
      <w:r w:rsidRPr="00C44B37">
        <w:t xml:space="preserve"> may be used in either area regardless of where the certifying CCC’s discipline is located.</w:t>
      </w:r>
    </w:p>
    <w:p w:rsidR="004027EC" w:rsidRPr="00C44B37" w:rsidRDefault="004027EC" w:rsidP="0029343A">
      <w:pPr>
        <w:ind w:left="1080"/>
        <w:rPr>
          <w:b/>
        </w:rPr>
      </w:pPr>
    </w:p>
    <w:p w:rsidR="0029343A" w:rsidRPr="00C44B37" w:rsidRDefault="0029343A" w:rsidP="0029343A">
      <w:pPr>
        <w:ind w:left="1080"/>
      </w:pPr>
      <w:r w:rsidRPr="00C44B37">
        <w:rPr>
          <w:b/>
        </w:rPr>
        <w:t>Example:</w:t>
      </w:r>
      <w:r w:rsidR="0051075D" w:rsidRPr="00C44B37">
        <w:t xml:space="preserve"> </w:t>
      </w:r>
      <w:r w:rsidRPr="00C44B37">
        <w:t>History at a CCC</w:t>
      </w:r>
      <w:r w:rsidR="0051075D" w:rsidRPr="00C44B37">
        <w:t xml:space="preserve"> is approved for Area 3B.  The History IB</w:t>
      </w:r>
      <w:r w:rsidRPr="00C44B37">
        <w:t xml:space="preserve"> may be used in Areas 3B or Area 4.</w:t>
      </w:r>
    </w:p>
    <w:p w:rsidR="0029343A" w:rsidRPr="00C44B37" w:rsidRDefault="0029343A" w:rsidP="0029343A">
      <w:pPr>
        <w:ind w:firstLine="720"/>
        <w:rPr>
          <w:sz w:val="20"/>
        </w:rPr>
      </w:pPr>
      <w:r w:rsidRPr="00C44B37">
        <w:rPr>
          <w:sz w:val="20"/>
        </w:rPr>
        <w:t xml:space="preserve"> </w:t>
      </w:r>
    </w:p>
    <w:p w:rsidR="0029343A" w:rsidRPr="00C44B37" w:rsidRDefault="0051075D" w:rsidP="0029343A">
      <w:pPr>
        <w:ind w:left="360"/>
      </w:pPr>
      <w:r w:rsidRPr="00C44B37">
        <w:t>Actual IB</w:t>
      </w:r>
      <w:r w:rsidR="0029343A" w:rsidRPr="00C44B37">
        <w:t xml:space="preserve"> transfer credit </w:t>
      </w:r>
      <w:r w:rsidR="0029343A" w:rsidRPr="00183865">
        <w:t>awarded</w:t>
      </w:r>
      <w:r w:rsidR="00C86A60" w:rsidRPr="00183865">
        <w:t xml:space="preserve"> </w:t>
      </w:r>
      <w:r w:rsidR="00955FE2" w:rsidRPr="00183865">
        <w:t>for these and other IB</w:t>
      </w:r>
      <w:r w:rsidR="00C86A60" w:rsidRPr="00183865">
        <w:t xml:space="preserve"> exams</w:t>
      </w:r>
      <w:r w:rsidR="0029343A" w:rsidRPr="00183865">
        <w:t xml:space="preserve"> for admission is determined by the CSU an</w:t>
      </w:r>
      <w:r w:rsidRPr="00183865">
        <w:t>d UC.  The UC Policy for IB</w:t>
      </w:r>
      <w:r w:rsidR="0029343A" w:rsidRPr="00183865">
        <w:t xml:space="preserve"> credit can be</w:t>
      </w:r>
      <w:r w:rsidR="0029343A" w:rsidRPr="00C44B37">
        <w:t xml:space="preserve"> found in the publication </w:t>
      </w:r>
      <w:r w:rsidR="0029343A" w:rsidRPr="00C44B37">
        <w:rPr>
          <w:b/>
          <w:i/>
        </w:rPr>
        <w:t>Quick Reference for Counselors</w:t>
      </w:r>
      <w:r w:rsidR="0065248C">
        <w:t xml:space="preserve">, </w:t>
      </w:r>
      <w:r w:rsidR="0065248C" w:rsidRPr="0065248C">
        <w:t>http://www.universityofcalifornia.edu/educators/counselors/resources/materials/QR.pdf</w:t>
      </w:r>
    </w:p>
    <w:p w:rsidR="0029343A" w:rsidRPr="00C44B37" w:rsidRDefault="0029343A" w:rsidP="0029343A">
      <w:pPr>
        <w:jc w:val="center"/>
      </w:pPr>
    </w:p>
    <w:p w:rsidR="00F31F59" w:rsidRPr="00C44B37" w:rsidRDefault="0051075D" w:rsidP="00765EDD">
      <w:pPr>
        <w:ind w:left="360"/>
      </w:pPr>
      <w:r w:rsidRPr="00C44B37">
        <w:t xml:space="preserve">The CSU also has </w:t>
      </w:r>
      <w:r w:rsidR="0029343A" w:rsidRPr="00C44B37">
        <w:t xml:space="preserve">a </w:t>
      </w:r>
      <w:proofErr w:type="spellStart"/>
      <w:r w:rsidR="0029343A" w:rsidRPr="00C44B37">
        <w:t>system</w:t>
      </w:r>
      <w:r w:rsidRPr="00C44B37">
        <w:t>wide</w:t>
      </w:r>
      <w:proofErr w:type="spellEnd"/>
      <w:r w:rsidRPr="00C44B37">
        <w:t xml:space="preserve"> </w:t>
      </w:r>
      <w:r w:rsidRPr="00183865">
        <w:t>policy</w:t>
      </w:r>
      <w:r w:rsidR="00C86A60" w:rsidRPr="00183865">
        <w:t xml:space="preserve"> </w:t>
      </w:r>
      <w:r w:rsidR="00955FE2" w:rsidRPr="00183865">
        <w:t>for these and other IB</w:t>
      </w:r>
      <w:r w:rsidR="00C86A60" w:rsidRPr="00183865">
        <w:t xml:space="preserve"> exams</w:t>
      </w:r>
      <w:r w:rsidRPr="00183865">
        <w:t xml:space="preserve"> for awarding transfer </w:t>
      </w:r>
      <w:r w:rsidRPr="00183865">
        <w:lastRenderedPageBreak/>
        <w:t>credit</w:t>
      </w:r>
      <w:r w:rsidRPr="00C44B37">
        <w:t xml:space="preserve"> for admission. The CSU policy for IB can be found</w:t>
      </w:r>
      <w:r w:rsidR="00E66C28" w:rsidRPr="00C44B37">
        <w:t xml:space="preserve"> at </w:t>
      </w:r>
      <w:hyperlink r:id="rId13" w:tooltip="http://www.calstate.edu/app/general-ed-transfer.shtml" w:history="1">
        <w:r w:rsidR="0065248C">
          <w:rPr>
            <w:rStyle w:val="Hyperlink"/>
            <w:rFonts w:ascii="Arial" w:hAnsi="Arial" w:cs="Arial"/>
            <w:sz w:val="20"/>
          </w:rPr>
          <w:t>http://www.calstate.edu/app/general-ed-transfer.shtml</w:t>
        </w:r>
      </w:hyperlink>
    </w:p>
    <w:p w:rsidR="000663F0" w:rsidRPr="00C44B37" w:rsidRDefault="000663F0">
      <w:pPr>
        <w:ind w:left="720" w:firstLine="720"/>
        <w:rPr>
          <w:b/>
        </w:rPr>
      </w:pPr>
    </w:p>
    <w:p w:rsidR="00F31F59" w:rsidRDefault="00F31F59">
      <w:pPr>
        <w:tabs>
          <w:tab w:val="left" w:pos="720"/>
        </w:tabs>
        <w:ind w:firstLine="720"/>
        <w:rPr>
          <w:b/>
          <w:color w:val="000000"/>
        </w:rPr>
      </w:pPr>
      <w:r>
        <w:rPr>
          <w:b/>
          <w:color w:val="000000"/>
        </w:rPr>
        <w:t xml:space="preserve">7.3 College Level Examination Program </w:t>
      </w:r>
      <w:r>
        <w:rPr>
          <w:b/>
          <w:i/>
          <w:color w:val="000000"/>
        </w:rPr>
        <w:t>(CLEP)</w:t>
      </w:r>
    </w:p>
    <w:p w:rsidR="00F31F59" w:rsidRDefault="00F31F59">
      <w:pPr>
        <w:ind w:firstLine="720"/>
        <w:rPr>
          <w:rFonts w:ascii="Times" w:hAnsi="Times"/>
          <w:color w:val="000000"/>
        </w:rPr>
      </w:pPr>
      <w:r>
        <w:rPr>
          <w:rFonts w:ascii="Times" w:hAnsi="Times"/>
          <w:color w:val="000000"/>
        </w:rPr>
        <w:t xml:space="preserve">CLEP cannot be used on IGETC. </w:t>
      </w:r>
    </w:p>
    <w:p w:rsidR="00F31F59" w:rsidRDefault="00F31F59">
      <w:pPr>
        <w:tabs>
          <w:tab w:val="left" w:pos="720"/>
        </w:tabs>
        <w:ind w:firstLine="720"/>
        <w:rPr>
          <w:rFonts w:ascii="Times" w:hAnsi="Times"/>
          <w:b/>
          <w:color w:val="000000"/>
        </w:rPr>
      </w:pPr>
      <w:r>
        <w:rPr>
          <w:rFonts w:ascii="Times" w:hAnsi="Times"/>
          <w:b/>
          <w:color w:val="000000"/>
        </w:rPr>
        <w:t>7.4 Other Exams</w:t>
      </w:r>
    </w:p>
    <w:p w:rsidR="00957C17" w:rsidRDefault="00957C17">
      <w:pPr>
        <w:tabs>
          <w:tab w:val="left" w:pos="720"/>
        </w:tabs>
        <w:ind w:firstLine="720"/>
        <w:rPr>
          <w:rFonts w:ascii="Times" w:hAnsi="Times"/>
          <w:b/>
          <w:color w:val="000000"/>
        </w:rPr>
      </w:pPr>
    </w:p>
    <w:p w:rsidR="00957C17" w:rsidRDefault="00957C17" w:rsidP="00957C17">
      <w:pPr>
        <w:ind w:left="720"/>
        <w:rPr>
          <w:rFonts w:ascii="Times" w:hAnsi="Times"/>
          <w:color w:val="000000"/>
        </w:rPr>
      </w:pPr>
      <w:r>
        <w:rPr>
          <w:rFonts w:ascii="Times" w:hAnsi="Times"/>
          <w:color w:val="000000"/>
        </w:rPr>
        <w:t>College Board and ACT</w:t>
      </w:r>
      <w:r>
        <w:rPr>
          <w:rFonts w:ascii="Times" w:hAnsi="Times"/>
          <w:color w:val="FF0000"/>
        </w:rPr>
        <w:t xml:space="preserve"> </w:t>
      </w:r>
      <w:r>
        <w:rPr>
          <w:rFonts w:ascii="Times" w:hAnsi="Times"/>
          <w:color w:val="000000"/>
        </w:rPr>
        <w:t xml:space="preserve">exams cannot be used to satisfy IGETC requirements </w:t>
      </w:r>
      <w:r>
        <w:rPr>
          <w:rFonts w:ascii="Times" w:hAnsi="Times"/>
          <w:i/>
          <w:color w:val="000000"/>
        </w:rPr>
        <w:t xml:space="preserve">(e.g. SAT </w:t>
      </w:r>
      <w:proofErr w:type="gramStart"/>
      <w:r>
        <w:rPr>
          <w:rFonts w:ascii="Times" w:hAnsi="Times"/>
          <w:i/>
          <w:color w:val="000000"/>
        </w:rPr>
        <w:t>I</w:t>
      </w:r>
      <w:proofErr w:type="gramEnd"/>
      <w:r>
        <w:rPr>
          <w:rFonts w:ascii="Times" w:hAnsi="Times"/>
          <w:i/>
          <w:color w:val="000000"/>
        </w:rPr>
        <w:t>, SAT II, Subject Tests, Achievement Tests).</w:t>
      </w:r>
      <w:r>
        <w:rPr>
          <w:rFonts w:ascii="Times" w:hAnsi="Times"/>
          <w:color w:val="000000"/>
        </w:rPr>
        <w:t xml:space="preserve"> </w:t>
      </w:r>
    </w:p>
    <w:p w:rsidR="00957C17" w:rsidRDefault="00957C17" w:rsidP="00957C17">
      <w:pPr>
        <w:rPr>
          <w:rFonts w:ascii="Times" w:hAnsi="Times"/>
          <w:color w:val="000000"/>
        </w:rPr>
      </w:pPr>
    </w:p>
    <w:p w:rsidR="00957C17" w:rsidRDefault="00957C17" w:rsidP="00957C17">
      <w:pPr>
        <w:ind w:left="1440"/>
        <w:rPr>
          <w:rFonts w:ascii="Times" w:hAnsi="Times"/>
          <w:color w:val="000000"/>
        </w:rPr>
      </w:pPr>
      <w:r>
        <w:rPr>
          <w:rFonts w:ascii="Times" w:hAnsi="Times"/>
          <w:b/>
          <w:color w:val="000000"/>
        </w:rPr>
        <w:t xml:space="preserve">Exceptions: </w:t>
      </w:r>
      <w:r>
        <w:rPr>
          <w:rFonts w:ascii="Times" w:hAnsi="Times"/>
          <w:color w:val="000000"/>
        </w:rPr>
        <w:t xml:space="preserve">AP exams as listed in Section 7.1 and SAT II for Language Other Than English </w:t>
      </w:r>
      <w:r>
        <w:rPr>
          <w:rFonts w:ascii="Times" w:hAnsi="Times"/>
          <w:i/>
          <w:color w:val="000000"/>
        </w:rPr>
        <w:t xml:space="preserve">(LOTE) </w:t>
      </w:r>
      <w:r>
        <w:rPr>
          <w:rFonts w:ascii="Times" w:hAnsi="Times"/>
          <w:color w:val="000000"/>
        </w:rPr>
        <w:t>as listed in Section 10.6.1 may be used.</w:t>
      </w:r>
    </w:p>
    <w:p w:rsidR="00957C17" w:rsidRDefault="00957C17">
      <w:pPr>
        <w:tabs>
          <w:tab w:val="left" w:pos="720"/>
        </w:tabs>
        <w:ind w:firstLine="720"/>
        <w:rPr>
          <w:rFonts w:ascii="Times" w:hAnsi="Times"/>
          <w:b/>
          <w:color w:val="000000"/>
        </w:rPr>
      </w:pPr>
    </w:p>
    <w:p w:rsidR="008123BF" w:rsidRDefault="008123BF" w:rsidP="00957C17">
      <w:pPr>
        <w:ind w:left="720"/>
        <w:rPr>
          <w:rFonts w:ascii="Times" w:hAnsi="Times"/>
          <w:color w:val="000000"/>
        </w:rPr>
      </w:pPr>
      <w:r>
        <w:rPr>
          <w:rFonts w:ascii="Times" w:hAnsi="Times"/>
          <w:color w:val="000000"/>
        </w:rPr>
        <w:t xml:space="preserve">Credit by exam is acceptable provided that a </w:t>
      </w:r>
      <w:smartTag w:uri="urn:schemas-microsoft-com:office:smarttags" w:element="place">
        <w:smartTag w:uri="urn:schemas-microsoft-com:office:smarttags" w:element="country-region">
          <w:r>
            <w:rPr>
              <w:rFonts w:ascii="Times" w:hAnsi="Times"/>
              <w:color w:val="000000"/>
            </w:rPr>
            <w:t>United States</w:t>
          </w:r>
        </w:smartTag>
      </w:smartTag>
      <w:r>
        <w:rPr>
          <w:rFonts w:ascii="Times" w:hAnsi="Times"/>
          <w:color w:val="000000"/>
        </w:rPr>
        <w:t xml:space="preserve"> regionally accredited college or university transcript specifies the course title, unit value and grade.  </w:t>
      </w:r>
      <w:r w:rsidR="000667BF">
        <w:rPr>
          <w:rFonts w:ascii="Times" w:hAnsi="Times"/>
          <w:color w:val="000000"/>
        </w:rPr>
        <w:t>A “Credit/Pass</w:t>
      </w:r>
      <w:r w:rsidR="003B713C">
        <w:rPr>
          <w:rFonts w:ascii="Times" w:hAnsi="Times"/>
          <w:color w:val="000000"/>
        </w:rPr>
        <w:t xml:space="preserve">” </w:t>
      </w:r>
      <w:r w:rsidR="000667BF">
        <w:rPr>
          <w:rFonts w:ascii="Times" w:hAnsi="Times"/>
          <w:color w:val="000000"/>
        </w:rPr>
        <w:t>designation is acceptable provided that the institution</w:t>
      </w:r>
      <w:r w:rsidR="00873370">
        <w:rPr>
          <w:rFonts w:ascii="Times" w:hAnsi="Times"/>
          <w:color w:val="000000"/>
        </w:rPr>
        <w:t>’</w:t>
      </w:r>
      <w:r w:rsidR="000667BF">
        <w:rPr>
          <w:rFonts w:ascii="Times" w:hAnsi="Times"/>
          <w:color w:val="000000"/>
        </w:rPr>
        <w:t xml:space="preserve">s policy states that a “Credit/Pass” designation is equivalent to a </w:t>
      </w:r>
      <w:r w:rsidR="00572682">
        <w:rPr>
          <w:rFonts w:ascii="Times" w:hAnsi="Times"/>
          <w:color w:val="000000"/>
        </w:rPr>
        <w:t>“</w:t>
      </w:r>
      <w:r w:rsidR="000667BF">
        <w:rPr>
          <w:rFonts w:ascii="Times" w:hAnsi="Times"/>
          <w:color w:val="000000"/>
        </w:rPr>
        <w:t>C</w:t>
      </w:r>
      <w:r w:rsidR="00572682">
        <w:rPr>
          <w:rFonts w:ascii="Times" w:hAnsi="Times"/>
          <w:color w:val="000000"/>
        </w:rPr>
        <w:t>”</w:t>
      </w:r>
      <w:r w:rsidR="000667BF">
        <w:rPr>
          <w:rFonts w:ascii="Times" w:hAnsi="Times"/>
          <w:color w:val="000000"/>
        </w:rPr>
        <w:t xml:space="preserve"> grade </w:t>
      </w:r>
      <w:r w:rsidR="000667BF" w:rsidRPr="000667BF">
        <w:rPr>
          <w:rFonts w:ascii="Times" w:hAnsi="Times"/>
          <w:i/>
          <w:color w:val="000000"/>
        </w:rPr>
        <w:t>(2.0 grade points on a 4.0 scale)</w:t>
      </w:r>
      <w:r w:rsidR="000667BF">
        <w:rPr>
          <w:rFonts w:ascii="Times" w:hAnsi="Times"/>
          <w:color w:val="000000"/>
        </w:rPr>
        <w:t xml:space="preserve"> or better. </w:t>
      </w:r>
      <w:r>
        <w:rPr>
          <w:rFonts w:ascii="Times" w:hAnsi="Times"/>
          <w:color w:val="000000"/>
        </w:rPr>
        <w:t xml:space="preserve">The course must be deemed comparable by the CCC faculty </w:t>
      </w:r>
      <w:r w:rsidR="00C737CD">
        <w:rPr>
          <w:rFonts w:ascii="Times" w:hAnsi="Times"/>
          <w:color w:val="000000"/>
        </w:rPr>
        <w:t xml:space="preserve">in the discipline </w:t>
      </w:r>
      <w:r>
        <w:rPr>
          <w:rFonts w:ascii="Times" w:hAnsi="Times"/>
          <w:color w:val="000000"/>
        </w:rPr>
        <w:t>or its designee as defined in</w:t>
      </w:r>
      <w:r w:rsidR="000667BF">
        <w:rPr>
          <w:rFonts w:ascii="Times" w:hAnsi="Times"/>
          <w:color w:val="000000"/>
        </w:rPr>
        <w:t xml:space="preserve"> Section</w:t>
      </w:r>
      <w:r>
        <w:rPr>
          <w:rFonts w:ascii="Times" w:hAnsi="Times"/>
          <w:color w:val="000000"/>
        </w:rPr>
        <w:t xml:space="preserve"> 5.2.</w:t>
      </w:r>
    </w:p>
    <w:p w:rsidR="00F31F59" w:rsidRDefault="00F31F59">
      <w:pPr>
        <w:pStyle w:val="AHeadChar"/>
        <w:rPr>
          <w:color w:val="000000"/>
          <w:spacing w:val="0"/>
          <w:sz w:val="40"/>
        </w:rPr>
      </w:pPr>
      <w:r>
        <w:rPr>
          <w:color w:val="000000"/>
          <w:spacing w:val="0"/>
          <w:sz w:val="40"/>
        </w:rPr>
        <w:t>8.0 Unit Value</w:t>
      </w:r>
    </w:p>
    <w:p w:rsidR="00F31F59" w:rsidRDefault="00F31F59">
      <w:pPr>
        <w:tabs>
          <w:tab w:val="left" w:pos="720"/>
        </w:tabs>
        <w:ind w:firstLine="720"/>
        <w:rPr>
          <w:rFonts w:ascii="Times" w:hAnsi="Times"/>
          <w:b/>
        </w:rPr>
      </w:pPr>
      <w:r>
        <w:rPr>
          <w:rFonts w:ascii="Times" w:hAnsi="Times"/>
          <w:b/>
        </w:rPr>
        <w:t>8.1 Minimum Unit Value</w:t>
      </w:r>
    </w:p>
    <w:p w:rsidR="00F31F59" w:rsidRDefault="00F31F59" w:rsidP="00120EB8">
      <w:pPr>
        <w:ind w:left="720"/>
        <w:rPr>
          <w:rFonts w:ascii="Times" w:hAnsi="Times"/>
          <w:b/>
          <w:i/>
        </w:rPr>
      </w:pPr>
      <w:r>
        <w:rPr>
          <w:rFonts w:ascii="Times" w:hAnsi="Times"/>
        </w:rPr>
        <w:t>A course must have a minimum unit value of 3 semester or 4 quarter units to meet the requirements for IGETC</w:t>
      </w:r>
      <w:r>
        <w:rPr>
          <w:rFonts w:ascii="Times" w:hAnsi="Times"/>
          <w:i/>
        </w:rPr>
        <w:t>. (Laboratory courses intended to accompany lecture courses are an exception to this guideline</w:t>
      </w:r>
      <w:r w:rsidR="00572682">
        <w:rPr>
          <w:rFonts w:ascii="Times" w:hAnsi="Times"/>
          <w:i/>
        </w:rPr>
        <w:t>, see Section 10.5.3</w:t>
      </w:r>
      <w:r>
        <w:rPr>
          <w:rFonts w:ascii="Times" w:hAnsi="Times"/>
          <w:i/>
        </w:rPr>
        <w:t>).</w:t>
      </w:r>
      <w:r>
        <w:rPr>
          <w:rFonts w:ascii="Times" w:hAnsi="Times"/>
        </w:rPr>
        <w:t xml:space="preserve"> It is </w:t>
      </w:r>
      <w:r w:rsidR="003B713C">
        <w:rPr>
          <w:rFonts w:ascii="Times" w:hAnsi="Times"/>
        </w:rPr>
        <w:t xml:space="preserve">not acceptable to take three 1 unit courses to fulfill a 3 </w:t>
      </w:r>
      <w:r>
        <w:rPr>
          <w:rFonts w:ascii="Times" w:hAnsi="Times"/>
        </w:rPr>
        <w:t>unit requiremen</w:t>
      </w:r>
      <w:r w:rsidR="003B713C">
        <w:rPr>
          <w:rFonts w:ascii="Times" w:hAnsi="Times"/>
        </w:rPr>
        <w:t xml:space="preserve">t, because as a rule three 1 </w:t>
      </w:r>
      <w:r>
        <w:rPr>
          <w:rFonts w:ascii="Times" w:hAnsi="Times"/>
        </w:rPr>
        <w:t>unit courses will not together provide t</w:t>
      </w:r>
      <w:r w:rsidR="00C737CD">
        <w:rPr>
          <w:rFonts w:ascii="Times" w:hAnsi="Times"/>
        </w:rPr>
        <w:t>he depth or rigor of a single 3-</w:t>
      </w:r>
      <w:r>
        <w:rPr>
          <w:rFonts w:ascii="Times" w:hAnsi="Times"/>
        </w:rPr>
        <w:t xml:space="preserve">unit course. </w:t>
      </w:r>
    </w:p>
    <w:p w:rsidR="00120EB8" w:rsidRDefault="00120EB8" w:rsidP="00120EB8">
      <w:pPr>
        <w:ind w:left="720"/>
        <w:rPr>
          <w:rFonts w:ascii="Times" w:hAnsi="Times"/>
          <w:b/>
          <w:i/>
        </w:rPr>
      </w:pPr>
    </w:p>
    <w:p w:rsidR="00120EB8" w:rsidRPr="00183865" w:rsidRDefault="00120EB8" w:rsidP="00120EB8">
      <w:pPr>
        <w:widowControl/>
        <w:ind w:left="720"/>
        <w:rPr>
          <w:rFonts w:ascii="Times" w:hAnsi="Times" w:cs="Times"/>
          <w:i/>
          <w:iCs/>
          <w:snapToGrid/>
          <w:szCs w:val="24"/>
        </w:rPr>
      </w:pPr>
      <w:r w:rsidRPr="00183865">
        <w:rPr>
          <w:rFonts w:ascii="Times" w:hAnsi="Times" w:cs="Times"/>
          <w:b/>
          <w:bCs/>
          <w:snapToGrid/>
          <w:szCs w:val="24"/>
        </w:rPr>
        <w:t xml:space="preserve">Exception:  </w:t>
      </w:r>
      <w:r w:rsidRPr="00183865">
        <w:rPr>
          <w:rFonts w:ascii="Times" w:hAnsi="Times" w:cs="Times"/>
          <w:snapToGrid/>
          <w:szCs w:val="24"/>
        </w:rPr>
        <w:t xml:space="preserve">3-quarter unit Math and English courses that satisfy IGETC Area/s 1A or 2 may be applied if they are a part of a sequence, and at least two of the 3-quarter unit sequence courses have each been completed with “C” grade (2.0 on a 4.0 scale) or higher.  The course sequence must meet the rigor of IGETC Standards. </w:t>
      </w:r>
      <w:r w:rsidRPr="00183865">
        <w:rPr>
          <w:rFonts w:ascii="Times" w:hAnsi="Times" w:cs="Times"/>
          <w:i/>
          <w:iCs/>
          <w:snapToGrid/>
          <w:szCs w:val="24"/>
        </w:rPr>
        <w:t>(See Section/s 10.1.1 and/or 10.2)</w:t>
      </w:r>
    </w:p>
    <w:p w:rsidR="00120EB8" w:rsidRPr="00183865" w:rsidRDefault="00120EB8" w:rsidP="00120EB8">
      <w:pPr>
        <w:ind w:left="720"/>
        <w:rPr>
          <w:rFonts w:ascii="Times" w:hAnsi="Times"/>
        </w:rPr>
      </w:pPr>
    </w:p>
    <w:p w:rsidR="00120EB8" w:rsidRPr="00183865" w:rsidRDefault="00120EB8" w:rsidP="00120EB8">
      <w:pPr>
        <w:widowControl/>
        <w:ind w:left="720"/>
        <w:rPr>
          <w:rFonts w:ascii="Arial" w:hAnsi="Arial" w:cs="Arial"/>
          <w:i/>
          <w:iCs/>
          <w:snapToGrid/>
          <w:sz w:val="20"/>
        </w:rPr>
      </w:pPr>
      <w:r w:rsidRPr="00183865">
        <w:rPr>
          <w:rFonts w:ascii="Arial" w:hAnsi="Arial" w:cs="Arial"/>
          <w:b/>
          <w:bCs/>
          <w:snapToGrid/>
          <w:sz w:val="20"/>
        </w:rPr>
        <w:t xml:space="preserve">Example A:  </w:t>
      </w:r>
      <w:r w:rsidRPr="00183865">
        <w:rPr>
          <w:rFonts w:ascii="Arial" w:hAnsi="Arial" w:cs="Arial"/>
          <w:snapToGrid/>
          <w:sz w:val="20"/>
        </w:rPr>
        <w:t xml:space="preserve">Student takes English 101, 102, and 103 (3-quarter units each).  The CCC certifying college may apply any combination of 101, 102 or 103 that have been completed with a “C” grade (2.0 on a 4.0 scale) or higher, for a total of six quarter units, to clear Area 1A.  The combination of courses must meet the rigor of the IGETC Standards. </w:t>
      </w:r>
      <w:proofErr w:type="gramStart"/>
      <w:r w:rsidRPr="00183865">
        <w:rPr>
          <w:rFonts w:ascii="Arial" w:hAnsi="Arial" w:cs="Arial"/>
          <w:i/>
          <w:iCs/>
          <w:snapToGrid/>
          <w:sz w:val="20"/>
        </w:rPr>
        <w:t>( See</w:t>
      </w:r>
      <w:proofErr w:type="gramEnd"/>
      <w:r w:rsidRPr="00183865">
        <w:rPr>
          <w:rFonts w:ascii="Arial" w:hAnsi="Arial" w:cs="Arial"/>
          <w:i/>
          <w:iCs/>
          <w:snapToGrid/>
          <w:sz w:val="20"/>
        </w:rPr>
        <w:t xml:space="preserve"> Section 10.1.1.)</w:t>
      </w:r>
    </w:p>
    <w:p w:rsidR="00120EB8" w:rsidRPr="00183865" w:rsidRDefault="00120EB8" w:rsidP="00120EB8">
      <w:pPr>
        <w:widowControl/>
        <w:rPr>
          <w:rFonts w:ascii="Arial" w:hAnsi="Arial" w:cs="Arial"/>
          <w:snapToGrid/>
          <w:sz w:val="20"/>
        </w:rPr>
      </w:pPr>
    </w:p>
    <w:p w:rsidR="00120EB8" w:rsidRPr="00183865" w:rsidRDefault="00120EB8" w:rsidP="00120EB8">
      <w:pPr>
        <w:widowControl/>
        <w:ind w:left="720"/>
        <w:rPr>
          <w:rFonts w:ascii="Arial" w:hAnsi="Arial" w:cs="Arial"/>
          <w:i/>
          <w:iCs/>
          <w:snapToGrid/>
          <w:sz w:val="20"/>
        </w:rPr>
      </w:pPr>
      <w:r w:rsidRPr="00183865">
        <w:rPr>
          <w:rFonts w:ascii="Arial" w:hAnsi="Arial" w:cs="Arial"/>
          <w:b/>
          <w:bCs/>
          <w:snapToGrid/>
          <w:sz w:val="20"/>
        </w:rPr>
        <w:t xml:space="preserve">Example B:  </w:t>
      </w:r>
      <w:r w:rsidRPr="00183865">
        <w:rPr>
          <w:rFonts w:ascii="Arial" w:hAnsi="Arial" w:cs="Arial"/>
          <w:snapToGrid/>
          <w:sz w:val="20"/>
        </w:rPr>
        <w:t>Student takes Math 121, Calculus A (3 quarter units) and Math 122, Calculus B (3 quarter units) and completes each course with a “C” grade (2.0 on a 4.0 scale) or higher</w:t>
      </w:r>
      <w:proofErr w:type="gramStart"/>
      <w:r w:rsidRPr="00183865">
        <w:rPr>
          <w:rFonts w:ascii="Arial" w:hAnsi="Arial" w:cs="Arial"/>
          <w:snapToGrid/>
          <w:sz w:val="20"/>
        </w:rPr>
        <w:t>..</w:t>
      </w:r>
      <w:proofErr w:type="gramEnd"/>
      <w:r w:rsidRPr="00183865">
        <w:rPr>
          <w:rFonts w:ascii="Arial" w:hAnsi="Arial" w:cs="Arial"/>
          <w:snapToGrid/>
          <w:sz w:val="20"/>
        </w:rPr>
        <w:t xml:space="preserve"> </w:t>
      </w:r>
      <w:proofErr w:type="gramStart"/>
      <w:r w:rsidRPr="00183865">
        <w:rPr>
          <w:rFonts w:ascii="Arial" w:hAnsi="Arial" w:cs="Arial"/>
          <w:snapToGrid/>
          <w:sz w:val="20"/>
        </w:rPr>
        <w:t>[ Calculus</w:t>
      </w:r>
      <w:proofErr w:type="gramEnd"/>
      <w:r w:rsidRPr="00183865">
        <w:rPr>
          <w:rFonts w:ascii="Arial" w:hAnsi="Arial" w:cs="Arial"/>
          <w:snapToGrid/>
          <w:sz w:val="20"/>
        </w:rPr>
        <w:t xml:space="preserve"> 121 and 122 are the same as Calculus 120, Calculus (6 quarter units)].  The certifying CCC campus may apply Math 121 and 122, for a total of 6 quarter units, to IGETC Area 2 as long as the courses meet the rigor of the IGETC Standards. </w:t>
      </w:r>
      <w:r w:rsidRPr="00183865">
        <w:rPr>
          <w:rFonts w:ascii="Arial" w:hAnsi="Arial" w:cs="Arial"/>
          <w:i/>
          <w:iCs/>
          <w:snapToGrid/>
          <w:sz w:val="20"/>
        </w:rPr>
        <w:t>(See section 10.2)</w:t>
      </w:r>
    </w:p>
    <w:p w:rsidR="00120EB8" w:rsidRDefault="00120EB8" w:rsidP="00120EB8">
      <w:pPr>
        <w:ind w:left="720"/>
        <w:rPr>
          <w:rFonts w:ascii="Times" w:hAnsi="Times"/>
        </w:rPr>
      </w:pPr>
    </w:p>
    <w:p w:rsidR="00F31F59" w:rsidRDefault="00F31F59">
      <w:pPr>
        <w:tabs>
          <w:tab w:val="left" w:pos="720"/>
        </w:tabs>
        <w:ind w:firstLine="720"/>
        <w:rPr>
          <w:rFonts w:ascii="Times" w:hAnsi="Times"/>
          <w:b/>
          <w:color w:val="000000"/>
        </w:rPr>
      </w:pPr>
      <w:r>
        <w:rPr>
          <w:rFonts w:ascii="Times" w:hAnsi="Times"/>
          <w:b/>
          <w:color w:val="000000"/>
        </w:rPr>
        <w:t>8.2 Combining Quarter and Semester Units</w:t>
      </w:r>
    </w:p>
    <w:p w:rsidR="00C737CD" w:rsidRDefault="00F31F59">
      <w:pPr>
        <w:ind w:left="720"/>
        <w:rPr>
          <w:rFonts w:ascii="Times" w:hAnsi="Times"/>
          <w:color w:val="000000"/>
        </w:rPr>
      </w:pPr>
      <w:r>
        <w:rPr>
          <w:rFonts w:ascii="Times" w:hAnsi="Times"/>
          <w:color w:val="000000"/>
        </w:rPr>
        <w:t xml:space="preserve">When combining quarter and semester unit values within an IGETC area, units shall be converted to either all quarter units or all semester units to best serve the student.  For example, in Social/Behavioral Sciences </w:t>
      </w:r>
      <w:r>
        <w:rPr>
          <w:rFonts w:ascii="Times" w:hAnsi="Times"/>
          <w:i/>
          <w:color w:val="000000"/>
        </w:rPr>
        <w:t>(Area 4),</w:t>
      </w:r>
      <w:r>
        <w:rPr>
          <w:rFonts w:ascii="Times" w:hAnsi="Times"/>
          <w:color w:val="000000"/>
        </w:rPr>
        <w:t xml:space="preserve"> a student needs either a minimum of 9 </w:t>
      </w:r>
      <w:r>
        <w:rPr>
          <w:rFonts w:ascii="Times" w:hAnsi="Times"/>
          <w:color w:val="000000"/>
        </w:rPr>
        <w:lastRenderedPageBreak/>
        <w:t>semester units or 12 quarter u</w:t>
      </w:r>
      <w:r w:rsidR="003B713C">
        <w:rPr>
          <w:rFonts w:ascii="Times" w:hAnsi="Times"/>
          <w:color w:val="000000"/>
        </w:rPr>
        <w:t xml:space="preserve">nits.  If a student takes one 4 </w:t>
      </w:r>
      <w:r w:rsidR="00C737CD">
        <w:rPr>
          <w:rFonts w:ascii="Times" w:hAnsi="Times"/>
          <w:color w:val="000000"/>
        </w:rPr>
        <w:t>quarter unit course and two</w:t>
      </w:r>
    </w:p>
    <w:p w:rsidR="00F31F59" w:rsidRDefault="003B713C">
      <w:pPr>
        <w:ind w:left="720"/>
        <w:rPr>
          <w:rFonts w:ascii="Times" w:hAnsi="Times"/>
          <w:color w:val="000000"/>
        </w:rPr>
      </w:pPr>
      <w:r>
        <w:rPr>
          <w:rFonts w:ascii="Times" w:hAnsi="Times"/>
          <w:color w:val="000000"/>
        </w:rPr>
        <w:t xml:space="preserve">3 </w:t>
      </w:r>
      <w:r w:rsidR="00F31F59">
        <w:rPr>
          <w:rFonts w:ascii="Times" w:hAnsi="Times"/>
          <w:color w:val="000000"/>
        </w:rPr>
        <w:t xml:space="preserve">semester unit courses, convert the semester units to quarter units </w:t>
      </w:r>
      <w:r w:rsidR="00F31F59">
        <w:rPr>
          <w:rFonts w:ascii="Times" w:hAnsi="Times"/>
          <w:i/>
          <w:color w:val="000000"/>
        </w:rPr>
        <w:t xml:space="preserve">(6 units </w:t>
      </w:r>
      <w:r w:rsidR="00572682">
        <w:rPr>
          <w:rFonts w:ascii="Times" w:hAnsi="Times"/>
          <w:i/>
          <w:color w:val="000000"/>
        </w:rPr>
        <w:t>x</w:t>
      </w:r>
      <w:r w:rsidR="00F31F59">
        <w:rPr>
          <w:rFonts w:ascii="Times" w:hAnsi="Times"/>
          <w:i/>
          <w:color w:val="000000"/>
        </w:rPr>
        <w:t xml:space="preserve"> 1.5 quarter units=9 quarter units).</w:t>
      </w:r>
      <w:r w:rsidR="00F31F59">
        <w:rPr>
          <w:rFonts w:ascii="Times" w:hAnsi="Times"/>
          <w:color w:val="000000"/>
        </w:rPr>
        <w:t xml:space="preserve">  The student will be credited with 13 quarter units in Area 4 and has satisfied the requirement. </w:t>
      </w:r>
    </w:p>
    <w:p w:rsidR="00120EB8" w:rsidRDefault="00120EB8">
      <w:pPr>
        <w:ind w:left="720"/>
        <w:rPr>
          <w:color w:val="000000"/>
        </w:rPr>
      </w:pPr>
    </w:p>
    <w:p w:rsidR="00120EB8" w:rsidRDefault="00120EB8" w:rsidP="00335A34">
      <w:pPr>
        <w:rPr>
          <w:color w:val="000000"/>
        </w:rPr>
      </w:pPr>
    </w:p>
    <w:p w:rsidR="00120EB8" w:rsidRDefault="00120EB8">
      <w:pPr>
        <w:ind w:left="720"/>
        <w:rPr>
          <w:color w:val="000000"/>
        </w:rPr>
      </w:pPr>
    </w:p>
    <w:p w:rsidR="00F31F59" w:rsidRDefault="00F31F59">
      <w:pPr>
        <w:ind w:left="720"/>
        <w:rPr>
          <w:color w:val="000000"/>
        </w:rPr>
      </w:pPr>
      <w:r>
        <w:rPr>
          <w:color w:val="000000"/>
        </w:rPr>
        <w:t xml:space="preserve">The conversion of units from semester to quarter for meeting minimum unit requirements may result in a student needing additional coursework to meet CSU graduation requirements.  To graduate from </w:t>
      </w:r>
      <w:r w:rsidR="00C474F0">
        <w:rPr>
          <w:color w:val="000000"/>
        </w:rPr>
        <w:t xml:space="preserve">the </w:t>
      </w:r>
      <w:r>
        <w:rPr>
          <w:color w:val="000000"/>
        </w:rPr>
        <w:t xml:space="preserve">CSU, students must complete 48 semester or 72 quarter units of general education </w:t>
      </w:r>
      <w:r w:rsidR="003B713C">
        <w:rPr>
          <w:color w:val="000000"/>
        </w:rPr>
        <w:t>which includes 9 units of upper-</w:t>
      </w:r>
      <w:r>
        <w:rPr>
          <w:color w:val="000000"/>
        </w:rPr>
        <w:t>divisi</w:t>
      </w:r>
      <w:r w:rsidR="00C474F0">
        <w:rPr>
          <w:color w:val="000000"/>
        </w:rPr>
        <w:t>on general education coursework, as determined by the receiving CSU campus.</w:t>
      </w:r>
    </w:p>
    <w:p w:rsidR="00F31F59" w:rsidRDefault="00F31F59">
      <w:pPr>
        <w:pStyle w:val="AHeadChar"/>
        <w:rPr>
          <w:color w:val="000000"/>
          <w:spacing w:val="0"/>
          <w:sz w:val="40"/>
        </w:rPr>
      </w:pPr>
      <w:r>
        <w:rPr>
          <w:color w:val="000000"/>
          <w:spacing w:val="0"/>
          <w:sz w:val="40"/>
        </w:rPr>
        <w:t>9.0 Grades</w:t>
      </w:r>
    </w:p>
    <w:p w:rsidR="00F31F59" w:rsidRDefault="00F31F59">
      <w:pPr>
        <w:tabs>
          <w:tab w:val="left" w:pos="720"/>
        </w:tabs>
        <w:ind w:firstLine="720"/>
        <w:rPr>
          <w:rFonts w:ascii="Times" w:hAnsi="Times"/>
          <w:b/>
          <w:color w:val="000000"/>
        </w:rPr>
      </w:pPr>
      <w:r>
        <w:rPr>
          <w:rFonts w:ascii="Times" w:hAnsi="Times"/>
          <w:b/>
          <w:color w:val="000000"/>
        </w:rPr>
        <w:t xml:space="preserve">9.1 Minimum Grade Requirements </w:t>
      </w:r>
    </w:p>
    <w:p w:rsidR="00F31F59" w:rsidRDefault="003B713C">
      <w:pPr>
        <w:ind w:left="720"/>
        <w:rPr>
          <w:rFonts w:ascii="Times" w:hAnsi="Times"/>
          <w:color w:val="000000"/>
        </w:rPr>
      </w:pPr>
      <w:r>
        <w:rPr>
          <w:rFonts w:ascii="Times" w:hAnsi="Times"/>
          <w:color w:val="000000"/>
        </w:rPr>
        <w:t>A minimum “</w:t>
      </w:r>
      <w:r w:rsidR="00F31F59">
        <w:rPr>
          <w:rFonts w:ascii="Times" w:hAnsi="Times"/>
          <w:color w:val="000000"/>
        </w:rPr>
        <w:t>C</w:t>
      </w:r>
      <w:r>
        <w:rPr>
          <w:rFonts w:ascii="Times" w:hAnsi="Times"/>
          <w:color w:val="000000"/>
        </w:rPr>
        <w:t>”</w:t>
      </w:r>
      <w:r w:rsidR="00F31F59">
        <w:rPr>
          <w:rFonts w:ascii="Times" w:hAnsi="Times"/>
          <w:color w:val="000000"/>
        </w:rPr>
        <w:t xml:space="preserve"> grade is required in each college course for IGETC.  A “C” is defined as a minimum of 2.0 g</w:t>
      </w:r>
      <w:r>
        <w:rPr>
          <w:rFonts w:ascii="Times" w:hAnsi="Times"/>
          <w:color w:val="000000"/>
        </w:rPr>
        <w:t>rade points on a 4.0 scale.  A “C-”</w:t>
      </w:r>
      <w:r w:rsidR="00F31F59">
        <w:rPr>
          <w:rFonts w:ascii="Times" w:hAnsi="Times"/>
          <w:color w:val="000000"/>
        </w:rPr>
        <w:t xml:space="preserve"> grade </w:t>
      </w:r>
      <w:r w:rsidR="00B21336">
        <w:rPr>
          <w:rFonts w:ascii="Times" w:hAnsi="Times"/>
          <w:color w:val="000000"/>
        </w:rPr>
        <w:t xml:space="preserve">valued at less than 2.0 grade points on a 4.0 scale </w:t>
      </w:r>
      <w:proofErr w:type="spellStart"/>
      <w:r w:rsidR="00B21336">
        <w:rPr>
          <w:rFonts w:ascii="Times" w:hAnsi="Times"/>
          <w:color w:val="000000"/>
        </w:rPr>
        <w:t>can not</w:t>
      </w:r>
      <w:proofErr w:type="spellEnd"/>
      <w:r w:rsidR="00B21336">
        <w:rPr>
          <w:rFonts w:ascii="Times" w:hAnsi="Times"/>
          <w:color w:val="000000"/>
        </w:rPr>
        <w:t xml:space="preserve"> be used for IGETC certification.</w:t>
      </w:r>
      <w:r w:rsidR="00F31F59">
        <w:rPr>
          <w:rFonts w:ascii="Times" w:hAnsi="Times"/>
          <w:color w:val="000000"/>
        </w:rPr>
        <w:t xml:space="preserve">  </w:t>
      </w:r>
    </w:p>
    <w:p w:rsidR="00F31F59" w:rsidRDefault="00F31F59">
      <w:pPr>
        <w:rPr>
          <w:rFonts w:ascii="Times" w:hAnsi="Times"/>
          <w:color w:val="000000"/>
        </w:rPr>
      </w:pPr>
    </w:p>
    <w:p w:rsidR="00F31F59" w:rsidRDefault="00F31F59">
      <w:pPr>
        <w:tabs>
          <w:tab w:val="left" w:pos="720"/>
        </w:tabs>
        <w:rPr>
          <w:rFonts w:ascii="Times" w:hAnsi="Times"/>
          <w:b/>
          <w:color w:val="000000"/>
        </w:rPr>
      </w:pPr>
      <w:r>
        <w:rPr>
          <w:rFonts w:ascii="Times" w:hAnsi="Times"/>
          <w:b/>
          <w:color w:val="000000"/>
        </w:rPr>
        <w:tab/>
        <w:t xml:space="preserve">9.2 </w:t>
      </w:r>
      <w:proofErr w:type="gramStart"/>
      <w:r>
        <w:rPr>
          <w:rFonts w:ascii="Times" w:hAnsi="Times"/>
          <w:b/>
          <w:color w:val="000000"/>
        </w:rPr>
        <w:t>Credit/</w:t>
      </w:r>
      <w:proofErr w:type="gramEnd"/>
      <w:r>
        <w:rPr>
          <w:rFonts w:ascii="Times" w:hAnsi="Times"/>
          <w:b/>
          <w:color w:val="000000"/>
        </w:rPr>
        <w:t>No Credit-Pass/No Pass</w:t>
      </w:r>
    </w:p>
    <w:p w:rsidR="00F31F59" w:rsidRDefault="00F31F59">
      <w:pPr>
        <w:ind w:left="720"/>
        <w:rPr>
          <w:rFonts w:ascii="Times" w:hAnsi="Times"/>
          <w:color w:val="000000"/>
        </w:rPr>
      </w:pPr>
      <w:r>
        <w:rPr>
          <w:rFonts w:ascii="Times" w:hAnsi="Times"/>
          <w:color w:val="000000"/>
        </w:rPr>
        <w:t>Courses in whi</w:t>
      </w:r>
      <w:r w:rsidR="00572682">
        <w:rPr>
          <w:rFonts w:ascii="Times" w:hAnsi="Times"/>
          <w:color w:val="000000"/>
        </w:rPr>
        <w:t>ch a student receives a “C</w:t>
      </w:r>
      <w:r>
        <w:rPr>
          <w:rFonts w:ascii="Times" w:hAnsi="Times"/>
          <w:color w:val="000000"/>
        </w:rPr>
        <w:t>redit</w:t>
      </w:r>
      <w:r w:rsidR="00572682">
        <w:rPr>
          <w:rFonts w:ascii="Times" w:hAnsi="Times"/>
          <w:color w:val="000000"/>
        </w:rPr>
        <w:t>/Pass”</w:t>
      </w:r>
      <w:r>
        <w:rPr>
          <w:rFonts w:ascii="Times" w:hAnsi="Times"/>
          <w:color w:val="000000"/>
        </w:rPr>
        <w:t xml:space="preserve"> grade may be certified for IGETC if the community college’s policy states that a </w:t>
      </w:r>
      <w:r w:rsidR="00342B92">
        <w:rPr>
          <w:rFonts w:ascii="Times" w:hAnsi="Times"/>
          <w:color w:val="000000"/>
        </w:rPr>
        <w:t xml:space="preserve">“Credit/Pass” </w:t>
      </w:r>
      <w:r>
        <w:rPr>
          <w:rFonts w:ascii="Times" w:hAnsi="Times"/>
          <w:color w:val="000000"/>
        </w:rPr>
        <w:t xml:space="preserve">designation is equivalent to a “C” grade </w:t>
      </w:r>
      <w:r>
        <w:rPr>
          <w:rFonts w:ascii="Times" w:hAnsi="Times"/>
          <w:i/>
          <w:color w:val="000000"/>
        </w:rPr>
        <w:t>(2.0 grade points on a 4.0 scale)</w:t>
      </w:r>
      <w:r>
        <w:rPr>
          <w:rFonts w:ascii="Times" w:hAnsi="Times"/>
          <w:color w:val="000000"/>
        </w:rPr>
        <w:t xml:space="preserve"> or better.  It is important to keep in mind that some CSU and UC campuses may have limitations on the number of </w:t>
      </w:r>
      <w:r w:rsidR="00342B92">
        <w:rPr>
          <w:rFonts w:ascii="Times" w:hAnsi="Times"/>
          <w:color w:val="000000"/>
        </w:rPr>
        <w:t>“C</w:t>
      </w:r>
      <w:r>
        <w:rPr>
          <w:rFonts w:ascii="Times" w:hAnsi="Times"/>
          <w:color w:val="000000"/>
        </w:rPr>
        <w:t>redit/</w:t>
      </w:r>
      <w:r w:rsidR="00342B92">
        <w:rPr>
          <w:rFonts w:ascii="Times" w:hAnsi="Times"/>
          <w:color w:val="000000"/>
        </w:rPr>
        <w:t>No C</w:t>
      </w:r>
      <w:r>
        <w:rPr>
          <w:rFonts w:ascii="Times" w:hAnsi="Times"/>
          <w:color w:val="000000"/>
        </w:rPr>
        <w:t>redit</w:t>
      </w:r>
      <w:r w:rsidR="00342B92">
        <w:rPr>
          <w:rFonts w:ascii="Times" w:hAnsi="Times"/>
          <w:color w:val="000000"/>
        </w:rPr>
        <w:t>”</w:t>
      </w:r>
      <w:r w:rsidR="00873370">
        <w:rPr>
          <w:rFonts w:ascii="Times" w:hAnsi="Times"/>
          <w:color w:val="000000"/>
        </w:rPr>
        <w:t xml:space="preserve"> </w:t>
      </w:r>
      <w:r w:rsidR="00873370" w:rsidRPr="00873370">
        <w:rPr>
          <w:rFonts w:ascii="Times" w:hAnsi="Times"/>
          <w:i/>
          <w:color w:val="000000"/>
        </w:rPr>
        <w:t>(</w:t>
      </w:r>
      <w:r w:rsidR="00342B92" w:rsidRPr="00873370">
        <w:rPr>
          <w:rFonts w:ascii="Times" w:hAnsi="Times"/>
          <w:i/>
          <w:color w:val="000000"/>
        </w:rPr>
        <w:t xml:space="preserve">“Pass/No </w:t>
      </w:r>
      <w:proofErr w:type="gramStart"/>
      <w:r w:rsidR="00342B92" w:rsidRPr="00873370">
        <w:rPr>
          <w:rFonts w:ascii="Times" w:hAnsi="Times"/>
          <w:i/>
          <w:color w:val="000000"/>
        </w:rPr>
        <w:t>Pass</w:t>
      </w:r>
      <w:proofErr w:type="gramEnd"/>
      <w:r w:rsidR="00342B92" w:rsidRPr="00873370">
        <w:rPr>
          <w:rFonts w:ascii="Times" w:hAnsi="Times"/>
          <w:i/>
          <w:color w:val="000000"/>
        </w:rPr>
        <w:t>”</w:t>
      </w:r>
      <w:r w:rsidR="00873370" w:rsidRPr="00873370">
        <w:rPr>
          <w:rFonts w:ascii="Times" w:hAnsi="Times"/>
          <w:i/>
          <w:color w:val="000000"/>
        </w:rPr>
        <w:t>)</w:t>
      </w:r>
      <w:r w:rsidR="00342B92">
        <w:rPr>
          <w:rFonts w:ascii="Times" w:hAnsi="Times"/>
          <w:color w:val="000000"/>
        </w:rPr>
        <w:t xml:space="preserve"> </w:t>
      </w:r>
      <w:r>
        <w:rPr>
          <w:rFonts w:ascii="Times" w:hAnsi="Times"/>
          <w:color w:val="000000"/>
        </w:rPr>
        <w:t>courses that may be used to meet degree requirements. The UC system allows a</w:t>
      </w:r>
      <w:r w:rsidR="00C474F0">
        <w:rPr>
          <w:rFonts w:ascii="Times" w:hAnsi="Times"/>
          <w:color w:val="000000"/>
        </w:rPr>
        <w:t xml:space="preserve"> maximum of 14 semester units graded </w:t>
      </w:r>
      <w:r w:rsidR="00342B92">
        <w:rPr>
          <w:rFonts w:ascii="Times" w:hAnsi="Times"/>
          <w:color w:val="000000"/>
        </w:rPr>
        <w:t>“</w:t>
      </w:r>
      <w:r>
        <w:rPr>
          <w:rFonts w:ascii="Times" w:hAnsi="Times"/>
          <w:color w:val="000000"/>
        </w:rPr>
        <w:t>Pass/No Pass</w:t>
      </w:r>
      <w:r w:rsidR="00342B92">
        <w:rPr>
          <w:rFonts w:ascii="Times" w:hAnsi="Times"/>
          <w:color w:val="000000"/>
        </w:rPr>
        <w:t>”</w:t>
      </w:r>
      <w:r>
        <w:rPr>
          <w:rFonts w:ascii="Times" w:hAnsi="Times"/>
          <w:color w:val="000000"/>
        </w:rPr>
        <w:t xml:space="preserve"> </w:t>
      </w:r>
      <w:r>
        <w:rPr>
          <w:rFonts w:ascii="Times" w:hAnsi="Times"/>
          <w:i/>
          <w:color w:val="000000"/>
        </w:rPr>
        <w:t>(Credit/No Credit)</w:t>
      </w:r>
      <w:r>
        <w:rPr>
          <w:rFonts w:ascii="Times" w:hAnsi="Times"/>
          <w:color w:val="000000"/>
        </w:rPr>
        <w:t xml:space="preserve"> basis of the 60 transferable semester units required for admission.</w:t>
      </w:r>
    </w:p>
    <w:p w:rsidR="00F31F59" w:rsidRDefault="00F31F59">
      <w:pPr>
        <w:ind w:left="720"/>
        <w:rPr>
          <w:rFonts w:ascii="Times" w:hAnsi="Times"/>
          <w:color w:val="000000"/>
        </w:rPr>
      </w:pPr>
    </w:p>
    <w:p w:rsidR="00F31F59" w:rsidRDefault="00F31F59">
      <w:pPr>
        <w:ind w:left="720"/>
      </w:pPr>
      <w:r>
        <w:rPr>
          <w:rFonts w:ascii="Times" w:hAnsi="Times"/>
          <w:color w:val="000000"/>
        </w:rPr>
        <w:t xml:space="preserve">There is no system-wide policy for CSU campuses.  Therefore, each campus has established its own policy on limitations of courses transferred with grades of </w:t>
      </w:r>
      <w:r w:rsidR="00342B92">
        <w:rPr>
          <w:rFonts w:ascii="Times" w:hAnsi="Times"/>
          <w:color w:val="000000"/>
        </w:rPr>
        <w:t>“Credit/Pass”</w:t>
      </w:r>
      <w:r>
        <w:rPr>
          <w:rFonts w:ascii="Times" w:hAnsi="Times"/>
          <w:color w:val="000000"/>
        </w:rPr>
        <w:t xml:space="preserve">.  The information is updated annually and is available as part of the materials made available for the CSU fall counselor conferences. See the CSU Student Academic Support website: </w:t>
      </w:r>
      <w:r w:rsidRPr="00047E95">
        <w:rPr>
          <w:rFonts w:ascii="Times" w:hAnsi="Times"/>
        </w:rPr>
        <w:t>http://www.calstate.edu/ar/counselors.shtml</w:t>
      </w:r>
      <w:r w:rsidRPr="00342B92">
        <w:rPr>
          <w:rFonts w:ascii="Times" w:hAnsi="Times"/>
        </w:rPr>
        <w:t>,</w:t>
      </w:r>
      <w:r>
        <w:rPr>
          <w:rFonts w:ascii="Times" w:hAnsi="Times"/>
          <w:color w:val="0000FF"/>
        </w:rPr>
        <w:t xml:space="preserve"> </w:t>
      </w:r>
      <w:r>
        <w:rPr>
          <w:rFonts w:ascii="Times" w:hAnsi="Times"/>
          <w:color w:val="000000"/>
        </w:rPr>
        <w:t>under Counselors and Educators, for counselor conference materials.</w:t>
      </w:r>
      <w:r>
        <w:t xml:space="preserve"> </w:t>
      </w:r>
    </w:p>
    <w:p w:rsidR="00342B92" w:rsidRDefault="00342B92">
      <w:pPr>
        <w:ind w:left="720"/>
        <w:rPr>
          <w:rFonts w:ascii="Times" w:hAnsi="Times"/>
          <w:color w:val="0000FF"/>
        </w:rPr>
      </w:pPr>
    </w:p>
    <w:p w:rsidR="00F31F59" w:rsidRDefault="00F31F59">
      <w:pPr>
        <w:tabs>
          <w:tab w:val="left" w:pos="720"/>
        </w:tabs>
        <w:ind w:left="720"/>
        <w:rPr>
          <w:rFonts w:ascii="Times" w:hAnsi="Times"/>
          <w:b/>
          <w:color w:val="000000"/>
        </w:rPr>
      </w:pPr>
      <w:r>
        <w:rPr>
          <w:rFonts w:ascii="Times" w:hAnsi="Times"/>
          <w:b/>
          <w:color w:val="000000"/>
        </w:rPr>
        <w:t xml:space="preserve">9.3 Language Other Than </w:t>
      </w:r>
      <w:smartTag w:uri="urn:schemas-microsoft-com:office:smarttags" w:element="place">
        <w:smartTag w:uri="urn:schemas-microsoft-com:office:smarttags" w:element="PlaceName">
          <w:r>
            <w:rPr>
              <w:rFonts w:ascii="Times" w:hAnsi="Times"/>
              <w:b/>
              <w:color w:val="000000"/>
            </w:rPr>
            <w:t>English</w:t>
          </w:r>
        </w:smartTag>
        <w:r>
          <w:rPr>
            <w:rFonts w:ascii="Times" w:hAnsi="Times"/>
            <w:b/>
            <w:color w:val="000000"/>
          </w:rPr>
          <w:t xml:space="preserve"> </w:t>
        </w:r>
        <w:smartTag w:uri="urn:schemas-microsoft-com:office:smarttags" w:element="PlaceType">
          <w:r>
            <w:rPr>
              <w:rFonts w:ascii="Times" w:hAnsi="Times"/>
              <w:b/>
              <w:color w:val="000000"/>
            </w:rPr>
            <w:t>High School</w:t>
          </w:r>
        </w:smartTag>
      </w:smartTag>
      <w:r>
        <w:rPr>
          <w:rFonts w:ascii="Times" w:hAnsi="Times"/>
          <w:b/>
          <w:color w:val="000000"/>
        </w:rPr>
        <w:t xml:space="preserve"> Grade Exception</w:t>
      </w:r>
    </w:p>
    <w:p w:rsidR="00F31F59" w:rsidRDefault="00C474F0">
      <w:pPr>
        <w:tabs>
          <w:tab w:val="left" w:pos="720"/>
        </w:tabs>
        <w:ind w:left="720"/>
        <w:rPr>
          <w:rFonts w:ascii="Times" w:hAnsi="Times"/>
          <w:i/>
          <w:color w:val="000000"/>
        </w:rPr>
      </w:pPr>
      <w:r>
        <w:rPr>
          <w:rFonts w:ascii="Times" w:hAnsi="Times"/>
          <w:color w:val="000000"/>
        </w:rPr>
        <w:t>For the UC Language Other T</w:t>
      </w:r>
      <w:r w:rsidR="00F31F59">
        <w:rPr>
          <w:rFonts w:ascii="Times" w:hAnsi="Times"/>
          <w:color w:val="000000"/>
        </w:rPr>
        <w:t xml:space="preserve">han English requirement, Area 6A, the </w:t>
      </w:r>
      <w:smartTag w:uri="urn:schemas-microsoft-com:office:smarttags" w:element="place">
        <w:smartTag w:uri="urn:schemas-microsoft-com:office:smarttags" w:element="PlaceType">
          <w:r w:rsidR="00F31F59">
            <w:rPr>
              <w:rFonts w:ascii="Times" w:hAnsi="Times"/>
              <w:color w:val="000000"/>
            </w:rPr>
            <w:t>University</w:t>
          </w:r>
        </w:smartTag>
        <w:r w:rsidR="00F31F59">
          <w:rPr>
            <w:rFonts w:ascii="Times" w:hAnsi="Times"/>
            <w:color w:val="000000"/>
          </w:rPr>
          <w:t xml:space="preserve"> of </w:t>
        </w:r>
        <w:smartTag w:uri="urn:schemas-microsoft-com:office:smarttags" w:element="PlaceName">
          <w:r w:rsidR="00F31F59">
            <w:rPr>
              <w:rFonts w:ascii="Times" w:hAnsi="Times"/>
              <w:color w:val="000000"/>
            </w:rPr>
            <w:t>California</w:t>
          </w:r>
        </w:smartTag>
      </w:smartTag>
      <w:r w:rsidR="00F31F59">
        <w:rPr>
          <w:rFonts w:ascii="Times" w:hAnsi="Times"/>
          <w:color w:val="000000"/>
        </w:rPr>
        <w:t xml:space="preserve"> does not count “minus” or “plus” grades for high school coursework, only the whole grade is used.  In other words, a </w:t>
      </w:r>
      <w:r w:rsidR="00EB1C1F">
        <w:rPr>
          <w:rFonts w:ascii="Times" w:hAnsi="Times"/>
          <w:color w:val="000000"/>
        </w:rPr>
        <w:t>“</w:t>
      </w:r>
      <w:r w:rsidR="00F31F59">
        <w:rPr>
          <w:rFonts w:ascii="Times" w:hAnsi="Times"/>
          <w:color w:val="000000"/>
        </w:rPr>
        <w:t>C-</w:t>
      </w:r>
      <w:r w:rsidR="00EB1C1F">
        <w:rPr>
          <w:rFonts w:ascii="Times" w:hAnsi="Times"/>
          <w:color w:val="000000"/>
        </w:rPr>
        <w:t>”</w:t>
      </w:r>
      <w:r w:rsidR="00F31F59">
        <w:rPr>
          <w:rFonts w:ascii="Times" w:hAnsi="Times"/>
          <w:color w:val="000000"/>
        </w:rPr>
        <w:t xml:space="preserve"> grade is counted as a </w:t>
      </w:r>
      <w:r w:rsidR="00EB1C1F">
        <w:rPr>
          <w:rFonts w:ascii="Times" w:hAnsi="Times"/>
          <w:color w:val="000000"/>
        </w:rPr>
        <w:t>“</w:t>
      </w:r>
      <w:r w:rsidR="00F31F59">
        <w:rPr>
          <w:rFonts w:ascii="Times" w:hAnsi="Times"/>
          <w:color w:val="000000"/>
        </w:rPr>
        <w:t>C</w:t>
      </w:r>
      <w:r w:rsidR="00EB1C1F">
        <w:rPr>
          <w:rFonts w:ascii="Times" w:hAnsi="Times"/>
          <w:color w:val="000000"/>
        </w:rPr>
        <w:t>”</w:t>
      </w:r>
      <w:r w:rsidR="00F31F59">
        <w:rPr>
          <w:rFonts w:ascii="Times" w:hAnsi="Times"/>
          <w:color w:val="000000"/>
        </w:rPr>
        <w:t xml:space="preserve">.  </w:t>
      </w:r>
    </w:p>
    <w:p w:rsidR="00F31F59" w:rsidRDefault="00F31F59">
      <w:pPr>
        <w:tabs>
          <w:tab w:val="left" w:pos="720"/>
        </w:tabs>
        <w:ind w:left="720"/>
        <w:rPr>
          <w:rFonts w:ascii="Times" w:hAnsi="Times"/>
          <w:color w:val="000000"/>
        </w:rPr>
      </w:pPr>
    </w:p>
    <w:p w:rsidR="00F31F59" w:rsidRDefault="00F31F59">
      <w:pPr>
        <w:tabs>
          <w:tab w:val="left" w:pos="1440"/>
        </w:tabs>
        <w:ind w:left="1440"/>
        <w:rPr>
          <w:rFonts w:ascii="Times" w:hAnsi="Times"/>
          <w:i/>
          <w:color w:val="000000"/>
        </w:rPr>
      </w:pPr>
      <w:r>
        <w:rPr>
          <w:rFonts w:ascii="Times" w:hAnsi="Times"/>
          <w:b/>
          <w:color w:val="000000"/>
        </w:rPr>
        <w:t>Example:</w:t>
      </w:r>
      <w:r>
        <w:rPr>
          <w:rFonts w:ascii="Times" w:hAnsi="Times"/>
          <w:color w:val="000000"/>
        </w:rPr>
        <w:t xml:space="preserve"> A student receiving </w:t>
      </w:r>
      <w:r w:rsidR="00EB1C1F">
        <w:rPr>
          <w:rFonts w:ascii="Times" w:hAnsi="Times"/>
          <w:color w:val="000000"/>
        </w:rPr>
        <w:t>“</w:t>
      </w:r>
      <w:r>
        <w:rPr>
          <w:rFonts w:ascii="Times" w:hAnsi="Times"/>
          <w:color w:val="000000"/>
        </w:rPr>
        <w:t>C-</w:t>
      </w:r>
      <w:r w:rsidR="00EB1C1F">
        <w:rPr>
          <w:rFonts w:ascii="Times" w:hAnsi="Times"/>
          <w:color w:val="000000"/>
        </w:rPr>
        <w:t>”</w:t>
      </w:r>
      <w:r>
        <w:rPr>
          <w:rFonts w:ascii="Times" w:hAnsi="Times"/>
          <w:color w:val="000000"/>
        </w:rPr>
        <w:t xml:space="preserve"> grades in high school Spanish 1 and 2 meets the language proficiency requirement</w:t>
      </w:r>
      <w:r>
        <w:rPr>
          <w:rFonts w:ascii="Times" w:hAnsi="Times"/>
          <w:i/>
          <w:color w:val="000000"/>
        </w:rPr>
        <w:t>.</w:t>
      </w:r>
    </w:p>
    <w:p w:rsidR="00F31F59" w:rsidRDefault="00BB3FBD">
      <w:pPr>
        <w:pStyle w:val="AHeadChar"/>
        <w:rPr>
          <w:color w:val="000000"/>
          <w:spacing w:val="0"/>
          <w:sz w:val="40"/>
        </w:rPr>
      </w:pPr>
      <w:r>
        <w:rPr>
          <w:color w:val="000000"/>
          <w:spacing w:val="0"/>
          <w:sz w:val="40"/>
        </w:rPr>
        <w:br w:type="page"/>
      </w:r>
      <w:r w:rsidR="00F31F59">
        <w:rPr>
          <w:color w:val="000000"/>
          <w:spacing w:val="0"/>
          <w:sz w:val="40"/>
        </w:rPr>
        <w:lastRenderedPageBreak/>
        <w:t xml:space="preserve"> 10.0 Subject Areas and Course Guidelines</w:t>
      </w:r>
    </w:p>
    <w:p w:rsidR="00F31F59" w:rsidRDefault="00F31F59">
      <w:pPr>
        <w:rPr>
          <w:rFonts w:ascii="Times" w:hAnsi="Times"/>
          <w:color w:val="000000"/>
        </w:rPr>
      </w:pPr>
      <w:r>
        <w:rPr>
          <w:rFonts w:ascii="Times" w:hAnsi="Times"/>
          <w:color w:val="000000"/>
        </w:rPr>
        <w:t xml:space="preserve">All courses offered towards satisfaction of the requirements of the </w:t>
      </w:r>
      <w:proofErr w:type="spellStart"/>
      <w:r>
        <w:rPr>
          <w:rFonts w:ascii="Times" w:hAnsi="Times"/>
          <w:color w:val="000000"/>
        </w:rPr>
        <w:t>Intersegmental</w:t>
      </w:r>
      <w:proofErr w:type="spellEnd"/>
      <w:r>
        <w:rPr>
          <w:rFonts w:ascii="Times" w:hAnsi="Times"/>
          <w:color w:val="000000"/>
        </w:rPr>
        <w:t xml:space="preserve"> General Education Transfer Curriculum must be baccalaureate in level and must be acceptable for transfer among all segments of </w:t>
      </w:r>
      <w:smartTag w:uri="urn:schemas-microsoft-com:office:smarttags" w:element="place">
        <w:smartTag w:uri="urn:schemas-microsoft-com:office:smarttags" w:element="State">
          <w:r>
            <w:rPr>
              <w:rFonts w:ascii="Times" w:hAnsi="Times"/>
              <w:color w:val="000000"/>
            </w:rPr>
            <w:t>California</w:t>
          </w:r>
        </w:smartTag>
      </w:smartTag>
      <w:r>
        <w:rPr>
          <w:rFonts w:ascii="Times" w:hAnsi="Times"/>
          <w:color w:val="000000"/>
        </w:rPr>
        <w:t xml:space="preserve"> public postsecondary education. Courses listed in more than one area can only be applied in one area.  </w:t>
      </w:r>
    </w:p>
    <w:p w:rsidR="00F31F59" w:rsidRDefault="00F31F59">
      <w:pPr>
        <w:rPr>
          <w:rFonts w:ascii="Times" w:hAnsi="Times"/>
          <w:strike/>
        </w:rPr>
      </w:pPr>
    </w:p>
    <w:p w:rsidR="00F31F59" w:rsidRDefault="00F31F59">
      <w:pPr>
        <w:rPr>
          <w:rFonts w:ascii="Times" w:hAnsi="Times"/>
        </w:rPr>
      </w:pPr>
      <w:r>
        <w:rPr>
          <w:rFonts w:ascii="Times" w:hAnsi="Times"/>
        </w:rPr>
        <w:t xml:space="preserve">Courses in the </w:t>
      </w:r>
      <w:r>
        <w:rPr>
          <w:rFonts w:ascii="Times" w:hAnsi="Times"/>
          <w:color w:val="000000"/>
        </w:rPr>
        <w:t>IGETC</w:t>
      </w:r>
      <w:r>
        <w:rPr>
          <w:rFonts w:ascii="Times" w:hAnsi="Times"/>
          <w:color w:val="FF0000"/>
        </w:rPr>
        <w:t xml:space="preserve"> </w:t>
      </w:r>
      <w:r>
        <w:rPr>
          <w:rFonts w:ascii="Times" w:hAnsi="Times"/>
        </w:rPr>
        <w:t>shall be culturally broad in their conception.  They should help students understand the nature and richness of human culture and social structures through a comparative approach and have a pronounced historical perspective.  They should recognize the contributions to knowledge, civilization, and society that have been made by men, women and members of various ethnic or cultural groups.</w:t>
      </w:r>
    </w:p>
    <w:p w:rsidR="00F31F59" w:rsidRDefault="00F31F59">
      <w:pPr>
        <w:ind w:firstLine="720"/>
        <w:rPr>
          <w:rFonts w:ascii="Times" w:hAnsi="Times"/>
        </w:rPr>
      </w:pPr>
    </w:p>
    <w:p w:rsidR="00F31F59" w:rsidRDefault="00F31F59">
      <w:pPr>
        <w:rPr>
          <w:rFonts w:ascii="Times" w:hAnsi="Times"/>
        </w:rPr>
      </w:pPr>
      <w:r>
        <w:rPr>
          <w:rFonts w:ascii="Times" w:hAnsi="Times"/>
        </w:rPr>
        <w:t>IGETC courses shall address the</w:t>
      </w:r>
      <w:r>
        <w:rPr>
          <w:rFonts w:ascii="Times" w:hAnsi="Times"/>
          <w:color w:val="008000"/>
        </w:rPr>
        <w:t xml:space="preserve"> </w:t>
      </w:r>
      <w:r>
        <w:rPr>
          <w:rFonts w:ascii="Times" w:hAnsi="Times"/>
        </w:rPr>
        <w:t>modes of inquiry that characterize the different areas of human thought: the nature of the questions that can be addressed, the way questions are formulated, the way analysis is conducted, and the validity and implications of the answers obtained.</w:t>
      </w:r>
    </w:p>
    <w:p w:rsidR="00BC231D" w:rsidRDefault="00BC231D" w:rsidP="00BC231D">
      <w:pPr>
        <w:tabs>
          <w:tab w:val="left" w:pos="720"/>
        </w:tabs>
        <w:rPr>
          <w:rFonts w:ascii="Times" w:hAnsi="Times"/>
          <w:b/>
          <w:color w:val="FF0000"/>
        </w:rPr>
      </w:pPr>
    </w:p>
    <w:p w:rsidR="00BC231D" w:rsidRPr="00C44B37" w:rsidRDefault="00B73D0E" w:rsidP="00BC231D">
      <w:pPr>
        <w:tabs>
          <w:tab w:val="left" w:pos="720"/>
        </w:tabs>
        <w:rPr>
          <w:rFonts w:ascii="Times" w:hAnsi="Times"/>
        </w:rPr>
      </w:pPr>
      <w:r w:rsidRPr="00C44B37">
        <w:rPr>
          <w:rFonts w:ascii="Times" w:hAnsi="Times"/>
        </w:rPr>
        <w:t xml:space="preserve">Coursework taken at a </w:t>
      </w:r>
      <w:smartTag w:uri="urn:schemas-microsoft-com:office:smarttags" w:element="place">
        <w:smartTag w:uri="urn:schemas-microsoft-com:office:smarttags" w:element="country-region">
          <w:r w:rsidRPr="00C44B37">
            <w:rPr>
              <w:rFonts w:ascii="Times" w:hAnsi="Times"/>
            </w:rPr>
            <w:t>United States</w:t>
          </w:r>
        </w:smartTag>
      </w:smartTag>
      <w:r w:rsidRPr="00C44B37">
        <w:rPr>
          <w:rFonts w:ascii="Times" w:hAnsi="Times"/>
        </w:rPr>
        <w:t xml:space="preserve"> regionally accredited institution of higher education</w:t>
      </w:r>
      <w:r w:rsidR="00BC231D" w:rsidRPr="00C44B37">
        <w:rPr>
          <w:rFonts w:ascii="Times" w:hAnsi="Times"/>
        </w:rPr>
        <w:t xml:space="preserve"> taught in a language other than English may be used on IGETC.  However, course outlines must be submitted for review in English.</w:t>
      </w:r>
    </w:p>
    <w:p w:rsidR="00BC231D" w:rsidRPr="00C44B37" w:rsidRDefault="00BC231D" w:rsidP="00BC231D">
      <w:pPr>
        <w:tabs>
          <w:tab w:val="left" w:pos="720"/>
        </w:tabs>
        <w:ind w:left="720"/>
        <w:rPr>
          <w:rFonts w:ascii="Times" w:hAnsi="Times"/>
        </w:rPr>
      </w:pPr>
    </w:p>
    <w:p w:rsidR="00BC231D" w:rsidRPr="00C44B37" w:rsidRDefault="00BC231D" w:rsidP="00BC231D">
      <w:pPr>
        <w:tabs>
          <w:tab w:val="left" w:pos="720"/>
        </w:tabs>
        <w:ind w:left="720"/>
        <w:rPr>
          <w:rFonts w:ascii="Times" w:hAnsi="Times"/>
        </w:rPr>
      </w:pPr>
      <w:r w:rsidRPr="00C44B37">
        <w:rPr>
          <w:rFonts w:ascii="Times" w:hAnsi="Times"/>
        </w:rPr>
        <w:tab/>
      </w:r>
      <w:r w:rsidRPr="00C44B37">
        <w:rPr>
          <w:rFonts w:ascii="Times" w:hAnsi="Times"/>
          <w:b/>
        </w:rPr>
        <w:t xml:space="preserve">Exception:  </w:t>
      </w:r>
      <w:r w:rsidRPr="00C44B37">
        <w:rPr>
          <w:rFonts w:ascii="Times" w:hAnsi="Times"/>
        </w:rPr>
        <w:t>Courses in the area of written communication/critical thinking and oral communication must be delivered in English. (IGETC Area 1)</w:t>
      </w:r>
    </w:p>
    <w:p w:rsidR="00BC231D" w:rsidRDefault="00BC231D">
      <w:pPr>
        <w:rPr>
          <w:rFonts w:ascii="Times" w:hAnsi="Times"/>
        </w:rPr>
      </w:pPr>
    </w:p>
    <w:p w:rsidR="00F31F59" w:rsidRDefault="00F31F59">
      <w:pPr>
        <w:ind w:firstLine="720"/>
        <w:rPr>
          <w:rFonts w:ascii="Times" w:hAnsi="Times"/>
        </w:rPr>
      </w:pPr>
    </w:p>
    <w:p w:rsidR="00F31F59" w:rsidRDefault="00F31F59">
      <w:pPr>
        <w:rPr>
          <w:rFonts w:ascii="Times" w:hAnsi="Times"/>
        </w:rPr>
      </w:pPr>
      <w:r>
        <w:rPr>
          <w:rFonts w:ascii="Times" w:hAnsi="Times"/>
        </w:rPr>
        <w:t>The following requirements are listed in terms of the number of courses specified for each designated area and the minimum number of semester and quarter units so represented.</w:t>
      </w:r>
    </w:p>
    <w:p w:rsidR="00F31F59" w:rsidRDefault="00F31F59">
      <w:pPr>
        <w:tabs>
          <w:tab w:val="left" w:pos="-1195"/>
        </w:tabs>
        <w:rPr>
          <w:rFonts w:ascii="Times" w:hAnsi="Times"/>
        </w:rPr>
      </w:pPr>
    </w:p>
    <w:p w:rsidR="00F31F59" w:rsidRDefault="00F31F59">
      <w:pPr>
        <w:tabs>
          <w:tab w:val="left" w:pos="-1195"/>
          <w:tab w:val="left" w:pos="720"/>
        </w:tabs>
        <w:ind w:firstLine="720"/>
        <w:rPr>
          <w:rFonts w:ascii="Times" w:hAnsi="Times"/>
          <w:b/>
        </w:rPr>
      </w:pPr>
      <w:r>
        <w:rPr>
          <w:rFonts w:ascii="Times" w:hAnsi="Times"/>
          <w:b/>
        </w:rPr>
        <w:t>10.1 Subject Area 1: English Communication</w:t>
      </w:r>
    </w:p>
    <w:p w:rsidR="00F31F59" w:rsidRDefault="00F31F59">
      <w:pPr>
        <w:ind w:left="720"/>
        <w:rPr>
          <w:rFonts w:ascii="Times" w:hAnsi="Times"/>
          <w:i/>
        </w:rPr>
      </w:pPr>
      <w:r>
        <w:rPr>
          <w:rFonts w:ascii="Times" w:hAnsi="Times"/>
          <w:i/>
        </w:rPr>
        <w:t xml:space="preserve">(3 courses; 9 </w:t>
      </w:r>
      <w:proofErr w:type="gramStart"/>
      <w:r>
        <w:rPr>
          <w:rFonts w:ascii="Times" w:hAnsi="Times"/>
          <w:i/>
        </w:rPr>
        <w:t>semester</w:t>
      </w:r>
      <w:proofErr w:type="gramEnd"/>
      <w:r>
        <w:rPr>
          <w:rFonts w:ascii="Times" w:hAnsi="Times"/>
          <w:i/>
        </w:rPr>
        <w:t>, 12</w:t>
      </w:r>
      <w:r>
        <w:rPr>
          <w:rFonts w:ascii="Times" w:hAnsi="Times"/>
          <w:i/>
        </w:rPr>
        <w:noBreakHyphen/>
        <w:t>15 quarter units)</w:t>
      </w:r>
    </w:p>
    <w:p w:rsidR="00F31F59" w:rsidRDefault="00F31F59">
      <w:pPr>
        <w:ind w:left="720" w:firstLine="720"/>
        <w:rPr>
          <w:rFonts w:ascii="Times" w:hAnsi="Times"/>
          <w:i/>
        </w:rPr>
      </w:pPr>
      <w:r>
        <w:rPr>
          <w:rFonts w:ascii="Times" w:hAnsi="Times"/>
          <w:i/>
        </w:rPr>
        <w:t xml:space="preserve"> </w:t>
      </w:r>
    </w:p>
    <w:p w:rsidR="00F31F59" w:rsidRDefault="00F31F59">
      <w:pPr>
        <w:ind w:firstLine="720"/>
        <w:rPr>
          <w:rFonts w:ascii="Times" w:hAnsi="Times"/>
        </w:rPr>
      </w:pPr>
      <w:r>
        <w:rPr>
          <w:rFonts w:ascii="Times" w:hAnsi="Times"/>
          <w:b/>
        </w:rPr>
        <w:t>Area 1A:</w:t>
      </w:r>
      <w:r>
        <w:rPr>
          <w:rFonts w:ascii="Times" w:hAnsi="Times"/>
        </w:rPr>
        <w:t xml:space="preserve"> One course, English composition, 3 semester/4</w:t>
      </w:r>
      <w:r>
        <w:rPr>
          <w:rFonts w:ascii="Times" w:hAnsi="Times"/>
        </w:rPr>
        <w:noBreakHyphen/>
        <w:t xml:space="preserve">5 quarter units; </w:t>
      </w:r>
    </w:p>
    <w:p w:rsidR="00F31F59" w:rsidRDefault="00F31F59" w:rsidP="007D511A">
      <w:pPr>
        <w:ind w:left="720"/>
        <w:rPr>
          <w:rFonts w:ascii="Times" w:hAnsi="Times"/>
        </w:rPr>
      </w:pPr>
      <w:r>
        <w:rPr>
          <w:rFonts w:ascii="Times" w:hAnsi="Times"/>
          <w:b/>
        </w:rPr>
        <w:t>Area 1B</w:t>
      </w:r>
      <w:r w:rsidR="00462955" w:rsidRPr="009F4408">
        <w:rPr>
          <w:rFonts w:ascii="Times" w:hAnsi="Times"/>
          <w:b/>
        </w:rPr>
        <w:t>:</w:t>
      </w:r>
      <w:r w:rsidR="007D511A">
        <w:rPr>
          <w:rFonts w:ascii="Times" w:hAnsi="Times"/>
        </w:rPr>
        <w:t xml:space="preserve"> One course, Critical T</w:t>
      </w:r>
      <w:r w:rsidR="00462955">
        <w:rPr>
          <w:rFonts w:ascii="Times" w:hAnsi="Times"/>
        </w:rPr>
        <w:t>hinking/</w:t>
      </w:r>
      <w:r w:rsidR="007D511A">
        <w:rPr>
          <w:rFonts w:ascii="Times" w:hAnsi="Times"/>
        </w:rPr>
        <w:t>English C</w:t>
      </w:r>
      <w:r>
        <w:rPr>
          <w:rFonts w:ascii="Times" w:hAnsi="Times"/>
        </w:rPr>
        <w:t>omposition, 3 semester/4</w:t>
      </w:r>
      <w:r>
        <w:rPr>
          <w:rFonts w:ascii="Times" w:hAnsi="Times"/>
        </w:rPr>
        <w:noBreakHyphen/>
        <w:t>5 quarter</w:t>
      </w:r>
      <w:r w:rsidR="007D511A">
        <w:rPr>
          <w:rFonts w:ascii="Times" w:hAnsi="Times"/>
        </w:rPr>
        <w:br/>
      </w:r>
      <w:r>
        <w:rPr>
          <w:rFonts w:ascii="Times" w:hAnsi="Times"/>
        </w:rPr>
        <w:t xml:space="preserve">units; </w:t>
      </w:r>
    </w:p>
    <w:p w:rsidR="00F31F59" w:rsidRDefault="00F31F59">
      <w:pPr>
        <w:ind w:firstLine="720"/>
        <w:rPr>
          <w:rFonts w:ascii="Times" w:hAnsi="Times"/>
        </w:rPr>
      </w:pPr>
      <w:r>
        <w:rPr>
          <w:rFonts w:ascii="Times" w:hAnsi="Times"/>
          <w:b/>
        </w:rPr>
        <w:t>Area 1C</w:t>
      </w:r>
      <w:r w:rsidRPr="009F4408">
        <w:rPr>
          <w:rFonts w:ascii="Times" w:hAnsi="Times"/>
          <w:b/>
        </w:rPr>
        <w:t>:</w:t>
      </w:r>
      <w:r>
        <w:rPr>
          <w:rFonts w:ascii="Times" w:hAnsi="Times"/>
        </w:rPr>
        <w:t xml:space="preserve"> One course, oral communication, 3 semester/4</w:t>
      </w:r>
      <w:r>
        <w:rPr>
          <w:rFonts w:ascii="Times" w:hAnsi="Times"/>
        </w:rPr>
        <w:noBreakHyphen/>
        <w:t>5 quarter units.</w:t>
      </w:r>
    </w:p>
    <w:p w:rsidR="00EB1C1F" w:rsidRDefault="00EB1C1F">
      <w:pPr>
        <w:ind w:firstLine="720"/>
        <w:rPr>
          <w:rFonts w:ascii="Times" w:hAnsi="Times"/>
        </w:rPr>
      </w:pPr>
    </w:p>
    <w:p w:rsidR="00F31F59" w:rsidRDefault="00F31F59">
      <w:pPr>
        <w:tabs>
          <w:tab w:val="left" w:pos="2160"/>
        </w:tabs>
        <w:ind w:left="1440"/>
        <w:rPr>
          <w:rFonts w:ascii="Times" w:hAnsi="Times"/>
        </w:rPr>
      </w:pPr>
      <w:r>
        <w:rPr>
          <w:rFonts w:ascii="Times" w:hAnsi="Times"/>
          <w:b/>
        </w:rPr>
        <w:t>Exception:</w:t>
      </w:r>
      <w:r>
        <w:rPr>
          <w:rFonts w:ascii="Times" w:hAnsi="Times"/>
        </w:rPr>
        <w:t xml:space="preserve"> Area 1C, Oral Communication, is required only for students transferring to the CSU. </w:t>
      </w:r>
    </w:p>
    <w:p w:rsidR="00F31F59" w:rsidRDefault="00F31F59"/>
    <w:p w:rsidR="00F31F59" w:rsidRDefault="00F31F59">
      <w:pPr>
        <w:tabs>
          <w:tab w:val="left" w:pos="1440"/>
        </w:tabs>
        <w:ind w:firstLine="1440"/>
        <w:rPr>
          <w:b/>
        </w:rPr>
      </w:pPr>
      <w:r>
        <w:rPr>
          <w:b/>
        </w:rPr>
        <w:t xml:space="preserve">10.1.1 Subject Area 1A: English Composition </w:t>
      </w:r>
    </w:p>
    <w:p w:rsidR="00F31F59" w:rsidRDefault="00C474F0">
      <w:pPr>
        <w:widowControl/>
        <w:autoSpaceDE w:val="0"/>
        <w:autoSpaceDN w:val="0"/>
        <w:adjustRightInd w:val="0"/>
        <w:ind w:left="1440"/>
        <w:rPr>
          <w:rFonts w:ascii="Times" w:hAnsi="Times"/>
          <w:color w:val="000000"/>
        </w:rPr>
      </w:pPr>
      <w:r>
        <w:rPr>
          <w:rFonts w:ascii="Times" w:hAnsi="Times"/>
          <w:color w:val="000000"/>
        </w:rPr>
        <w:t>A f</w:t>
      </w:r>
      <w:r w:rsidR="003173EA">
        <w:rPr>
          <w:rFonts w:ascii="Times" w:hAnsi="Times"/>
          <w:color w:val="000000"/>
        </w:rPr>
        <w:t>irst-</w:t>
      </w:r>
      <w:r w:rsidR="00F31F59">
        <w:rPr>
          <w:rFonts w:ascii="Times" w:hAnsi="Times"/>
          <w:color w:val="000000"/>
        </w:rPr>
        <w:t xml:space="preserve">semester course in English reading and written composition </w:t>
      </w:r>
      <w:r w:rsidR="00F31F59">
        <w:rPr>
          <w:snapToGrid/>
          <w:color w:val="000000"/>
        </w:rPr>
        <w:t>must include substantial instruction and practice in expository essay writing at the col</w:t>
      </w:r>
      <w:r w:rsidR="00012985">
        <w:rPr>
          <w:snapToGrid/>
          <w:color w:val="000000"/>
        </w:rPr>
        <w:t>lege level with a minimum of 6</w:t>
      </w:r>
      <w:r w:rsidR="00F31F59">
        <w:rPr>
          <w:snapToGrid/>
          <w:color w:val="000000"/>
        </w:rPr>
        <w:t xml:space="preserve">,000 words.  Courses should also require a substantial amount of reading of significant literature.  </w:t>
      </w:r>
      <w:r w:rsidR="00F31F59">
        <w:rPr>
          <w:rFonts w:ascii="Times" w:hAnsi="Times"/>
          <w:color w:val="000000"/>
        </w:rPr>
        <w:t>Successful completion of the course in reading and written composition must be</w:t>
      </w:r>
      <w:r w:rsidR="003B713C">
        <w:rPr>
          <w:rFonts w:ascii="Times" w:hAnsi="Times"/>
          <w:color w:val="000000"/>
        </w:rPr>
        <w:t xml:space="preserve"> prerequisite to the course in Critical Thinking/English C</w:t>
      </w:r>
      <w:r w:rsidR="00F31F59">
        <w:rPr>
          <w:rFonts w:ascii="Times" w:hAnsi="Times"/>
          <w:color w:val="000000"/>
        </w:rPr>
        <w:t xml:space="preserve">omposition. </w:t>
      </w:r>
    </w:p>
    <w:p w:rsidR="00F31F59" w:rsidRDefault="00F31F59">
      <w:pPr>
        <w:tabs>
          <w:tab w:val="left" w:pos="2160"/>
        </w:tabs>
        <w:rPr>
          <w:rFonts w:ascii="Times" w:hAnsi="Times"/>
        </w:rPr>
      </w:pPr>
    </w:p>
    <w:p w:rsidR="00F31F59" w:rsidRDefault="0084503A">
      <w:pPr>
        <w:tabs>
          <w:tab w:val="left" w:pos="2160"/>
        </w:tabs>
        <w:ind w:left="2160"/>
        <w:rPr>
          <w:rFonts w:ascii="Times" w:hAnsi="Times"/>
          <w:b/>
        </w:rPr>
      </w:pPr>
      <w:r>
        <w:rPr>
          <w:rFonts w:ascii="Times" w:hAnsi="Times"/>
          <w:b/>
        </w:rPr>
        <w:br w:type="page"/>
      </w:r>
      <w:r w:rsidR="00F31F59">
        <w:rPr>
          <w:rFonts w:ascii="Times" w:hAnsi="Times"/>
          <w:b/>
        </w:rPr>
        <w:lastRenderedPageBreak/>
        <w:t>10.1.1a Courses That Do Not Fulfill the English Composition Requirement, including but not limited to:</w:t>
      </w:r>
      <w:r w:rsidR="00F31F59">
        <w:rPr>
          <w:rFonts w:ascii="Times" w:hAnsi="Times"/>
          <w:b/>
        </w:rPr>
        <w:br/>
      </w:r>
    </w:p>
    <w:p w:rsidR="00F31F59" w:rsidRDefault="00F31F59">
      <w:pPr>
        <w:numPr>
          <w:ilvl w:val="0"/>
          <w:numId w:val="2"/>
        </w:numPr>
        <w:tabs>
          <w:tab w:val="clear" w:pos="720"/>
        </w:tabs>
        <w:ind w:left="3240"/>
        <w:rPr>
          <w:rFonts w:ascii="Times" w:hAnsi="Times"/>
        </w:rPr>
      </w:pPr>
      <w:r>
        <w:rPr>
          <w:rFonts w:ascii="Times" w:hAnsi="Times"/>
        </w:rPr>
        <w:t xml:space="preserve">English as a Second Language courses </w:t>
      </w:r>
      <w:r>
        <w:rPr>
          <w:rFonts w:ascii="Times" w:hAnsi="Times"/>
          <w:i/>
        </w:rPr>
        <w:t>(ESL).</w:t>
      </w:r>
      <w:r>
        <w:rPr>
          <w:rFonts w:ascii="Times" w:hAnsi="Times"/>
        </w:rPr>
        <w:t xml:space="preserve"> </w:t>
      </w:r>
    </w:p>
    <w:p w:rsidR="0051075D" w:rsidRPr="00C44B37" w:rsidRDefault="0051075D">
      <w:pPr>
        <w:numPr>
          <w:ilvl w:val="0"/>
          <w:numId w:val="2"/>
        </w:numPr>
        <w:tabs>
          <w:tab w:val="clear" w:pos="720"/>
        </w:tabs>
        <w:ind w:left="3240"/>
        <w:rPr>
          <w:rFonts w:ascii="Times" w:hAnsi="Times"/>
        </w:rPr>
      </w:pPr>
      <w:r w:rsidRPr="00C44B37">
        <w:rPr>
          <w:rFonts w:ascii="Times" w:hAnsi="Times"/>
        </w:rPr>
        <w:t>English composition courses which are intended for non-native or international students.</w:t>
      </w:r>
    </w:p>
    <w:p w:rsidR="0051075D" w:rsidRPr="00C44B37" w:rsidRDefault="0051075D" w:rsidP="0051075D">
      <w:pPr>
        <w:ind w:left="3600"/>
        <w:rPr>
          <w:rFonts w:ascii="Times" w:hAnsi="Times"/>
        </w:rPr>
      </w:pPr>
      <w:r w:rsidRPr="00C44B37">
        <w:rPr>
          <w:rFonts w:ascii="Times" w:hAnsi="Times"/>
        </w:rPr>
        <w:t>Example:  English 101, English Composition for Non-Native Speakers (same as English 100, Freshman English Composition)</w:t>
      </w:r>
    </w:p>
    <w:p w:rsidR="00F31F59" w:rsidRDefault="00F31F59">
      <w:pPr>
        <w:numPr>
          <w:ilvl w:val="0"/>
          <w:numId w:val="2"/>
        </w:numPr>
        <w:tabs>
          <w:tab w:val="clear" w:pos="720"/>
        </w:tabs>
        <w:ind w:left="3240"/>
        <w:rPr>
          <w:rFonts w:ascii="Times" w:hAnsi="Times"/>
        </w:rPr>
      </w:pPr>
      <w:r w:rsidRPr="00C44B37">
        <w:rPr>
          <w:rFonts w:ascii="Times" w:hAnsi="Times"/>
        </w:rPr>
        <w:t>Writing courses designed to meet the needs</w:t>
      </w:r>
      <w:r>
        <w:rPr>
          <w:rFonts w:ascii="Times" w:hAnsi="Times"/>
        </w:rPr>
        <w:t xml:space="preserve"> of a particular major, </w:t>
      </w:r>
      <w:r>
        <w:rPr>
          <w:rFonts w:ascii="Times" w:hAnsi="Times"/>
          <w:i/>
        </w:rPr>
        <w:t xml:space="preserve">(e.g., Writing for Accountants, Journalism, </w:t>
      </w:r>
      <w:proofErr w:type="gramStart"/>
      <w:r>
        <w:rPr>
          <w:rFonts w:ascii="Times" w:hAnsi="Times"/>
          <w:i/>
        </w:rPr>
        <w:t>Business</w:t>
      </w:r>
      <w:proofErr w:type="gramEnd"/>
      <w:r>
        <w:rPr>
          <w:rFonts w:ascii="Times" w:hAnsi="Times"/>
          <w:i/>
        </w:rPr>
        <w:t xml:space="preserve"> Writing/Communication). </w:t>
      </w:r>
    </w:p>
    <w:p w:rsidR="00F31F59" w:rsidRPr="0084503A" w:rsidRDefault="00F31F59">
      <w:pPr>
        <w:numPr>
          <w:ilvl w:val="0"/>
          <w:numId w:val="2"/>
        </w:numPr>
        <w:tabs>
          <w:tab w:val="clear" w:pos="720"/>
        </w:tabs>
        <w:ind w:left="3240"/>
        <w:rPr>
          <w:rFonts w:ascii="Times" w:hAnsi="Times"/>
          <w:strike/>
        </w:rPr>
      </w:pPr>
      <w:r>
        <w:rPr>
          <w:rFonts w:ascii="Times" w:hAnsi="Times"/>
        </w:rPr>
        <w:t xml:space="preserve">Courses designed exclusively for the satisfaction of remedial composition </w:t>
      </w:r>
      <w:r>
        <w:rPr>
          <w:rFonts w:ascii="Times" w:hAnsi="Times"/>
          <w:i/>
        </w:rPr>
        <w:t>(ELD).</w:t>
      </w:r>
      <w:r>
        <w:rPr>
          <w:rFonts w:ascii="Times" w:hAnsi="Times"/>
        </w:rPr>
        <w:t xml:space="preserve"> </w:t>
      </w:r>
    </w:p>
    <w:p w:rsidR="0084503A" w:rsidRDefault="0084503A" w:rsidP="0084503A">
      <w:pPr>
        <w:rPr>
          <w:rFonts w:ascii="Times" w:hAnsi="Times"/>
          <w:strike/>
        </w:rPr>
      </w:pPr>
    </w:p>
    <w:p w:rsidR="00F31F59" w:rsidRDefault="00F31F59">
      <w:pPr>
        <w:tabs>
          <w:tab w:val="left" w:pos="1440"/>
        </w:tabs>
        <w:ind w:left="1440"/>
        <w:rPr>
          <w:b/>
        </w:rPr>
      </w:pPr>
      <w:r>
        <w:rPr>
          <w:b/>
        </w:rPr>
        <w:t>10.1.2 Subject Area 1B: Critical Thinking and Composition</w:t>
      </w:r>
    </w:p>
    <w:p w:rsidR="00F31F59" w:rsidRDefault="00F31F59">
      <w:pPr>
        <w:ind w:left="1440"/>
        <w:rPr>
          <w:rFonts w:ascii="Times" w:hAnsi="Times"/>
          <w:color w:val="000000"/>
        </w:rPr>
      </w:pPr>
      <w:r>
        <w:rPr>
          <w:rFonts w:ascii="Times" w:hAnsi="Times"/>
          <w:color w:val="000000"/>
        </w:rPr>
        <w:t>Successful completion of the course in reading and written composition must be</w:t>
      </w:r>
      <w:r w:rsidR="003B713C">
        <w:rPr>
          <w:rFonts w:ascii="Times" w:hAnsi="Times"/>
          <w:color w:val="000000"/>
        </w:rPr>
        <w:t xml:space="preserve"> prerequisite to the course in Critical Thinking/English C</w:t>
      </w:r>
      <w:r>
        <w:rPr>
          <w:rFonts w:ascii="Times" w:hAnsi="Times"/>
          <w:color w:val="000000"/>
        </w:rPr>
        <w:t>omposition.</w:t>
      </w:r>
    </w:p>
    <w:p w:rsidR="00F31F59" w:rsidRDefault="00F31F59">
      <w:pPr>
        <w:ind w:firstLine="720"/>
        <w:rPr>
          <w:b/>
        </w:rPr>
      </w:pPr>
    </w:p>
    <w:p w:rsidR="00F31F59" w:rsidRDefault="00F31F59">
      <w:pPr>
        <w:ind w:left="1440"/>
        <w:rPr>
          <w:rFonts w:ascii="Times" w:hAnsi="Times"/>
          <w:color w:val="FF0000"/>
        </w:rPr>
      </w:pPr>
      <w:r>
        <w:rPr>
          <w:rFonts w:ascii="Times" w:hAnsi="Times"/>
        </w:rPr>
        <w:t xml:space="preserve">The second semester of English composition may be met by those courses in critical thinking taught in a variety of disciplines which provide, as a major component, instruction in the composition of substantial essays and require students to write a sequence of such essays.  </w:t>
      </w:r>
      <w:r>
        <w:rPr>
          <w:rFonts w:ascii="Times" w:hAnsi="Times"/>
          <w:color w:val="000000"/>
        </w:rPr>
        <w:t>Successful completion of the course in reading and written composition shall be prerequisite to the c</w:t>
      </w:r>
      <w:r w:rsidR="007D511A">
        <w:rPr>
          <w:rFonts w:ascii="Times" w:hAnsi="Times"/>
          <w:color w:val="000000"/>
        </w:rPr>
        <w:t>ourse in C</w:t>
      </w:r>
      <w:r>
        <w:rPr>
          <w:rFonts w:ascii="Times" w:hAnsi="Times"/>
          <w:color w:val="000000"/>
        </w:rPr>
        <w:t xml:space="preserve">ritical </w:t>
      </w:r>
      <w:r w:rsidR="007D511A">
        <w:rPr>
          <w:rFonts w:ascii="Times" w:hAnsi="Times"/>
          <w:color w:val="000000"/>
        </w:rPr>
        <w:t>Thinking/English C</w:t>
      </w:r>
      <w:r>
        <w:rPr>
          <w:rFonts w:ascii="Times" w:hAnsi="Times"/>
          <w:color w:val="000000"/>
        </w:rPr>
        <w:t xml:space="preserve">omposition.  </w:t>
      </w:r>
      <w:r>
        <w:rPr>
          <w:rFonts w:ascii="Times" w:hAnsi="Times"/>
        </w:rPr>
        <w:t xml:space="preserve">Written work shall be evaluated for both composition and critical thinking.  Texts chosen in this area should reflect an awareness of cultural diversity.  </w:t>
      </w:r>
      <w:r w:rsidR="00012985">
        <w:rPr>
          <w:rFonts w:ascii="Times" w:hAnsi="Times"/>
          <w:color w:val="000000"/>
        </w:rPr>
        <w:t>A minimum of 6000</w:t>
      </w:r>
      <w:r>
        <w:rPr>
          <w:rFonts w:ascii="Times" w:hAnsi="Times"/>
          <w:color w:val="000000"/>
        </w:rPr>
        <w:t xml:space="preserve"> words of writing is required.</w:t>
      </w:r>
      <w:r>
        <w:rPr>
          <w:rFonts w:ascii="Times" w:hAnsi="Times"/>
          <w:color w:val="FF0000"/>
        </w:rPr>
        <w:t xml:space="preserve">   </w:t>
      </w:r>
    </w:p>
    <w:p w:rsidR="00F31F59" w:rsidRDefault="00F31F59">
      <w:pPr>
        <w:ind w:left="1440" w:firstLine="720"/>
        <w:rPr>
          <w:rFonts w:ascii="Times" w:hAnsi="Times"/>
          <w:color w:val="FF0000"/>
        </w:rPr>
      </w:pPr>
    </w:p>
    <w:p w:rsidR="00F31F59" w:rsidRDefault="00F31F59">
      <w:pPr>
        <w:ind w:left="1440"/>
        <w:rPr>
          <w:rFonts w:ascii="Times" w:hAnsi="Times"/>
        </w:rPr>
      </w:pPr>
      <w:r>
        <w:rPr>
          <w:rFonts w:ascii="Times" w:hAnsi="Times"/>
        </w:rPr>
        <w:t>Instruction in critical thinking is to be designed to achieve an understanding of the relationship of language to logic, which should lead to the ability to analyze, criticize, and advocate ideas, to reason inductively and deductively, and to identify the assumptions upon which particular conclusions depend.  The minimal competence to be expected at the successful conclusion of instruction in critical thinking should be the ability to distinguish fact from judg</w:t>
      </w:r>
      <w:r w:rsidR="00C474F0">
        <w:rPr>
          <w:rFonts w:ascii="Times" w:hAnsi="Times"/>
        </w:rPr>
        <w:t>ment, and belief from knowledge;</w:t>
      </w:r>
      <w:r>
        <w:rPr>
          <w:rFonts w:ascii="Times" w:hAnsi="Times"/>
        </w:rPr>
        <w:t xml:space="preserve"> to use elementary ind</w:t>
      </w:r>
      <w:r w:rsidR="00C474F0">
        <w:rPr>
          <w:rFonts w:ascii="Times" w:hAnsi="Times"/>
        </w:rPr>
        <w:t xml:space="preserve">uctive and deductive processes; </w:t>
      </w:r>
      <w:r>
        <w:rPr>
          <w:rFonts w:ascii="Times" w:hAnsi="Times"/>
        </w:rPr>
        <w:t>and to recognize common logical errors or fallacies of language and thought.</w:t>
      </w:r>
    </w:p>
    <w:p w:rsidR="00F31F59" w:rsidRDefault="00F31F59">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w:hAnsi="Times"/>
        </w:rPr>
      </w:pPr>
    </w:p>
    <w:p w:rsidR="00F31F59" w:rsidRDefault="00F31F59">
      <w:pPr>
        <w:tabs>
          <w:tab w:val="left" w:pos="2160"/>
        </w:tabs>
        <w:ind w:firstLine="2160"/>
        <w:rPr>
          <w:rFonts w:ascii="Times" w:hAnsi="Times"/>
          <w:b/>
          <w:color w:val="000000"/>
        </w:rPr>
      </w:pPr>
      <w:r>
        <w:rPr>
          <w:rFonts w:ascii="Times" w:hAnsi="Times"/>
          <w:b/>
          <w:color w:val="000000"/>
        </w:rPr>
        <w:t>10.1.2a Critical Thinking and Composition Background</w:t>
      </w:r>
    </w:p>
    <w:p w:rsidR="00F31F59" w:rsidRDefault="00F31F59">
      <w:pPr>
        <w:ind w:left="2160"/>
        <w:rPr>
          <w:rFonts w:ascii="Times" w:hAnsi="Times"/>
          <w:i/>
          <w:color w:val="000000"/>
        </w:rPr>
      </w:pPr>
      <w:r>
        <w:rPr>
          <w:rFonts w:ascii="Times" w:hAnsi="Times"/>
          <w:color w:val="000000"/>
        </w:rPr>
        <w:t xml:space="preserve">From </w:t>
      </w:r>
      <w:r w:rsidR="00012985">
        <w:rPr>
          <w:rFonts w:ascii="Times" w:hAnsi="Times"/>
          <w:color w:val="000000"/>
        </w:rPr>
        <w:t>fall</w:t>
      </w:r>
      <w:r>
        <w:rPr>
          <w:rFonts w:ascii="Times" w:hAnsi="Times"/>
          <w:color w:val="000000"/>
        </w:rPr>
        <w:t xml:space="preserve"> 1991 through the s</w:t>
      </w:r>
      <w:r w:rsidR="00C474F0">
        <w:rPr>
          <w:rFonts w:ascii="Times" w:hAnsi="Times"/>
          <w:color w:val="000000"/>
        </w:rPr>
        <w:t>ummer of 1993 there was a phase-</w:t>
      </w:r>
      <w:r>
        <w:rPr>
          <w:rFonts w:ascii="Times" w:hAnsi="Times"/>
          <w:color w:val="000000"/>
        </w:rPr>
        <w:t>in period for courses meeting the critical thinking and composition requirement.  Community college students could satisfy this requirement by completing a second</w:t>
      </w:r>
      <w:r>
        <w:rPr>
          <w:rFonts w:ascii="Times" w:hAnsi="Times"/>
          <w:color w:val="000000"/>
        </w:rPr>
        <w:noBreakHyphen/>
      </w:r>
      <w:proofErr w:type="spellStart"/>
      <w:r>
        <w:rPr>
          <w:rFonts w:ascii="Times" w:hAnsi="Times"/>
          <w:color w:val="000000"/>
        </w:rPr>
        <w:t>semester</w:t>
      </w:r>
      <w:proofErr w:type="spellEnd"/>
      <w:r>
        <w:rPr>
          <w:rFonts w:ascii="Times" w:hAnsi="Times"/>
          <w:color w:val="000000"/>
        </w:rPr>
        <w:t xml:space="preserve"> English composition course </w:t>
      </w:r>
      <w:r>
        <w:rPr>
          <w:rFonts w:ascii="Times" w:hAnsi="Times"/>
          <w:color w:val="000000"/>
          <w:u w:val="single"/>
        </w:rPr>
        <w:t>and</w:t>
      </w:r>
      <w:r>
        <w:rPr>
          <w:rFonts w:ascii="Times" w:hAnsi="Times"/>
          <w:color w:val="000000"/>
        </w:rPr>
        <w:t xml:space="preserve"> a critical thinking course, with no regard to the actual date of transfer.  </w:t>
      </w:r>
      <w:r w:rsidR="00012985">
        <w:rPr>
          <w:rFonts w:ascii="Times" w:hAnsi="Times"/>
          <w:color w:val="000000"/>
        </w:rPr>
        <w:t>Students,</w:t>
      </w:r>
      <w:r>
        <w:rPr>
          <w:rFonts w:ascii="Times" w:hAnsi="Times"/>
          <w:color w:val="000000"/>
        </w:rPr>
        <w:t xml:space="preserve"> who completed one of the two courses for this requirement prior to </w:t>
      </w:r>
      <w:r w:rsidR="00012985">
        <w:rPr>
          <w:rFonts w:ascii="Times" w:hAnsi="Times"/>
          <w:color w:val="000000"/>
        </w:rPr>
        <w:t>fall</w:t>
      </w:r>
      <w:r>
        <w:rPr>
          <w:rFonts w:ascii="Times" w:hAnsi="Times"/>
          <w:color w:val="000000"/>
        </w:rPr>
        <w:t xml:space="preserve"> 1993, may still satisfy the requirement by completing the remaining course.  After the summer 1993 term, completion of a single cou</w:t>
      </w:r>
      <w:r w:rsidR="003B713C">
        <w:rPr>
          <w:rFonts w:ascii="Times" w:hAnsi="Times"/>
          <w:color w:val="000000"/>
        </w:rPr>
        <w:t>rse is required to fulfill the C</w:t>
      </w:r>
      <w:r>
        <w:rPr>
          <w:rFonts w:ascii="Times" w:hAnsi="Times"/>
          <w:color w:val="000000"/>
        </w:rPr>
        <w:t>ritic</w:t>
      </w:r>
      <w:r w:rsidR="003B713C">
        <w:rPr>
          <w:rFonts w:ascii="Times" w:hAnsi="Times"/>
          <w:color w:val="000000"/>
        </w:rPr>
        <w:t>al Thinking/English C</w:t>
      </w:r>
      <w:r>
        <w:rPr>
          <w:rFonts w:ascii="Times" w:hAnsi="Times"/>
          <w:color w:val="000000"/>
        </w:rPr>
        <w:t>omposition requirement</w:t>
      </w:r>
      <w:r w:rsidR="00C474F0">
        <w:rPr>
          <w:rFonts w:ascii="Times" w:hAnsi="Times"/>
          <w:color w:val="000000"/>
        </w:rPr>
        <w:t>.</w:t>
      </w:r>
    </w:p>
    <w:p w:rsidR="00F31F59" w:rsidRDefault="00F31F59" w:rsidP="005D5D1F">
      <w:pPr>
        <w:ind w:left="1440"/>
        <w:rPr>
          <w:rFonts w:ascii="Times" w:hAnsi="Times"/>
          <w:color w:val="000000"/>
        </w:rPr>
      </w:pPr>
      <w:r>
        <w:rPr>
          <w:rFonts w:ascii="Times" w:hAnsi="Times"/>
          <w:color w:val="000000"/>
        </w:rPr>
        <w:t>Please refer to IGETC Area</w:t>
      </w:r>
      <w:r w:rsidR="005E20BC">
        <w:rPr>
          <w:rFonts w:ascii="Times" w:hAnsi="Times"/>
          <w:color w:val="000000"/>
        </w:rPr>
        <w:t>s</w:t>
      </w:r>
      <w:r>
        <w:rPr>
          <w:rFonts w:ascii="Times" w:hAnsi="Times"/>
          <w:color w:val="000000"/>
        </w:rPr>
        <w:t xml:space="preserve"> 8A and 8B available on the ASSIST Coordination site at </w:t>
      </w:r>
      <w:r w:rsidRPr="00047E95">
        <w:rPr>
          <w:rFonts w:ascii="Times" w:hAnsi="Times"/>
        </w:rPr>
        <w:t>http://www.assist.org</w:t>
      </w:r>
      <w:r>
        <w:rPr>
          <w:rFonts w:ascii="Times" w:hAnsi="Times"/>
          <w:color w:val="000000"/>
        </w:rPr>
        <w:t>.</w:t>
      </w:r>
    </w:p>
    <w:p w:rsidR="00C474F0" w:rsidRPr="00462955" w:rsidRDefault="00F31F59" w:rsidP="00462955">
      <w:pPr>
        <w:tabs>
          <w:tab w:val="left" w:pos="2160"/>
        </w:tabs>
        <w:spacing w:line="215" w:lineRule="auto"/>
        <w:rPr>
          <w:rFonts w:ascii="Times" w:hAnsi="Times"/>
        </w:rPr>
      </w:pPr>
      <w:r>
        <w:rPr>
          <w:rFonts w:ascii="Times" w:hAnsi="Times"/>
        </w:rPr>
        <w:lastRenderedPageBreak/>
        <w:tab/>
      </w:r>
    </w:p>
    <w:p w:rsidR="00F31F59" w:rsidRDefault="00F31F59" w:rsidP="000716A3">
      <w:pPr>
        <w:tabs>
          <w:tab w:val="left" w:pos="2160"/>
        </w:tabs>
        <w:spacing w:line="215" w:lineRule="auto"/>
        <w:rPr>
          <w:rFonts w:ascii="Times" w:hAnsi="Times"/>
          <w:b/>
        </w:rPr>
      </w:pPr>
      <w:r>
        <w:rPr>
          <w:rFonts w:ascii="Times" w:hAnsi="Times"/>
          <w:b/>
        </w:rPr>
        <w:t xml:space="preserve">10.1.2b Critical Thinking/Composition Courses from Institutions Other Than the </w:t>
      </w:r>
      <w:smartTag w:uri="urn:schemas-microsoft-com:office:smarttags" w:element="place">
        <w:smartTag w:uri="urn:schemas-microsoft-com:office:smarttags" w:element="PlaceName">
          <w:r>
            <w:rPr>
              <w:rFonts w:ascii="Times" w:hAnsi="Times"/>
              <w:b/>
            </w:rPr>
            <w:t>California</w:t>
          </w:r>
        </w:smartTag>
        <w:r>
          <w:rPr>
            <w:rFonts w:ascii="Times" w:hAnsi="Times"/>
            <w:b/>
          </w:rPr>
          <w:t xml:space="preserve"> </w:t>
        </w:r>
        <w:smartTag w:uri="urn:schemas-microsoft-com:office:smarttags" w:element="PlaceType">
          <w:r>
            <w:rPr>
              <w:rFonts w:ascii="Times" w:hAnsi="Times"/>
              <w:b/>
            </w:rPr>
            <w:t>Community College</w:t>
          </w:r>
        </w:smartTag>
      </w:smartTag>
      <w:r>
        <w:rPr>
          <w:rFonts w:ascii="Times" w:hAnsi="Times"/>
          <w:b/>
        </w:rPr>
        <w:t xml:space="preserve"> </w:t>
      </w:r>
      <w:r>
        <w:rPr>
          <w:rFonts w:ascii="Times" w:hAnsi="Times"/>
          <w:b/>
          <w:i/>
        </w:rPr>
        <w:t>(CCC)</w:t>
      </w:r>
      <w:r>
        <w:rPr>
          <w:rFonts w:ascii="Times" w:hAnsi="Times"/>
          <w:b/>
        </w:rPr>
        <w:t xml:space="preserve"> System</w:t>
      </w:r>
    </w:p>
    <w:p w:rsidR="00F31F59" w:rsidRPr="0011711B" w:rsidRDefault="00F31F59" w:rsidP="00261755">
      <w:pPr>
        <w:tabs>
          <w:tab w:val="left" w:pos="2160"/>
        </w:tabs>
        <w:ind w:left="2160"/>
      </w:pPr>
      <w:r w:rsidRPr="0011711B">
        <w:t xml:space="preserve">In most cases, courses are found lacking in instruction in critical thinking if the course description and objectives did not specifically include critical thinking skills.  Introduction to principles of inductive and deductive processes, the relationship of language to logic, and the abilities to analyze, criticize, and advocate ideas often are not evident.  The critical thinking component should go beyond critical reasoning or literary criticism. </w:t>
      </w:r>
    </w:p>
    <w:p w:rsidR="00F31F59" w:rsidRDefault="00F31F59">
      <w:pPr>
        <w:spacing w:line="215" w:lineRule="auto"/>
        <w:rPr>
          <w:rFonts w:ascii="Times" w:hAnsi="Times"/>
        </w:rPr>
      </w:pPr>
    </w:p>
    <w:p w:rsidR="00F31F59" w:rsidRDefault="00F31F59">
      <w:pPr>
        <w:ind w:left="2160"/>
        <w:rPr>
          <w:rFonts w:ascii="Times" w:hAnsi="Times"/>
        </w:rPr>
      </w:pPr>
      <w:r>
        <w:rPr>
          <w:rFonts w:ascii="Times" w:hAnsi="Times"/>
        </w:rPr>
        <w:t xml:space="preserve">When certifying completion of coursework taken at </w:t>
      </w:r>
      <w:r w:rsidR="00462955">
        <w:rPr>
          <w:rFonts w:ascii="Times" w:hAnsi="Times"/>
        </w:rPr>
        <w:t xml:space="preserve">non-CCC </w:t>
      </w:r>
      <w:smartTag w:uri="urn:schemas-microsoft-com:office:smarttags" w:element="country-region">
        <w:r w:rsidR="00462955">
          <w:rPr>
            <w:rFonts w:ascii="Times" w:hAnsi="Times"/>
          </w:rPr>
          <w:t>United States</w:t>
        </w:r>
      </w:smartTag>
      <w:r w:rsidR="00462955">
        <w:rPr>
          <w:rFonts w:ascii="Times" w:hAnsi="Times"/>
        </w:rPr>
        <w:t xml:space="preserve"> regionally accredited</w:t>
      </w:r>
      <w:r>
        <w:rPr>
          <w:rFonts w:ascii="Times" w:hAnsi="Times"/>
        </w:rPr>
        <w:t xml:space="preserve"> institutions, the rule is that community college faculty</w:t>
      </w:r>
      <w:r w:rsidR="00C474F0">
        <w:rPr>
          <w:rFonts w:ascii="Times" w:hAnsi="Times"/>
        </w:rPr>
        <w:t xml:space="preserve"> in the discipline</w:t>
      </w:r>
      <w:r>
        <w:rPr>
          <w:rFonts w:ascii="Times" w:hAnsi="Times"/>
        </w:rPr>
        <w:t xml:space="preserve"> or their designee determines that the coursework is comparable to courses approved for IGETC at </w:t>
      </w:r>
      <w:r w:rsidR="00462955">
        <w:rPr>
          <w:rFonts w:ascii="Times" w:hAnsi="Times"/>
        </w:rPr>
        <w:t xml:space="preserve">a </w:t>
      </w:r>
      <w:smartTag w:uri="urn:schemas-microsoft-com:office:smarttags" w:element="place">
        <w:smartTag w:uri="urn:schemas-microsoft-com:office:smarttags" w:element="PlaceName">
          <w:r w:rsidR="00462955">
            <w:rPr>
              <w:rFonts w:ascii="Times" w:hAnsi="Times"/>
            </w:rPr>
            <w:t>California</w:t>
          </w:r>
        </w:smartTag>
        <w:r w:rsidR="00CC04AD">
          <w:rPr>
            <w:rFonts w:ascii="Times" w:hAnsi="Times"/>
          </w:rPr>
          <w:t xml:space="preserve"> </w:t>
        </w:r>
        <w:smartTag w:uri="urn:schemas-microsoft-com:office:smarttags" w:element="PlaceType">
          <w:r w:rsidR="00CC04AD">
            <w:rPr>
              <w:rFonts w:ascii="Times" w:hAnsi="Times"/>
            </w:rPr>
            <w:t>Community C</w:t>
          </w:r>
          <w:r>
            <w:rPr>
              <w:rFonts w:ascii="Times" w:hAnsi="Times"/>
            </w:rPr>
            <w:t>ollege</w:t>
          </w:r>
        </w:smartTag>
      </w:smartTag>
      <w:r>
        <w:rPr>
          <w:rFonts w:ascii="Times" w:hAnsi="Times"/>
        </w:rPr>
        <w:t>.  Since it is unlikely that institutions other than California</w:t>
      </w:r>
      <w:r w:rsidR="00C474F0">
        <w:rPr>
          <w:rFonts w:ascii="Times" w:hAnsi="Times"/>
        </w:rPr>
        <w:t xml:space="preserve"> Community C</w:t>
      </w:r>
      <w:r>
        <w:rPr>
          <w:rFonts w:ascii="Times" w:hAnsi="Times"/>
        </w:rPr>
        <w:t xml:space="preserve">olleges </w:t>
      </w:r>
      <w:r w:rsidR="007D511A">
        <w:rPr>
          <w:rFonts w:ascii="Times" w:hAnsi="Times"/>
        </w:rPr>
        <w:t>will have a combined course in C</w:t>
      </w:r>
      <w:r>
        <w:rPr>
          <w:rFonts w:ascii="Times" w:hAnsi="Times"/>
        </w:rPr>
        <w:t xml:space="preserve">ritical </w:t>
      </w:r>
      <w:r w:rsidR="007D511A">
        <w:rPr>
          <w:rFonts w:ascii="Times" w:hAnsi="Times"/>
        </w:rPr>
        <w:t>Thinking/English C</w:t>
      </w:r>
      <w:r>
        <w:rPr>
          <w:rFonts w:ascii="Times" w:hAnsi="Times"/>
        </w:rPr>
        <w:t xml:space="preserve">omposition, certification of coursework from other institutions to satisfy this requirement is not common. </w:t>
      </w:r>
    </w:p>
    <w:p w:rsidR="00F31F59" w:rsidRDefault="00F31F59">
      <w:pPr>
        <w:ind w:left="2160" w:firstLine="720"/>
        <w:rPr>
          <w:rFonts w:ascii="Times" w:hAnsi="Times"/>
        </w:rPr>
      </w:pPr>
    </w:p>
    <w:p w:rsidR="00F31F59" w:rsidRDefault="00F31F59">
      <w:pPr>
        <w:ind w:left="2160"/>
        <w:rPr>
          <w:rFonts w:ascii="Times" w:hAnsi="Times"/>
          <w:color w:val="000000"/>
        </w:rPr>
      </w:pPr>
      <w:r>
        <w:rPr>
          <w:rFonts w:ascii="Times" w:hAnsi="Times"/>
          <w:color w:val="000000"/>
        </w:rPr>
        <w:t xml:space="preserve">However, there are some courses outside the CCC system that have been found to meet this requirement.  Care should be taken when evaluating the course to ensure that it meets the course requirements as outlined in the above paragraphs.  It is strongly suggested that valid documentation </w:t>
      </w:r>
      <w:r>
        <w:rPr>
          <w:rFonts w:ascii="Times" w:hAnsi="Times"/>
          <w:i/>
          <w:color w:val="000000"/>
        </w:rPr>
        <w:t>(i.e. course outline of record or syllabus)</w:t>
      </w:r>
      <w:r>
        <w:rPr>
          <w:rFonts w:ascii="Times" w:hAnsi="Times"/>
          <w:color w:val="000000"/>
        </w:rPr>
        <w:t xml:space="preserve"> be kept on file by the CCC and by the student. </w:t>
      </w:r>
    </w:p>
    <w:p w:rsidR="00F31F59" w:rsidRDefault="00F31F59">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p>
    <w:p w:rsidR="00F31F59" w:rsidRDefault="00F31F59">
      <w:pPr>
        <w:ind w:left="720" w:firstLine="720"/>
        <w:rPr>
          <w:rFonts w:ascii="Times" w:hAnsi="Times"/>
          <w:b/>
        </w:rPr>
      </w:pPr>
      <w:r>
        <w:rPr>
          <w:rFonts w:ascii="Times" w:hAnsi="Times"/>
          <w:b/>
        </w:rPr>
        <w:t xml:space="preserve">10.1.3 Subject Area 1C: Oral Communication </w:t>
      </w:r>
      <w:r>
        <w:rPr>
          <w:rFonts w:ascii="Times" w:hAnsi="Times"/>
          <w:b/>
          <w:i/>
        </w:rPr>
        <w:t>(CSU Requirement Only)</w:t>
      </w:r>
    </w:p>
    <w:p w:rsidR="00F31F59" w:rsidRDefault="00F31F59">
      <w:pPr>
        <w:ind w:left="720" w:firstLine="720"/>
        <w:rPr>
          <w:rFonts w:ascii="Times" w:hAnsi="Times"/>
          <w:i/>
        </w:rPr>
      </w:pPr>
      <w:r>
        <w:rPr>
          <w:rFonts w:ascii="Times" w:hAnsi="Times"/>
          <w:i/>
        </w:rPr>
        <w:t>(One course: 3 semester, 4 quarter units)</w:t>
      </w:r>
    </w:p>
    <w:p w:rsidR="00F31F59" w:rsidRDefault="00F31F59">
      <w:pPr>
        <w:ind w:left="720" w:firstLine="720"/>
        <w:rPr>
          <w:rFonts w:ascii="Times" w:hAnsi="Times"/>
          <w:i/>
        </w:rPr>
      </w:pPr>
    </w:p>
    <w:p w:rsidR="00F31F59" w:rsidRDefault="00F31F59">
      <w:pPr>
        <w:ind w:left="1440"/>
        <w:rPr>
          <w:rFonts w:ascii="Times" w:hAnsi="Times"/>
        </w:rPr>
      </w:pPr>
      <w:r>
        <w:rPr>
          <w:rFonts w:ascii="Times" w:hAnsi="Times"/>
        </w:rPr>
        <w:t>Instruction approved for fulfillment of the requirement in oral communication is to be designed to emphasize the content of communication as well as the form and should provide an understanding of the psychological basis and the social significance of communication, including how communication operates in various situations.  Applicable courses should view communication as the process of human symbolic interaction focusing on the communicative process from the rhetorical perspective: reasoning and advocacy, organization, accuracy; the discovery, critical evaluation and reporting of information; reading and listening effectively as well as speaking and writing.  This must include active participation and practice in written communication and oral communication.</w:t>
      </w:r>
    </w:p>
    <w:p w:rsidR="00F31F59" w:rsidRDefault="00F31F59">
      <w:pPr>
        <w:ind w:firstLine="720"/>
        <w:rPr>
          <w:rFonts w:ascii="Times" w:hAnsi="Times"/>
        </w:rPr>
      </w:pPr>
    </w:p>
    <w:p w:rsidR="00462955" w:rsidRDefault="00F31F59">
      <w:pPr>
        <w:ind w:left="1440"/>
        <w:rPr>
          <w:color w:val="000000"/>
        </w:rPr>
      </w:pPr>
      <w:r>
        <w:rPr>
          <w:color w:val="000000"/>
        </w:rPr>
        <w:t>Interpersonal communication course</w:t>
      </w:r>
      <w:r w:rsidR="00462955">
        <w:rPr>
          <w:color w:val="000000"/>
        </w:rPr>
        <w:t xml:space="preserve">s are not a natural fit in the </w:t>
      </w:r>
      <w:r>
        <w:rPr>
          <w:color w:val="000000"/>
        </w:rPr>
        <w:t xml:space="preserve">oral </w:t>
      </w:r>
      <w:r w:rsidR="00462955">
        <w:rPr>
          <w:color w:val="000000"/>
        </w:rPr>
        <w:t>c</w:t>
      </w:r>
      <w:r>
        <w:rPr>
          <w:color w:val="000000"/>
        </w:rPr>
        <w:t>omm</w:t>
      </w:r>
      <w:r w:rsidR="00462955">
        <w:rPr>
          <w:color w:val="000000"/>
        </w:rPr>
        <w:t>unication</w:t>
      </w:r>
      <w:r>
        <w:rPr>
          <w:color w:val="000000"/>
        </w:rPr>
        <w:t xml:space="preserve"> area, but a few have incorporated significant faculty-supervised, faculty-evaluated practice in speaking with others; added at least a small component of traditional </w:t>
      </w:r>
      <w:r w:rsidR="00462955">
        <w:rPr>
          <w:color w:val="000000"/>
        </w:rPr>
        <w:t xml:space="preserve">rhetoric; and won placement in the oral communication </w:t>
      </w:r>
      <w:r>
        <w:rPr>
          <w:color w:val="000000"/>
        </w:rPr>
        <w:t>area</w:t>
      </w:r>
      <w:r w:rsidR="00462955">
        <w:rPr>
          <w:color w:val="000000"/>
        </w:rPr>
        <w:t xml:space="preserve">. </w:t>
      </w:r>
    </w:p>
    <w:p w:rsidR="00462955" w:rsidRDefault="00462955">
      <w:pPr>
        <w:ind w:left="1440"/>
        <w:rPr>
          <w:color w:val="000000"/>
        </w:rPr>
      </w:pPr>
    </w:p>
    <w:p w:rsidR="00F31F59" w:rsidRDefault="00BB3FBD">
      <w:pPr>
        <w:tabs>
          <w:tab w:val="left" w:pos="2160"/>
        </w:tabs>
        <w:ind w:left="2160"/>
        <w:rPr>
          <w:rFonts w:ascii="Times" w:hAnsi="Times"/>
          <w:b/>
        </w:rPr>
      </w:pPr>
      <w:r>
        <w:rPr>
          <w:rFonts w:ascii="Times" w:hAnsi="Times"/>
          <w:b/>
        </w:rPr>
        <w:br w:type="page"/>
      </w:r>
      <w:r w:rsidR="00F31F59">
        <w:rPr>
          <w:rFonts w:ascii="Times" w:hAnsi="Times"/>
          <w:b/>
        </w:rPr>
        <w:lastRenderedPageBreak/>
        <w:t>10.1.3a Oral Communication Online/Distance Education/</w:t>
      </w:r>
      <w:proofErr w:type="spellStart"/>
      <w:r w:rsidR="00F31F59">
        <w:rPr>
          <w:rFonts w:ascii="Times" w:hAnsi="Times"/>
          <w:b/>
        </w:rPr>
        <w:t>Telecourse</w:t>
      </w:r>
      <w:proofErr w:type="spellEnd"/>
      <w:r w:rsidR="00F31F59">
        <w:rPr>
          <w:rFonts w:ascii="Times" w:hAnsi="Times"/>
          <w:b/>
        </w:rPr>
        <w:t xml:space="preserve"> Limitations</w:t>
      </w:r>
    </w:p>
    <w:p w:rsidR="00F31F59" w:rsidRDefault="00F31F59">
      <w:pPr>
        <w:ind w:left="2160"/>
        <w:rPr>
          <w:rFonts w:ascii="Times" w:hAnsi="Times"/>
          <w:color w:val="000000"/>
        </w:rPr>
      </w:pPr>
      <w:r>
        <w:rPr>
          <w:rFonts w:ascii="Times" w:hAnsi="Times"/>
          <w:color w:val="000000"/>
        </w:rPr>
        <w:t>Oral communication courses must include faculty-supervised, faculty-evaluated practice in communicating orally in the presence of other listeners.  Rhetorical principles must be covered; for example, study of effective communication in formal speeches or social interaction is appropriate.</w:t>
      </w:r>
    </w:p>
    <w:p w:rsidR="00F31F59" w:rsidRDefault="00F31F59">
      <w:pPr>
        <w:ind w:left="2160" w:firstLine="720"/>
        <w:rPr>
          <w:rFonts w:ascii="Times" w:hAnsi="Times"/>
          <w:color w:val="000000"/>
        </w:rPr>
      </w:pPr>
    </w:p>
    <w:p w:rsidR="00462955" w:rsidRPr="00C44B37" w:rsidRDefault="003B713C">
      <w:pPr>
        <w:ind w:left="2160"/>
      </w:pPr>
      <w:r>
        <w:rPr>
          <w:color w:val="000000"/>
        </w:rPr>
        <w:t>The CSU Communication d</w:t>
      </w:r>
      <w:r w:rsidR="00F31F59">
        <w:rPr>
          <w:color w:val="000000"/>
        </w:rPr>
        <w:t>epartments have asked that for courses submitted for IGETC Area 1C, the “methods of instruction” and “methods of evaluation” section of the outline be very specific about how instruction and evaluation are conducted so that  it may be determined that student presentations will be made in front of faculty and other listeners an</w:t>
      </w:r>
      <w:r w:rsidR="00462955">
        <w:rPr>
          <w:color w:val="000000"/>
        </w:rPr>
        <w:t xml:space="preserve">d not online or recorded. </w:t>
      </w:r>
      <w:r w:rsidR="00CE1C3D">
        <w:rPr>
          <w:color w:val="FF0000"/>
        </w:rPr>
        <w:t xml:space="preserve"> </w:t>
      </w:r>
      <w:r w:rsidR="00CE1C3D" w:rsidRPr="00C44B37">
        <w:t>This request is met by language in the CSU’s executive order governing General Education Breadth:</w:t>
      </w:r>
      <w:r w:rsidR="00462955" w:rsidRPr="00C44B37">
        <w:t xml:space="preserve"> </w:t>
      </w:r>
    </w:p>
    <w:p w:rsidR="00462955" w:rsidRPr="00C44B37" w:rsidRDefault="00462955">
      <w:pPr>
        <w:ind w:left="2160"/>
      </w:pPr>
    </w:p>
    <w:p w:rsidR="00FC6ED1" w:rsidRPr="00C44B37" w:rsidRDefault="007B4642" w:rsidP="00FC6ED1">
      <w:pPr>
        <w:ind w:left="2160" w:firstLine="720"/>
      </w:pPr>
      <w:r w:rsidRPr="00C44B37">
        <w:t>http://www.calstate.edu/EO/EO-1033.html</w:t>
      </w:r>
    </w:p>
    <w:p w:rsidR="007B4642" w:rsidRPr="007B4642" w:rsidRDefault="007B4642">
      <w:pPr>
        <w:ind w:left="2160" w:firstLine="720"/>
        <w:rPr>
          <w:color w:val="FF0000"/>
        </w:rPr>
      </w:pPr>
    </w:p>
    <w:p w:rsidR="00F31F59" w:rsidRDefault="00F31F59">
      <w:pPr>
        <w:ind w:left="2160"/>
        <w:rPr>
          <w:rFonts w:ascii="Times" w:hAnsi="Times"/>
          <w:color w:val="000000"/>
        </w:rPr>
      </w:pPr>
      <w:r>
        <w:rPr>
          <w:rFonts w:ascii="Times" w:hAnsi="Times"/>
          <w:color w:val="000000"/>
        </w:rPr>
        <w:t xml:space="preserve">Acceptable courses must include faculty-supervised, faculty-evaluated practice in communicating orally </w:t>
      </w:r>
      <w:r>
        <w:rPr>
          <w:rFonts w:ascii="Times" w:hAnsi="Times"/>
          <w:i/>
          <w:color w:val="000000"/>
        </w:rPr>
        <w:t>(live)</w:t>
      </w:r>
      <w:r>
        <w:rPr>
          <w:rFonts w:ascii="Times" w:hAnsi="Times"/>
          <w:color w:val="000000"/>
        </w:rPr>
        <w:t xml:space="preserve"> in the physical presence of other </w:t>
      </w:r>
      <w:r>
        <w:rPr>
          <w:rFonts w:ascii="Times" w:hAnsi="Times"/>
          <w:i/>
          <w:color w:val="000000"/>
        </w:rPr>
        <w:t>(live)</w:t>
      </w:r>
      <w:r>
        <w:rPr>
          <w:rFonts w:ascii="Times" w:hAnsi="Times"/>
          <w:color w:val="000000"/>
        </w:rPr>
        <w:t xml:space="preserve"> listeners.  Rhetorical principles must be included and specified in the course outline </w:t>
      </w:r>
      <w:r w:rsidRPr="005E20BC">
        <w:rPr>
          <w:rFonts w:ascii="Times" w:hAnsi="Times"/>
          <w:i/>
          <w:color w:val="000000"/>
        </w:rPr>
        <w:t>(</w:t>
      </w:r>
      <w:r w:rsidR="00462955" w:rsidRPr="005E20BC">
        <w:rPr>
          <w:rFonts w:ascii="Times" w:hAnsi="Times"/>
          <w:i/>
          <w:color w:val="000000"/>
        </w:rPr>
        <w:t xml:space="preserve">for example, </w:t>
      </w:r>
      <w:r w:rsidRPr="005E20BC">
        <w:rPr>
          <w:rFonts w:ascii="Times" w:hAnsi="Times"/>
          <w:i/>
          <w:color w:val="000000"/>
        </w:rPr>
        <w:t>the study of effective communication in formal speeches or social i</w:t>
      </w:r>
      <w:r w:rsidR="00462955" w:rsidRPr="005E20BC">
        <w:rPr>
          <w:rFonts w:ascii="Times" w:hAnsi="Times"/>
          <w:i/>
          <w:color w:val="000000"/>
        </w:rPr>
        <w:t>nteraction would be appropriate</w:t>
      </w:r>
      <w:r w:rsidRPr="005E20BC">
        <w:rPr>
          <w:rFonts w:ascii="Times" w:hAnsi="Times"/>
          <w:i/>
          <w:color w:val="000000"/>
        </w:rPr>
        <w:t>)</w:t>
      </w:r>
      <w:r w:rsidRPr="00462955">
        <w:rPr>
          <w:rFonts w:ascii="Times" w:hAnsi="Times"/>
          <w:color w:val="000000"/>
        </w:rPr>
        <w:t>.</w:t>
      </w:r>
      <w:r>
        <w:rPr>
          <w:rFonts w:ascii="Times" w:hAnsi="Times"/>
          <w:i/>
          <w:color w:val="000000"/>
        </w:rPr>
        <w:t xml:space="preserve">  </w:t>
      </w:r>
      <w:r>
        <w:rPr>
          <w:rFonts w:ascii="Times" w:hAnsi="Times"/>
          <w:color w:val="000000"/>
        </w:rPr>
        <w:t xml:space="preserve">Acceptable outlines will specify the “methods of instruction” and “methods of evaluation” to assist reviewers in determining whether performance and evaluation take place live in the presence of faculty and other listeners. </w:t>
      </w:r>
    </w:p>
    <w:p w:rsidR="00F31F59" w:rsidRDefault="00F31F59">
      <w:pPr>
        <w:ind w:left="2160" w:firstLine="720"/>
        <w:rPr>
          <w:rFonts w:ascii="Times" w:hAnsi="Times"/>
          <w:i/>
          <w:color w:val="FF0000"/>
        </w:rPr>
      </w:pPr>
    </w:p>
    <w:p w:rsidR="00F31F59" w:rsidRDefault="00F31F59">
      <w:pPr>
        <w:ind w:left="2160"/>
        <w:rPr>
          <w:i/>
          <w:strike/>
          <w:color w:val="FF0000"/>
        </w:rPr>
      </w:pPr>
      <w:r>
        <w:rPr>
          <w:color w:val="000000"/>
        </w:rPr>
        <w:t xml:space="preserve">Strictly online </w:t>
      </w:r>
      <w:r w:rsidR="00C474F0">
        <w:rPr>
          <w:color w:val="000000"/>
        </w:rPr>
        <w:t>oral c</w:t>
      </w:r>
      <w:r>
        <w:rPr>
          <w:color w:val="000000"/>
        </w:rPr>
        <w:t xml:space="preserve">ommunication courses may not be used on IGETC Area 1C </w:t>
      </w:r>
      <w:r>
        <w:rPr>
          <w:i/>
          <w:color w:val="000000"/>
        </w:rPr>
        <w:t>(CSU Only).</w:t>
      </w:r>
      <w:r>
        <w:rPr>
          <w:color w:val="000000"/>
        </w:rPr>
        <w:t xml:space="preserve">  </w:t>
      </w:r>
      <w:r>
        <w:rPr>
          <w:rFonts w:ascii="Times" w:hAnsi="Times"/>
          <w:color w:val="000000"/>
        </w:rPr>
        <w:t>Hybrid</w:t>
      </w:r>
      <w:r w:rsidR="00C474F0">
        <w:rPr>
          <w:rFonts w:ascii="Times" w:hAnsi="Times"/>
          <w:color w:val="000000"/>
        </w:rPr>
        <w:t>-delivery</w:t>
      </w:r>
      <w:r>
        <w:rPr>
          <w:rFonts w:ascii="Times" w:hAnsi="Times"/>
          <w:color w:val="000000"/>
        </w:rPr>
        <w:t xml:space="preserve"> courses may meet the area criteria.  </w:t>
      </w:r>
    </w:p>
    <w:p w:rsidR="00F31F59" w:rsidRDefault="00F31F59">
      <w:pPr>
        <w:rPr>
          <w:rFonts w:ascii="Times" w:hAnsi="Times"/>
          <w:i/>
        </w:rPr>
      </w:pPr>
    </w:p>
    <w:p w:rsidR="00F31F59" w:rsidRDefault="00F31F59">
      <w:pPr>
        <w:tabs>
          <w:tab w:val="left" w:pos="1440"/>
        </w:tabs>
        <w:rPr>
          <w:rFonts w:ascii="Times" w:hAnsi="Times"/>
          <w:b/>
        </w:rPr>
      </w:pPr>
      <w:r>
        <w:rPr>
          <w:rFonts w:ascii="Times" w:hAnsi="Times"/>
          <w:b/>
        </w:rPr>
        <w:tab/>
        <w:t>10.2 Subject Area 2</w:t>
      </w:r>
      <w:r w:rsidR="00B012F9">
        <w:rPr>
          <w:rFonts w:ascii="Times" w:hAnsi="Times"/>
          <w:b/>
        </w:rPr>
        <w:t>A</w:t>
      </w:r>
      <w:r>
        <w:rPr>
          <w:rFonts w:ascii="Times" w:hAnsi="Times"/>
          <w:b/>
        </w:rPr>
        <w:t xml:space="preserve">: Mathematical Concepts and Quantitative Reasoning </w:t>
      </w:r>
    </w:p>
    <w:p w:rsidR="00F31F59" w:rsidRDefault="00F31F59">
      <w:pPr>
        <w:ind w:left="720" w:firstLine="720"/>
        <w:rPr>
          <w:rFonts w:ascii="Times" w:hAnsi="Times"/>
        </w:rPr>
      </w:pPr>
      <w:r>
        <w:rPr>
          <w:rFonts w:ascii="Times" w:hAnsi="Times"/>
          <w:i/>
        </w:rPr>
        <w:t xml:space="preserve">(1 course; 3 </w:t>
      </w:r>
      <w:proofErr w:type="gramStart"/>
      <w:r>
        <w:rPr>
          <w:rFonts w:ascii="Times" w:hAnsi="Times"/>
          <w:i/>
        </w:rPr>
        <w:t>se</w:t>
      </w:r>
      <w:r w:rsidR="00CC04AD">
        <w:rPr>
          <w:rFonts w:ascii="Times" w:hAnsi="Times"/>
          <w:i/>
        </w:rPr>
        <w:t>mester</w:t>
      </w:r>
      <w:proofErr w:type="gramEnd"/>
      <w:r w:rsidR="00CC04AD">
        <w:rPr>
          <w:rFonts w:ascii="Times" w:hAnsi="Times"/>
          <w:i/>
        </w:rPr>
        <w:t xml:space="preserve">, </w:t>
      </w:r>
      <w:r>
        <w:rPr>
          <w:rFonts w:ascii="Times" w:hAnsi="Times"/>
          <w:i/>
        </w:rPr>
        <w:t>4</w:t>
      </w:r>
      <w:r>
        <w:rPr>
          <w:rFonts w:ascii="Times" w:hAnsi="Times"/>
          <w:i/>
        </w:rPr>
        <w:noBreakHyphen/>
        <w:t>5 quarter units)</w:t>
      </w:r>
    </w:p>
    <w:p w:rsidR="00F31F59" w:rsidRDefault="00F31F59">
      <w:pPr>
        <w:rPr>
          <w:rFonts w:ascii="Times" w:hAnsi="Times"/>
        </w:rPr>
      </w:pPr>
    </w:p>
    <w:p w:rsidR="00F31F59" w:rsidRDefault="00F31F59">
      <w:pPr>
        <w:ind w:left="1440"/>
        <w:rPr>
          <w:rFonts w:ascii="Times" w:hAnsi="Times"/>
        </w:rPr>
      </w:pPr>
      <w:r>
        <w:rPr>
          <w:rFonts w:ascii="Times" w:hAnsi="Times"/>
        </w:rPr>
        <w:t xml:space="preserve">The Mathematical Concepts and Quantitative Reasoning requirement shall be fulfilled by completion of </w:t>
      </w:r>
      <w:proofErr w:type="gramStart"/>
      <w:r w:rsidR="003173EA">
        <w:rPr>
          <w:rFonts w:ascii="Times" w:hAnsi="Times"/>
        </w:rPr>
        <w:t>a</w:t>
      </w:r>
      <w:proofErr w:type="gramEnd"/>
      <w:r w:rsidR="00C474F0">
        <w:rPr>
          <w:rFonts w:ascii="Times" w:hAnsi="Times"/>
        </w:rPr>
        <w:t xml:space="preserve"> one</w:t>
      </w:r>
      <w:r w:rsidR="00C474F0">
        <w:rPr>
          <w:rFonts w:ascii="Times" w:hAnsi="Times"/>
        </w:rPr>
        <w:noBreakHyphen/>
      </w:r>
      <w:proofErr w:type="spellStart"/>
      <w:r w:rsidR="00C474F0">
        <w:rPr>
          <w:rFonts w:ascii="Times" w:hAnsi="Times"/>
        </w:rPr>
        <w:t>term</w:t>
      </w:r>
      <w:proofErr w:type="spellEnd"/>
      <w:r>
        <w:rPr>
          <w:rFonts w:ascii="Times" w:hAnsi="Times"/>
        </w:rPr>
        <w:t xml:space="preserve"> course in mathematics or statistics above the level of intermediate algebra, with a</w:t>
      </w:r>
      <w:r w:rsidR="00C474F0">
        <w:rPr>
          <w:rFonts w:ascii="Times" w:hAnsi="Times"/>
        </w:rPr>
        <w:t xml:space="preserve"> stated course prerequisite of intermediate a</w:t>
      </w:r>
      <w:r>
        <w:rPr>
          <w:rFonts w:ascii="Times" w:hAnsi="Times"/>
        </w:rPr>
        <w:t xml:space="preserve">lgebra.  </w:t>
      </w:r>
      <w:r>
        <w:rPr>
          <w:rFonts w:ascii="Times" w:hAnsi="Times"/>
          <w:color w:val="000000"/>
        </w:rPr>
        <w:t>Courses outside the disc</w:t>
      </w:r>
      <w:r w:rsidR="00C474F0">
        <w:rPr>
          <w:rFonts w:ascii="Times" w:hAnsi="Times"/>
          <w:color w:val="000000"/>
        </w:rPr>
        <w:t>ipline of m</w:t>
      </w:r>
      <w:r>
        <w:rPr>
          <w:rFonts w:ascii="Times" w:hAnsi="Times"/>
          <w:color w:val="000000"/>
        </w:rPr>
        <w:t>ath using the application of statistics may be used to fulfill this requirement, as long as the course has intermediate algebra as a prerequisite and knowledge of intermediate algebra is necessary to be successful.</w:t>
      </w:r>
      <w:r>
        <w:rPr>
          <w:rFonts w:ascii="Times" w:hAnsi="Times"/>
          <w:i/>
          <w:color w:val="000000"/>
        </w:rPr>
        <w:t xml:space="preserve">  </w:t>
      </w:r>
      <w:r>
        <w:rPr>
          <w:rFonts w:ascii="Times" w:hAnsi="Times"/>
        </w:rPr>
        <w:t xml:space="preserve">An appropriate course in statistics must emphasize the mathematical basis of statistics, probability theory and estimation, application and </w:t>
      </w:r>
      <w:r w:rsidR="007245A5">
        <w:rPr>
          <w:rFonts w:ascii="Times" w:hAnsi="Times"/>
        </w:rPr>
        <w:t>i</w:t>
      </w:r>
      <w:r>
        <w:rPr>
          <w:rFonts w:ascii="Times" w:hAnsi="Times"/>
        </w:rPr>
        <w:t>nterpretation, uses and misuses, and the analysis and criticism of statistical arguments in public discourse.</w:t>
      </w:r>
    </w:p>
    <w:p w:rsidR="00F31F59" w:rsidRDefault="00F31F59">
      <w:pPr>
        <w:ind w:firstLine="720"/>
        <w:rPr>
          <w:rFonts w:ascii="Times" w:hAnsi="Times"/>
        </w:rPr>
      </w:pPr>
    </w:p>
    <w:p w:rsidR="00F31F59" w:rsidRDefault="00F31F59">
      <w:pPr>
        <w:ind w:left="1440"/>
        <w:rPr>
          <w:rFonts w:ascii="Times" w:hAnsi="Times"/>
        </w:rPr>
      </w:pPr>
      <w:r>
        <w:rPr>
          <w:rFonts w:ascii="Times" w:hAnsi="Times"/>
        </w:rPr>
        <w:t xml:space="preserve">Knowledge relevant to public and private decision making is expressed frequently in quantitative terms, we are routinely confronted with information requiring quantitative analysis, calculation, and the ability to use and criticize quantitative arguments.  In addition, many disciplines require a sound foundation in mathematical concepts.  The requirement in Mathematical Concepts and </w:t>
      </w:r>
      <w:r>
        <w:rPr>
          <w:rFonts w:ascii="Times" w:hAnsi="Times"/>
        </w:rPr>
        <w:lastRenderedPageBreak/>
        <w:t>Quantitative Reasoning is designed to help prepare students to respond effectively to these challenges.</w:t>
      </w:r>
    </w:p>
    <w:p w:rsidR="00BB3FBD" w:rsidRDefault="00BB3FBD">
      <w:pPr>
        <w:ind w:left="1440"/>
        <w:rPr>
          <w:rFonts w:ascii="Times" w:hAnsi="Times"/>
        </w:rPr>
      </w:pPr>
    </w:p>
    <w:p w:rsidR="00F31F59" w:rsidRDefault="00F31F59">
      <w:pPr>
        <w:ind w:left="1440"/>
        <w:rPr>
          <w:rFonts w:ascii="Times" w:hAnsi="Times"/>
        </w:rPr>
      </w:pPr>
      <w:r>
        <w:rPr>
          <w:rFonts w:ascii="Times" w:hAnsi="Times"/>
        </w:rPr>
        <w:t xml:space="preserve">Courses approved to fulfill this requirement must focus on quantitative analysis and the ability to use and criticize quantitative arguments.  Symbolic Logic, Computer Programming, and survey courses such as Math in Society, were deemed unacceptable to fulfill the </w:t>
      </w:r>
      <w:r w:rsidR="00C474F0">
        <w:rPr>
          <w:rFonts w:ascii="Times" w:hAnsi="Times"/>
        </w:rPr>
        <w:t>Mathematical Concepts and Quantitative R</w:t>
      </w:r>
      <w:r>
        <w:rPr>
          <w:rFonts w:ascii="Times" w:hAnsi="Times"/>
        </w:rPr>
        <w:t>easoning requirement.</w:t>
      </w:r>
    </w:p>
    <w:p w:rsidR="00F31F59" w:rsidRDefault="00F31F59">
      <w:p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p>
    <w:p w:rsidR="00F31F59" w:rsidRDefault="00F31F59">
      <w:pPr>
        <w:tabs>
          <w:tab w:val="left" w:pos="1440"/>
        </w:tabs>
        <w:rPr>
          <w:rFonts w:ascii="Times" w:hAnsi="Times"/>
          <w:b/>
        </w:rPr>
      </w:pPr>
      <w:r>
        <w:rPr>
          <w:rFonts w:ascii="Times" w:hAnsi="Times"/>
          <w:b/>
        </w:rPr>
        <w:tab/>
        <w:t xml:space="preserve">10.3 Subject Area 3 A/B: Arts and Humanities </w:t>
      </w:r>
    </w:p>
    <w:p w:rsidR="00F31F59" w:rsidRDefault="00F31F59">
      <w:pPr>
        <w:ind w:left="720" w:firstLine="720"/>
        <w:rPr>
          <w:rFonts w:ascii="Times" w:hAnsi="Times"/>
          <w:i/>
        </w:rPr>
      </w:pPr>
      <w:r>
        <w:rPr>
          <w:rFonts w:ascii="Times" w:hAnsi="Times"/>
          <w:i/>
        </w:rPr>
        <w:t xml:space="preserve">(3 courses; 9 </w:t>
      </w:r>
      <w:proofErr w:type="gramStart"/>
      <w:r>
        <w:rPr>
          <w:rFonts w:ascii="Times" w:hAnsi="Times"/>
          <w:i/>
        </w:rPr>
        <w:t>semester</w:t>
      </w:r>
      <w:proofErr w:type="gramEnd"/>
      <w:r>
        <w:rPr>
          <w:rFonts w:ascii="Times" w:hAnsi="Times"/>
          <w:i/>
        </w:rPr>
        <w:t>, 12</w:t>
      </w:r>
      <w:r>
        <w:rPr>
          <w:rFonts w:ascii="Times" w:hAnsi="Times"/>
          <w:i/>
        </w:rPr>
        <w:noBreakHyphen/>
        <w:t>15 quarter units)</w:t>
      </w:r>
    </w:p>
    <w:p w:rsidR="00F31F59" w:rsidRDefault="00F31F59" w:rsidP="00BD2662">
      <w:pPr>
        <w:ind w:left="1440"/>
        <w:rPr>
          <w:rFonts w:ascii="Times" w:hAnsi="Times"/>
        </w:rPr>
      </w:pPr>
      <w:r>
        <w:rPr>
          <w:rFonts w:ascii="Times" w:hAnsi="Times"/>
        </w:rPr>
        <w:t>At least one course in the Arts and at lea</w:t>
      </w:r>
      <w:r w:rsidR="00C474F0">
        <w:rPr>
          <w:rFonts w:ascii="Times" w:hAnsi="Times"/>
        </w:rPr>
        <w:t>st one course in the Humanities are required.</w:t>
      </w:r>
    </w:p>
    <w:p w:rsidR="00F31F59" w:rsidRDefault="00F31F59">
      <w:pPr>
        <w:rPr>
          <w:rFonts w:ascii="Times" w:hAnsi="Times"/>
        </w:rPr>
      </w:pPr>
    </w:p>
    <w:p w:rsidR="00F31F59" w:rsidRDefault="00F31F59">
      <w:pPr>
        <w:ind w:left="1440"/>
        <w:rPr>
          <w:rFonts w:ascii="Times" w:hAnsi="Times"/>
        </w:rPr>
      </w:pPr>
      <w:r>
        <w:rPr>
          <w:rFonts w:ascii="Times" w:hAnsi="Times"/>
        </w:rPr>
        <w:t>The Arts and Humanities requirement shall be fulfilled by completion of at least three courses which encourage students to analyze and appreciate works of philosophical, historical, literary, aesthetic and cultural importance.  Students who have completed this requirement shall have been exposed to a pattern of coursework designed to develop an historical understanding of major civilizations and cultures, both Western and non</w:t>
      </w:r>
      <w:r>
        <w:rPr>
          <w:rFonts w:ascii="Times" w:hAnsi="Times"/>
        </w:rPr>
        <w:noBreakHyphen/>
      </w:r>
      <w:proofErr w:type="spellStart"/>
      <w:r>
        <w:rPr>
          <w:rFonts w:ascii="Times" w:hAnsi="Times"/>
        </w:rPr>
        <w:t>Western</w:t>
      </w:r>
      <w:proofErr w:type="spellEnd"/>
      <w:r>
        <w:rPr>
          <w:rFonts w:ascii="Times" w:hAnsi="Times"/>
        </w:rPr>
        <w:t>, and should recognize the contributions to knowledge, civilization, and soc</w:t>
      </w:r>
      <w:r w:rsidR="00CE1C3D">
        <w:rPr>
          <w:rFonts w:ascii="Times" w:hAnsi="Times"/>
        </w:rPr>
        <w:t xml:space="preserve">iety that have been made by men </w:t>
      </w:r>
      <w:r w:rsidR="00CE1C3D" w:rsidRPr="00C44B37">
        <w:rPr>
          <w:rFonts w:ascii="Times" w:hAnsi="Times"/>
        </w:rPr>
        <w:t>and</w:t>
      </w:r>
      <w:r w:rsidRPr="00C44B37">
        <w:rPr>
          <w:rFonts w:ascii="Times" w:hAnsi="Times"/>
        </w:rPr>
        <w:t xml:space="preserve"> </w:t>
      </w:r>
      <w:r>
        <w:rPr>
          <w:rFonts w:ascii="Times" w:hAnsi="Times"/>
        </w:rPr>
        <w:t>women</w:t>
      </w:r>
      <w:r w:rsidR="00CE1C3D">
        <w:rPr>
          <w:rFonts w:ascii="Times" w:hAnsi="Times"/>
          <w:color w:val="FF0000"/>
        </w:rPr>
        <w:t>,</w:t>
      </w:r>
      <w:r>
        <w:rPr>
          <w:rFonts w:ascii="Times" w:hAnsi="Times"/>
        </w:rPr>
        <w:t xml:space="preserve"> and members of various ethnic or cultural groups.</w:t>
      </w:r>
    </w:p>
    <w:p w:rsidR="00F31F59" w:rsidRDefault="00F31F59">
      <w:pPr>
        <w:ind w:firstLine="720"/>
        <w:rPr>
          <w:rFonts w:ascii="Times" w:hAnsi="Times"/>
        </w:rPr>
      </w:pPr>
    </w:p>
    <w:p w:rsidR="00F31F59" w:rsidRDefault="00F31F59">
      <w:pPr>
        <w:ind w:left="1440"/>
        <w:rPr>
          <w:rFonts w:ascii="Times" w:hAnsi="Times"/>
        </w:rPr>
      </w:pPr>
      <w:r>
        <w:rPr>
          <w:rFonts w:ascii="Times" w:hAnsi="Times"/>
        </w:rPr>
        <w:t xml:space="preserve">At least one course shall be completed in the Arts </w:t>
      </w:r>
      <w:r>
        <w:rPr>
          <w:rFonts w:ascii="Times" w:hAnsi="Times"/>
          <w:i/>
        </w:rPr>
        <w:t>(Area 3A)</w:t>
      </w:r>
      <w:r>
        <w:rPr>
          <w:rFonts w:ascii="Times" w:hAnsi="Times"/>
        </w:rPr>
        <w:t xml:space="preserve"> and one in the Humanities </w:t>
      </w:r>
      <w:r>
        <w:rPr>
          <w:rFonts w:ascii="Times" w:hAnsi="Times"/>
          <w:i/>
        </w:rPr>
        <w:t>(Area 3B).</w:t>
      </w:r>
      <w:r w:rsidR="00C474F0">
        <w:rPr>
          <w:rFonts w:ascii="Times" w:hAnsi="Times"/>
        </w:rPr>
        <w:t xml:space="preserve">  Within the A</w:t>
      </w:r>
      <w:r>
        <w:rPr>
          <w:rFonts w:ascii="Times" w:hAnsi="Times"/>
        </w:rPr>
        <w:t>rts area, performance and studio classes may be credited toward satisfaction of this subject area if their major emphasis is the integration of history, theory, and criticism.  CSU</w:t>
      </w:r>
      <w:r w:rsidR="00C474F0">
        <w:rPr>
          <w:rFonts w:ascii="Times" w:hAnsi="Times"/>
        </w:rPr>
        <w:t xml:space="preserve"> campuses have the discretion </w:t>
      </w:r>
      <w:r w:rsidR="00290DBD">
        <w:rPr>
          <w:rFonts w:ascii="Times" w:hAnsi="Times"/>
        </w:rPr>
        <w:t>whether to allow</w:t>
      </w:r>
      <w:r w:rsidR="00A4716C">
        <w:rPr>
          <w:rFonts w:ascii="Times" w:hAnsi="Times"/>
        </w:rPr>
        <w:t xml:space="preserve"> courses used to satisfy the </w:t>
      </w:r>
      <w:r w:rsidR="00290DBD">
        <w:rPr>
          <w:rFonts w:ascii="Times" w:hAnsi="Times"/>
        </w:rPr>
        <w:t xml:space="preserve">CSU </w:t>
      </w:r>
      <w:r>
        <w:rPr>
          <w:rFonts w:ascii="Times" w:hAnsi="Times"/>
        </w:rPr>
        <w:t xml:space="preserve">United States History, Constitution and American Ideals </w:t>
      </w:r>
      <w:r>
        <w:rPr>
          <w:rFonts w:ascii="Times" w:hAnsi="Times"/>
          <w:i/>
        </w:rPr>
        <w:t>(AI)</w:t>
      </w:r>
      <w:r>
        <w:rPr>
          <w:rFonts w:ascii="Times" w:hAnsi="Times"/>
        </w:rPr>
        <w:t xml:space="preserve"> graduation requirement </w:t>
      </w:r>
      <w:r w:rsidR="00A4716C">
        <w:rPr>
          <w:rFonts w:ascii="Times" w:hAnsi="Times"/>
        </w:rPr>
        <w:t xml:space="preserve">to </w:t>
      </w:r>
      <w:r w:rsidR="00290DBD">
        <w:rPr>
          <w:rFonts w:ascii="Times" w:hAnsi="Times"/>
        </w:rPr>
        <w:t>count</w:t>
      </w:r>
      <w:r>
        <w:rPr>
          <w:rFonts w:ascii="Times" w:hAnsi="Times"/>
        </w:rPr>
        <w:t xml:space="preserve"> in</w:t>
      </w:r>
      <w:r w:rsidR="00290DBD">
        <w:rPr>
          <w:rFonts w:ascii="Times" w:hAnsi="Times"/>
        </w:rPr>
        <w:t xml:space="preserve"> both</w:t>
      </w:r>
      <w:r>
        <w:rPr>
          <w:rFonts w:ascii="Times" w:hAnsi="Times"/>
        </w:rPr>
        <w:t xml:space="preserve"> Area</w:t>
      </w:r>
      <w:r w:rsidR="005E20BC">
        <w:rPr>
          <w:rFonts w:ascii="Times" w:hAnsi="Times"/>
        </w:rPr>
        <w:t>s</w:t>
      </w:r>
      <w:r>
        <w:rPr>
          <w:rFonts w:ascii="Times" w:hAnsi="Times"/>
        </w:rPr>
        <w:t xml:space="preserve"> 3B</w:t>
      </w:r>
      <w:r w:rsidR="006363D3">
        <w:rPr>
          <w:rFonts w:ascii="Times" w:hAnsi="Times"/>
        </w:rPr>
        <w:t>/4</w:t>
      </w:r>
      <w:r>
        <w:rPr>
          <w:rFonts w:ascii="Times" w:hAnsi="Times"/>
        </w:rPr>
        <w:t xml:space="preserve"> and to meet the AI graduation requirement.</w:t>
      </w:r>
    </w:p>
    <w:p w:rsidR="00F31F59" w:rsidRDefault="00F31F59">
      <w:pPr>
        <w:ind w:left="1440" w:firstLine="720"/>
        <w:rPr>
          <w:rFonts w:ascii="Times" w:hAnsi="Times"/>
        </w:rPr>
      </w:pPr>
    </w:p>
    <w:p w:rsidR="00F31F59" w:rsidRDefault="00F31F59">
      <w:pPr>
        <w:ind w:left="1440"/>
        <w:rPr>
          <w:rFonts w:ascii="Times" w:hAnsi="Times"/>
        </w:rPr>
      </w:pPr>
      <w:r>
        <w:rPr>
          <w:rFonts w:ascii="Times" w:hAnsi="Times"/>
        </w:rPr>
        <w:t>The Arts and Humanities historically constitute the heart of a liberal arts general education because of the fundamental humanizing perspective that they provide for the development of the whole person.  Our understanding of the world is fundamentally advanced through the study of Western and non</w:t>
      </w:r>
      <w:r>
        <w:rPr>
          <w:rFonts w:ascii="Times" w:hAnsi="Times"/>
        </w:rPr>
        <w:noBreakHyphen/>
      </w:r>
      <w:proofErr w:type="spellStart"/>
      <w:r>
        <w:rPr>
          <w:rFonts w:ascii="Times" w:hAnsi="Times"/>
        </w:rPr>
        <w:t>Western</w:t>
      </w:r>
      <w:proofErr w:type="spellEnd"/>
      <w:r>
        <w:rPr>
          <w:rFonts w:ascii="Times" w:hAnsi="Times"/>
        </w:rPr>
        <w:t xml:space="preserve"> philosophy, language, literature, and the fine arts.  Inclusion of the contri</w:t>
      </w:r>
      <w:r w:rsidR="00C44B37">
        <w:rPr>
          <w:rFonts w:ascii="Times" w:hAnsi="Times"/>
        </w:rPr>
        <w:t>butions and perspectives of men and</w:t>
      </w:r>
      <w:r>
        <w:rPr>
          <w:rFonts w:ascii="Times" w:hAnsi="Times"/>
        </w:rPr>
        <w:t xml:space="preserve"> women</w:t>
      </w:r>
      <w:r w:rsidR="00C44B37">
        <w:rPr>
          <w:rFonts w:ascii="Times" w:hAnsi="Times"/>
        </w:rPr>
        <w:t>,</w:t>
      </w:r>
      <w:r>
        <w:rPr>
          <w:rFonts w:ascii="Times" w:hAnsi="Times"/>
        </w:rPr>
        <w:t xml:space="preserve"> and members of various ethnic or cultural groups shall be included.</w:t>
      </w:r>
    </w:p>
    <w:p w:rsidR="00F31F59" w:rsidRDefault="00F31F59">
      <w:pPr>
        <w:rPr>
          <w:rFonts w:ascii="Times" w:hAnsi="Times"/>
        </w:rPr>
      </w:pPr>
    </w:p>
    <w:p w:rsidR="00F31F59" w:rsidRDefault="00F31F59">
      <w:pPr>
        <w:ind w:left="1440" w:firstLine="720"/>
        <w:rPr>
          <w:rFonts w:ascii="Times" w:hAnsi="Times"/>
          <w:b/>
        </w:rPr>
      </w:pPr>
      <w:r>
        <w:rPr>
          <w:rFonts w:ascii="Times" w:hAnsi="Times"/>
          <w:b/>
        </w:rPr>
        <w:t>10.3.1 Courses That Do Not Fulfill the Arts Requirement</w:t>
      </w:r>
    </w:p>
    <w:p w:rsidR="00F31F59" w:rsidRDefault="00F31F59">
      <w:pPr>
        <w:ind w:left="2160"/>
        <w:rPr>
          <w:rFonts w:ascii="Times" w:hAnsi="Times"/>
        </w:rPr>
      </w:pPr>
      <w:r>
        <w:rPr>
          <w:rFonts w:ascii="Times" w:hAnsi="Times"/>
        </w:rPr>
        <w:t xml:space="preserve">The Arts courses meeting this requirement have as their major emphasis the integration of history, theory, aesthetics, and criticism. Courses which focus on technique or performance were not approved to meet this requirement </w:t>
      </w:r>
      <w:r>
        <w:rPr>
          <w:rFonts w:ascii="Times" w:hAnsi="Times"/>
          <w:i/>
        </w:rPr>
        <w:t>(e.g., Beginning Drawing, Beginning Painting, and Readers Theater and Oral Interpretation courses focusing primarily on performance).</w:t>
      </w:r>
    </w:p>
    <w:p w:rsidR="00A55BB5" w:rsidRDefault="00A55BB5" w:rsidP="00A55BB5">
      <w:pPr>
        <w:rPr>
          <w:rFonts w:ascii="Times" w:hAnsi="Times"/>
          <w:b/>
        </w:rPr>
      </w:pPr>
    </w:p>
    <w:p w:rsidR="00F31F59" w:rsidRDefault="0072009D" w:rsidP="00A55BB5">
      <w:pPr>
        <w:ind w:left="1440" w:firstLine="720"/>
        <w:rPr>
          <w:rFonts w:ascii="Times" w:hAnsi="Times"/>
          <w:b/>
        </w:rPr>
      </w:pPr>
      <w:r>
        <w:rPr>
          <w:rFonts w:ascii="Times" w:hAnsi="Times"/>
          <w:b/>
        </w:rPr>
        <w:br w:type="page"/>
      </w:r>
      <w:r w:rsidR="00012985">
        <w:rPr>
          <w:rFonts w:ascii="Times" w:hAnsi="Times"/>
          <w:b/>
        </w:rPr>
        <w:lastRenderedPageBreak/>
        <w:t>10.3.2 Courses</w:t>
      </w:r>
      <w:r w:rsidR="00F31F59">
        <w:rPr>
          <w:rFonts w:ascii="Times" w:hAnsi="Times"/>
          <w:b/>
        </w:rPr>
        <w:t xml:space="preserve"> That Do Not Fulfill the Humanities Requirement</w:t>
      </w:r>
    </w:p>
    <w:p w:rsidR="00F31F59" w:rsidRDefault="00F31F59">
      <w:pPr>
        <w:ind w:left="2160"/>
        <w:rPr>
          <w:rFonts w:ascii="Times" w:hAnsi="Times"/>
        </w:rPr>
      </w:pPr>
      <w:r>
        <w:rPr>
          <w:rFonts w:ascii="Times" w:hAnsi="Times"/>
        </w:rPr>
        <w:t xml:space="preserve">Acceptable Humanities courses are those that encourage students to analyze and appreciate works of philosophical, historical, literary, aesthetic and cultural importance.  The faculty of the two segments determined that courses such as English composition, Logic, Speech, Creative Writing, Oral Interpretation, Readers Theater, Spanish for Spanish Speakers, and all elementary foreign language courses were skills or performance courses that do not meet the specifications for IGETC.  Advanced foreign language courses were approved if they include literature or cultural aspects.  Theater and film courses were approved if they were taught with emphasis on historical, literary, or cultural aspects.  The segments will also accept Logic courses if the focus is not solely on technique but includes the role of logic in humanities disciplines. </w:t>
      </w:r>
    </w:p>
    <w:p w:rsidR="00F31F59" w:rsidRDefault="00F31F59">
      <w:pPr>
        <w:tabs>
          <w:tab w:val="left" w:pos="1440"/>
        </w:tabs>
        <w:ind w:firstLine="1440"/>
        <w:rPr>
          <w:rFonts w:ascii="Times" w:hAnsi="Times"/>
          <w:b/>
        </w:rPr>
      </w:pPr>
    </w:p>
    <w:p w:rsidR="00F31F59" w:rsidRDefault="00F31F59">
      <w:pPr>
        <w:tabs>
          <w:tab w:val="left" w:pos="1440"/>
        </w:tabs>
        <w:ind w:firstLine="1440"/>
        <w:rPr>
          <w:rFonts w:ascii="Times" w:hAnsi="Times"/>
          <w:b/>
        </w:rPr>
      </w:pPr>
      <w:r>
        <w:rPr>
          <w:rFonts w:ascii="Times" w:hAnsi="Times"/>
          <w:b/>
        </w:rPr>
        <w:t>10.4 Subject Area 4: Social and Behavioral Sciences</w:t>
      </w:r>
    </w:p>
    <w:p w:rsidR="00F31F59" w:rsidRDefault="008C4CEA">
      <w:pPr>
        <w:ind w:left="1440"/>
        <w:rPr>
          <w:rFonts w:ascii="Times" w:hAnsi="Times"/>
          <w:i/>
          <w:color w:val="FF0000"/>
        </w:rPr>
      </w:pPr>
      <w:proofErr w:type="gramStart"/>
      <w:r>
        <w:rPr>
          <w:rFonts w:ascii="Times" w:hAnsi="Times"/>
          <w:i/>
        </w:rPr>
        <w:t>(3 courses: 9 semester,</w:t>
      </w:r>
      <w:r w:rsidR="00F31F59">
        <w:rPr>
          <w:rFonts w:ascii="Times" w:hAnsi="Times"/>
          <w:i/>
        </w:rPr>
        <w:t xml:space="preserve"> 12</w:t>
      </w:r>
      <w:r w:rsidR="00F31F59">
        <w:rPr>
          <w:rFonts w:ascii="Times" w:hAnsi="Times"/>
          <w:i/>
        </w:rPr>
        <w:noBreakHyphen/>
        <w:t>15 quarter units);</w:t>
      </w:r>
      <w:r w:rsidR="00F31F59">
        <w:rPr>
          <w:rFonts w:ascii="Times" w:hAnsi="Times"/>
        </w:rPr>
        <w:t xml:space="preserve"> from at least two </w:t>
      </w:r>
      <w:r w:rsidR="00F31F59">
        <w:rPr>
          <w:rFonts w:ascii="Times" w:hAnsi="Times"/>
          <w:color w:val="000000"/>
        </w:rPr>
        <w:t>academic</w:t>
      </w:r>
      <w:r w:rsidR="00F31F59">
        <w:rPr>
          <w:rFonts w:ascii="Times" w:hAnsi="Times"/>
        </w:rPr>
        <w:t xml:space="preserve"> disciplines.</w:t>
      </w:r>
      <w:proofErr w:type="gramEnd"/>
      <w:r w:rsidR="00F31F59">
        <w:rPr>
          <w:rFonts w:ascii="Times" w:hAnsi="Times"/>
        </w:rPr>
        <w:t xml:space="preserve">  </w:t>
      </w:r>
    </w:p>
    <w:p w:rsidR="00F31F59" w:rsidRDefault="00F31F59">
      <w:pPr>
        <w:ind w:firstLine="720"/>
        <w:rPr>
          <w:rFonts w:ascii="Times" w:hAnsi="Times"/>
          <w:i/>
          <w:color w:val="FF0000"/>
        </w:rPr>
      </w:pPr>
    </w:p>
    <w:p w:rsidR="00290DBD" w:rsidRDefault="00F31F59" w:rsidP="00290DBD">
      <w:pPr>
        <w:ind w:left="1440"/>
        <w:rPr>
          <w:rFonts w:ascii="Times" w:hAnsi="Times"/>
        </w:rPr>
      </w:pPr>
      <w:r>
        <w:rPr>
          <w:rFonts w:ascii="Times" w:hAnsi="Times"/>
        </w:rPr>
        <w:t>The Social and Behavioral Sciences requirement shall be fulfilled by completion of at least three courses dealing with individual behavior and with</w:t>
      </w:r>
      <w:r w:rsidR="00290DBD">
        <w:rPr>
          <w:rFonts w:ascii="Times" w:hAnsi="Times"/>
        </w:rPr>
        <w:t xml:space="preserve"> behavior in</w:t>
      </w:r>
      <w:r>
        <w:rPr>
          <w:rFonts w:ascii="Times" w:hAnsi="Times"/>
        </w:rPr>
        <w:t xml:space="preserve"> human social, political, and ec</w:t>
      </w:r>
      <w:r w:rsidR="00290DBD">
        <w:rPr>
          <w:rFonts w:ascii="Times" w:hAnsi="Times"/>
        </w:rPr>
        <w:t>onomic institutions; the three courses must be</w:t>
      </w:r>
      <w:r>
        <w:rPr>
          <w:rFonts w:ascii="Times" w:hAnsi="Times"/>
        </w:rPr>
        <w:t xml:space="preserve"> in a minimum of two </w:t>
      </w:r>
      <w:r>
        <w:rPr>
          <w:rFonts w:ascii="Times" w:hAnsi="Times"/>
          <w:color w:val="000000"/>
        </w:rPr>
        <w:t>academic</w:t>
      </w:r>
      <w:r>
        <w:rPr>
          <w:rFonts w:ascii="Times" w:hAnsi="Times"/>
          <w:i/>
          <w:color w:val="FF0000"/>
        </w:rPr>
        <w:t xml:space="preserve"> </w:t>
      </w:r>
      <w:r>
        <w:rPr>
          <w:rFonts w:ascii="Times" w:hAnsi="Times"/>
        </w:rPr>
        <w:t>disciplines or in an interdisciplinary sequence.  The pattern of coursework completed shall ensure opportunities for students to develop understanding of the perspectives and methods of the social and behavioral sciences.  Problems and issues in these areas should be examined in their contemporary, historical, and geographical settings.  Students who have completed this requirement shall have been exposed to a pattern of coursework designed to help them gain an understanding and appreciation of the contributions and perspectives of men, women and of ethnic and other minorities and a comparative perspective on both Western and non</w:t>
      </w:r>
      <w:r>
        <w:rPr>
          <w:rFonts w:ascii="Times" w:hAnsi="Times"/>
        </w:rPr>
        <w:noBreakHyphen/>
      </w:r>
      <w:proofErr w:type="spellStart"/>
      <w:r>
        <w:rPr>
          <w:rFonts w:ascii="Times" w:hAnsi="Times"/>
        </w:rPr>
        <w:t>Western</w:t>
      </w:r>
      <w:proofErr w:type="spellEnd"/>
      <w:r>
        <w:rPr>
          <w:rFonts w:ascii="Times" w:hAnsi="Times"/>
        </w:rPr>
        <w:t xml:space="preserve"> societies.  The material should be presented from a theoretical point of view and focus on core concepts and methods of the discipline rather than on personal, practical, or applied aspects</w:t>
      </w:r>
      <w:r w:rsidR="00290DBD">
        <w:rPr>
          <w:rFonts w:ascii="Times" w:hAnsi="Times"/>
        </w:rPr>
        <w:t xml:space="preserve">.  CSU campuses have the discretion whether to allow courses used to satisfy the CSU United States History, Constitution and American Ideals </w:t>
      </w:r>
      <w:r w:rsidR="00290DBD">
        <w:rPr>
          <w:rFonts w:ascii="Times" w:hAnsi="Times"/>
          <w:i/>
        </w:rPr>
        <w:t>(AI)</w:t>
      </w:r>
      <w:r w:rsidR="00290DBD">
        <w:rPr>
          <w:rFonts w:ascii="Times" w:hAnsi="Times"/>
        </w:rPr>
        <w:t xml:space="preserve"> graduation requirement to count in both Area</w:t>
      </w:r>
      <w:r w:rsidR="005E20BC">
        <w:rPr>
          <w:rFonts w:ascii="Times" w:hAnsi="Times"/>
        </w:rPr>
        <w:t>s</w:t>
      </w:r>
      <w:r w:rsidR="00AF1A13">
        <w:rPr>
          <w:rFonts w:ascii="Times" w:hAnsi="Times"/>
        </w:rPr>
        <w:t xml:space="preserve"> 3B/4</w:t>
      </w:r>
      <w:r w:rsidR="00290DBD">
        <w:rPr>
          <w:rFonts w:ascii="Times" w:hAnsi="Times"/>
        </w:rPr>
        <w:t xml:space="preserve"> and to meet the AI graduation requirement.</w:t>
      </w:r>
    </w:p>
    <w:p w:rsidR="00F31F59" w:rsidRDefault="00F31F59" w:rsidP="00290DBD">
      <w:pPr>
        <w:ind w:left="1440"/>
        <w:rPr>
          <w:rFonts w:ascii="Times" w:hAnsi="Times"/>
        </w:rPr>
      </w:pPr>
    </w:p>
    <w:p w:rsidR="00F31F59" w:rsidRDefault="00F31F59">
      <w:pPr>
        <w:ind w:left="1440"/>
        <w:rPr>
          <w:rFonts w:ascii="Times" w:hAnsi="Times"/>
        </w:rPr>
      </w:pPr>
      <w:r>
        <w:rPr>
          <w:rFonts w:ascii="Times" w:hAnsi="Times"/>
        </w:rPr>
        <w:t xml:space="preserve">Courses in the Social and Behavioral Sciences allow students to gain a basic knowledge of the cultural and social organizations in which they exist as well as the behavior and social organizations of other human societies.  People have, from earliest times, formed social and cultural groups that constitute the framework for the behavior of the individual as well as the group.  Inclusion of the contributions and perspectives that </w:t>
      </w:r>
      <w:r w:rsidR="00CE1C3D">
        <w:rPr>
          <w:rFonts w:ascii="Times" w:hAnsi="Times"/>
        </w:rPr>
        <w:t xml:space="preserve">have been made by </w:t>
      </w:r>
      <w:r w:rsidR="00CE1C3D" w:rsidRPr="00C44B37">
        <w:rPr>
          <w:rFonts w:ascii="Times" w:hAnsi="Times"/>
        </w:rPr>
        <w:t>men and</w:t>
      </w:r>
      <w:r w:rsidRPr="00C44B37">
        <w:rPr>
          <w:rFonts w:ascii="Times" w:hAnsi="Times"/>
        </w:rPr>
        <w:t xml:space="preserve"> women</w:t>
      </w:r>
      <w:r w:rsidR="00CE1C3D" w:rsidRPr="00C44B37">
        <w:rPr>
          <w:rFonts w:ascii="Times" w:hAnsi="Times"/>
        </w:rPr>
        <w:t>,</w:t>
      </w:r>
      <w:r>
        <w:rPr>
          <w:rFonts w:ascii="Times" w:hAnsi="Times"/>
        </w:rPr>
        <w:t xml:space="preserve"> and members of various ethnic or cultural groups as part of such study will provide a more complete and accurate view of the world.</w:t>
      </w:r>
    </w:p>
    <w:p w:rsidR="00F31F59" w:rsidRDefault="00F31F59">
      <w:pPr>
        <w:ind w:left="1440" w:firstLine="720"/>
        <w:rPr>
          <w:rFonts w:ascii="Times" w:hAnsi="Times"/>
        </w:rPr>
      </w:pPr>
    </w:p>
    <w:p w:rsidR="00F31F59" w:rsidRDefault="00F31F59">
      <w:pPr>
        <w:ind w:left="1440"/>
        <w:rPr>
          <w:rFonts w:ascii="Times" w:hAnsi="Times"/>
          <w:color w:val="000000"/>
        </w:rPr>
      </w:pPr>
      <w:r>
        <w:rPr>
          <w:rFonts w:ascii="Times" w:hAnsi="Times"/>
          <w:color w:val="000000"/>
        </w:rPr>
        <w:t>Introduction to American Government courses are not required to contain a California Government component in order to be applied in Area 4.  However, a California Government component is required fo</w:t>
      </w:r>
      <w:r w:rsidR="0088468E">
        <w:rPr>
          <w:rFonts w:ascii="Times" w:hAnsi="Times"/>
          <w:color w:val="000000"/>
        </w:rPr>
        <w:t>r the CSU</w:t>
      </w:r>
      <w:r w:rsidR="0088468E">
        <w:rPr>
          <w:rFonts w:ascii="Times" w:hAnsi="Times"/>
          <w:i/>
          <w:color w:val="000000"/>
        </w:rPr>
        <w:t xml:space="preserve"> </w:t>
      </w:r>
      <w:r w:rsidR="0088468E" w:rsidRPr="00B72ACB">
        <w:rPr>
          <w:rFonts w:ascii="Times" w:hAnsi="Times"/>
          <w:color w:val="000000"/>
        </w:rPr>
        <w:t>AI</w:t>
      </w:r>
      <w:r>
        <w:rPr>
          <w:rFonts w:ascii="Times" w:hAnsi="Times"/>
          <w:i/>
          <w:color w:val="000000"/>
        </w:rPr>
        <w:t xml:space="preserve"> </w:t>
      </w:r>
      <w:r>
        <w:rPr>
          <w:rFonts w:ascii="Times" w:hAnsi="Times"/>
          <w:color w:val="000000"/>
        </w:rPr>
        <w:t xml:space="preserve">requirement. </w:t>
      </w:r>
    </w:p>
    <w:p w:rsidR="00F31F59" w:rsidRDefault="00BB3FBD">
      <w:pPr>
        <w:tabs>
          <w:tab w:val="left" w:pos="2160"/>
        </w:tabs>
        <w:ind w:left="2160"/>
        <w:rPr>
          <w:rFonts w:ascii="Times" w:hAnsi="Times"/>
          <w:b/>
        </w:rPr>
      </w:pPr>
      <w:r>
        <w:rPr>
          <w:rFonts w:ascii="Times" w:hAnsi="Times"/>
          <w:b/>
        </w:rPr>
        <w:br w:type="page"/>
      </w:r>
      <w:r w:rsidR="00F31F59">
        <w:rPr>
          <w:rFonts w:ascii="Times" w:hAnsi="Times"/>
          <w:b/>
        </w:rPr>
        <w:lastRenderedPageBreak/>
        <w:t>10.4.1 Courses That Do Not Fulfill the Social and Behavioral Sciences Requirement</w:t>
      </w:r>
    </w:p>
    <w:p w:rsidR="00F31F59" w:rsidRDefault="00F31F59">
      <w:pPr>
        <w:ind w:left="2160"/>
        <w:rPr>
          <w:rFonts w:ascii="Times" w:hAnsi="Times"/>
        </w:rPr>
      </w:pPr>
      <w:r>
        <w:rPr>
          <w:rFonts w:ascii="Times" w:hAnsi="Times"/>
        </w:rPr>
        <w:t>Only courses taught from the perspective of a social or behavioral science are approved. Consequently, courses such as Physi</w:t>
      </w:r>
      <w:r w:rsidR="00290DBD">
        <w:rPr>
          <w:rFonts w:ascii="Times" w:hAnsi="Times"/>
        </w:rPr>
        <w:t>cal Geography and Statistics do</w:t>
      </w:r>
      <w:r>
        <w:rPr>
          <w:rFonts w:ascii="Times" w:hAnsi="Times"/>
        </w:rPr>
        <w:t xml:space="preserve"> not meet the IGETC specifications for this area and are not approved.  Community colleges may resubmit these courses in a more appropriate area. Courses with a practical, personal, or applied focus are not approved </w:t>
      </w:r>
      <w:r>
        <w:rPr>
          <w:rFonts w:ascii="Times" w:hAnsi="Times"/>
          <w:i/>
        </w:rPr>
        <w:t xml:space="preserve">(See </w:t>
      </w:r>
      <w:r w:rsidR="008C4CEA">
        <w:rPr>
          <w:rFonts w:ascii="Times" w:hAnsi="Times"/>
          <w:i/>
        </w:rPr>
        <w:t>S</w:t>
      </w:r>
      <w:r>
        <w:rPr>
          <w:rFonts w:ascii="Times" w:hAnsi="Times"/>
          <w:i/>
        </w:rPr>
        <w:t>ection 6.0).</w:t>
      </w:r>
      <w:r>
        <w:rPr>
          <w:rFonts w:ascii="Times" w:hAnsi="Times"/>
        </w:rPr>
        <w:t xml:space="preserve">  Administration of Justice </w:t>
      </w:r>
      <w:proofErr w:type="gramStart"/>
      <w:r>
        <w:rPr>
          <w:rFonts w:ascii="Times" w:hAnsi="Times"/>
        </w:rPr>
        <w:t>courses</w:t>
      </w:r>
      <w:proofErr w:type="gramEnd"/>
      <w:r>
        <w:rPr>
          <w:rFonts w:ascii="Times" w:hAnsi="Times"/>
        </w:rPr>
        <w:t xml:space="preserve"> may be</w:t>
      </w:r>
      <w:r w:rsidR="00290DBD">
        <w:rPr>
          <w:rFonts w:ascii="Times" w:hAnsi="Times"/>
        </w:rPr>
        <w:t xml:space="preserve"> approved</w:t>
      </w:r>
      <w:r>
        <w:rPr>
          <w:rFonts w:ascii="Times" w:hAnsi="Times"/>
        </w:rPr>
        <w:t xml:space="preserve"> if the content focuses on core concepts of the social and behavioral sciences.  </w:t>
      </w:r>
    </w:p>
    <w:p w:rsidR="00F31F59" w:rsidRDefault="00F31F59">
      <w:pPr>
        <w:tabs>
          <w:tab w:val="left" w:pos="1440"/>
        </w:tabs>
        <w:rPr>
          <w:rFonts w:ascii="Times" w:hAnsi="Times"/>
          <w:b/>
        </w:rPr>
      </w:pPr>
      <w:r>
        <w:rPr>
          <w:rFonts w:ascii="Times" w:hAnsi="Times"/>
          <w:b/>
        </w:rPr>
        <w:tab/>
      </w:r>
    </w:p>
    <w:p w:rsidR="00F31F59" w:rsidRDefault="00F31F59">
      <w:pPr>
        <w:tabs>
          <w:tab w:val="left" w:pos="1440"/>
        </w:tabs>
        <w:ind w:firstLine="1440"/>
        <w:rPr>
          <w:rFonts w:ascii="Times" w:hAnsi="Times"/>
          <w:b/>
        </w:rPr>
      </w:pPr>
      <w:r>
        <w:rPr>
          <w:rFonts w:ascii="Times" w:hAnsi="Times"/>
          <w:b/>
        </w:rPr>
        <w:t>10.5 Subject Area 5 A/B</w:t>
      </w:r>
      <w:r w:rsidR="00FF1473">
        <w:rPr>
          <w:rFonts w:ascii="Times" w:hAnsi="Times"/>
          <w:b/>
        </w:rPr>
        <w:t>/C</w:t>
      </w:r>
      <w:r>
        <w:rPr>
          <w:rFonts w:ascii="Times" w:hAnsi="Times"/>
          <w:b/>
        </w:rPr>
        <w:t>: Physical and Biological Sciences</w:t>
      </w:r>
    </w:p>
    <w:p w:rsidR="00F31F59" w:rsidRDefault="00F31F59">
      <w:pPr>
        <w:ind w:left="1440"/>
        <w:rPr>
          <w:rFonts w:ascii="Times" w:hAnsi="Times"/>
        </w:rPr>
      </w:pPr>
      <w:r>
        <w:rPr>
          <w:rFonts w:ascii="Times" w:hAnsi="Times"/>
          <w:i/>
        </w:rPr>
        <w:t>(At least 2 courses: 7</w:t>
      </w:r>
      <w:r>
        <w:rPr>
          <w:rFonts w:ascii="Times" w:hAnsi="Times"/>
          <w:i/>
        </w:rPr>
        <w:noBreakHyphen/>
        <w:t>9 semester, 9</w:t>
      </w:r>
      <w:r>
        <w:rPr>
          <w:rFonts w:ascii="Times" w:hAnsi="Times"/>
          <w:i/>
        </w:rPr>
        <w:noBreakHyphen/>
        <w:t>12 quarter units);</w:t>
      </w:r>
      <w:r w:rsidR="00290DBD">
        <w:rPr>
          <w:rFonts w:ascii="Times" w:hAnsi="Times"/>
        </w:rPr>
        <w:t xml:space="preserve"> A m</w:t>
      </w:r>
      <w:r>
        <w:rPr>
          <w:rFonts w:ascii="Times" w:hAnsi="Times"/>
        </w:rPr>
        <w:t xml:space="preserve">inimum </w:t>
      </w:r>
      <w:r w:rsidR="00290DBD">
        <w:rPr>
          <w:rFonts w:ascii="Times" w:hAnsi="Times"/>
        </w:rPr>
        <w:t xml:space="preserve">of </w:t>
      </w:r>
      <w:r>
        <w:rPr>
          <w:rFonts w:ascii="Times" w:hAnsi="Times"/>
        </w:rPr>
        <w:t>one course in each area</w:t>
      </w:r>
      <w:r w:rsidR="00290DBD">
        <w:rPr>
          <w:rFonts w:ascii="Times" w:hAnsi="Times"/>
        </w:rPr>
        <w:t xml:space="preserve"> is required</w:t>
      </w:r>
      <w:r>
        <w:rPr>
          <w:rFonts w:ascii="Times" w:hAnsi="Times"/>
        </w:rPr>
        <w:t xml:space="preserve">, and at least one must include a laboratory.  </w:t>
      </w:r>
    </w:p>
    <w:p w:rsidR="00F31F59" w:rsidRDefault="00F31F59">
      <w:pPr>
        <w:rPr>
          <w:rFonts w:ascii="Times" w:hAnsi="Times"/>
        </w:rPr>
      </w:pPr>
    </w:p>
    <w:p w:rsidR="00F31F59" w:rsidRDefault="00F31F59">
      <w:pPr>
        <w:ind w:left="1440"/>
        <w:rPr>
          <w:rFonts w:ascii="Times" w:hAnsi="Times"/>
        </w:rPr>
      </w:pPr>
      <w:r>
        <w:rPr>
          <w:rFonts w:ascii="Times" w:hAnsi="Times"/>
        </w:rPr>
        <w:t xml:space="preserve">The Physical and Biological Sciences requirement shall be fulfilled by completion of at least two courses, one of which is in Physical Science </w:t>
      </w:r>
      <w:r>
        <w:rPr>
          <w:rFonts w:ascii="Times" w:hAnsi="Times"/>
          <w:i/>
        </w:rPr>
        <w:t>(Area 5A)</w:t>
      </w:r>
      <w:r>
        <w:rPr>
          <w:rFonts w:ascii="Times" w:hAnsi="Times"/>
        </w:rPr>
        <w:t xml:space="preserve"> and one in Biological Science </w:t>
      </w:r>
      <w:r>
        <w:rPr>
          <w:rFonts w:ascii="Times" w:hAnsi="Times"/>
          <w:i/>
        </w:rPr>
        <w:t>(Area 5B)</w:t>
      </w:r>
      <w:r>
        <w:rPr>
          <w:rFonts w:ascii="Times" w:hAnsi="Times"/>
        </w:rPr>
        <w:t>, at least one of which incorporates a laboratory</w:t>
      </w:r>
      <w:r w:rsidR="00FF1473">
        <w:rPr>
          <w:rFonts w:ascii="Times" w:hAnsi="Times"/>
        </w:rPr>
        <w:t xml:space="preserve"> (area 5C)</w:t>
      </w:r>
      <w:r>
        <w:rPr>
          <w:rFonts w:ascii="Times" w:hAnsi="Times"/>
        </w:rPr>
        <w:t>.  Courses must emphasize experimental methodology, the testing of hypotheses, and the power of systematic questioning, rather than only the recall of facts.  Courses that emphasize the interdependency of the sciences are especially appropriate for non</w:t>
      </w:r>
      <w:r>
        <w:rPr>
          <w:rFonts w:ascii="Times" w:hAnsi="Times"/>
        </w:rPr>
        <w:noBreakHyphen/>
      </w:r>
      <w:proofErr w:type="spellStart"/>
      <w:r>
        <w:rPr>
          <w:rFonts w:ascii="Times" w:hAnsi="Times"/>
        </w:rPr>
        <w:t>science</w:t>
      </w:r>
      <w:proofErr w:type="spellEnd"/>
      <w:r>
        <w:rPr>
          <w:rFonts w:ascii="Times" w:hAnsi="Times"/>
        </w:rPr>
        <w:t xml:space="preserve"> majors.</w:t>
      </w:r>
    </w:p>
    <w:p w:rsidR="00F31F59" w:rsidRDefault="00F31F59">
      <w:pPr>
        <w:ind w:left="1440" w:firstLine="720"/>
        <w:rPr>
          <w:rFonts w:ascii="Times" w:hAnsi="Times"/>
        </w:rPr>
      </w:pPr>
    </w:p>
    <w:p w:rsidR="00F31F59" w:rsidRDefault="00F31F59">
      <w:pPr>
        <w:ind w:left="1440"/>
        <w:rPr>
          <w:rFonts w:ascii="Times" w:hAnsi="Times"/>
        </w:rPr>
      </w:pPr>
      <w:r>
        <w:rPr>
          <w:rFonts w:ascii="Times" w:hAnsi="Times"/>
        </w:rPr>
        <w:t xml:space="preserve">The contemporary world is influenced by science and its applications, and many of the most difficult choices facing individuals and institutions concern the relationship of scientific and technological capability with human values and social goals.  To function effectively in such a complex world, students must develop a comprehension of the basic concepts of physical and biological sciences, and a sophisticated understanding of science as a human endeavor, including the limitations as well as the power of scientific inquiry.  </w:t>
      </w:r>
    </w:p>
    <w:p w:rsidR="00F31F59" w:rsidRDefault="00F31F59">
      <w:pPr>
        <w:rPr>
          <w:rFonts w:ascii="Times" w:hAnsi="Times"/>
        </w:rPr>
      </w:pPr>
    </w:p>
    <w:p w:rsidR="00F31F59" w:rsidRDefault="00F31F59">
      <w:pPr>
        <w:tabs>
          <w:tab w:val="left" w:pos="2160"/>
        </w:tabs>
        <w:ind w:left="2160"/>
        <w:rPr>
          <w:rFonts w:ascii="Times" w:hAnsi="Times"/>
          <w:b/>
        </w:rPr>
      </w:pPr>
      <w:r>
        <w:rPr>
          <w:rFonts w:ascii="Times" w:hAnsi="Times"/>
          <w:b/>
        </w:rPr>
        <w:t>10.5.1 Courses That Do Not Fulfill the Physical and Biological Sciences Requirement</w:t>
      </w:r>
    </w:p>
    <w:p w:rsidR="00F31F59" w:rsidRDefault="00F31F59">
      <w:pPr>
        <w:ind w:left="2160"/>
        <w:rPr>
          <w:rFonts w:ascii="Times" w:hAnsi="Times"/>
        </w:rPr>
      </w:pPr>
      <w:r>
        <w:rPr>
          <w:rFonts w:ascii="Times" w:hAnsi="Times"/>
        </w:rPr>
        <w:t>Acceptable courses must focus on teaching the basic concepts of biological sciences.  Human Nutrition, Horticulture, Forestry, Health, and Human Environment courses were determined to have a narrow or applied focus and therefore unacceptable for this area.  Courses which emphasize the major concepts of the discipline, including biochemical and physiological principles, will be considered.  Courses which do not focus on the core concepts of a physical science discipline, such as Energy and the Way We Live, are not acceptable.</w:t>
      </w:r>
      <w:r>
        <w:rPr>
          <w:rFonts w:ascii="Times" w:hAnsi="Times"/>
          <w:color w:val="FF0000"/>
        </w:rPr>
        <w:t xml:space="preserve"> </w:t>
      </w:r>
      <w:r>
        <w:rPr>
          <w:rFonts w:ascii="Times" w:hAnsi="Times"/>
          <w:color w:val="000000"/>
        </w:rPr>
        <w:t>C</w:t>
      </w:r>
      <w:r>
        <w:rPr>
          <w:rFonts w:ascii="Times" w:hAnsi="Times"/>
          <w:snapToGrid/>
          <w:color w:val="000000"/>
        </w:rPr>
        <w:t>ourses which survey both the physical and biological sciences but are not comparable in depth and scope to a traditional science course or focus on a particular subject will not satisfy Area 5 of IGETC.</w:t>
      </w:r>
    </w:p>
    <w:p w:rsidR="008C4CEA" w:rsidRDefault="008C4CEA" w:rsidP="008C4CEA">
      <w:pPr>
        <w:tabs>
          <w:tab w:val="left" w:pos="2160"/>
        </w:tabs>
        <w:rPr>
          <w:rFonts w:ascii="Times" w:hAnsi="Times"/>
          <w:b/>
        </w:rPr>
      </w:pPr>
    </w:p>
    <w:p w:rsidR="00BB3FBD" w:rsidRDefault="008C4CEA" w:rsidP="008C4CEA">
      <w:pPr>
        <w:tabs>
          <w:tab w:val="left" w:pos="2160"/>
        </w:tabs>
        <w:rPr>
          <w:rFonts w:ascii="Times" w:hAnsi="Times"/>
          <w:b/>
        </w:rPr>
      </w:pPr>
      <w:r>
        <w:rPr>
          <w:rFonts w:ascii="Times" w:hAnsi="Times"/>
          <w:b/>
        </w:rPr>
        <w:tab/>
      </w:r>
    </w:p>
    <w:p w:rsidR="00F31F59" w:rsidRPr="008C4CEA" w:rsidRDefault="00BB3FBD" w:rsidP="00BB3FBD">
      <w:pPr>
        <w:tabs>
          <w:tab w:val="left" w:pos="2160"/>
        </w:tabs>
        <w:ind w:firstLine="2160"/>
        <w:rPr>
          <w:rFonts w:ascii="Times" w:hAnsi="Times"/>
          <w:b/>
          <w:color w:val="FF0000"/>
        </w:rPr>
      </w:pPr>
      <w:r>
        <w:rPr>
          <w:rFonts w:ascii="Times" w:hAnsi="Times"/>
          <w:b/>
        </w:rPr>
        <w:br w:type="page"/>
      </w:r>
      <w:r w:rsidR="00F31F59">
        <w:rPr>
          <w:rFonts w:ascii="Times" w:hAnsi="Times"/>
          <w:b/>
        </w:rPr>
        <w:lastRenderedPageBreak/>
        <w:t>10.5.2 IGETC Laboratory Science Requirement</w:t>
      </w:r>
      <w:r w:rsidR="00FF1473">
        <w:rPr>
          <w:rFonts w:ascii="Times" w:hAnsi="Times"/>
          <w:b/>
        </w:rPr>
        <w:t xml:space="preserve"> (Area 5C)</w:t>
      </w:r>
    </w:p>
    <w:p w:rsidR="00F31F59" w:rsidRDefault="00F31F59">
      <w:pPr>
        <w:ind w:left="2160"/>
        <w:rPr>
          <w:rFonts w:ascii="Times" w:hAnsi="Times"/>
        </w:rPr>
      </w:pPr>
      <w:r>
        <w:rPr>
          <w:rFonts w:ascii="Times" w:hAnsi="Times"/>
        </w:rPr>
        <w:t>The IGETC physical and biological science area requires a minimum of two</w:t>
      </w:r>
      <w:r w:rsidR="00B72ACB">
        <w:rPr>
          <w:rFonts w:ascii="Times" w:hAnsi="Times"/>
        </w:rPr>
        <w:t xml:space="preserve"> courses, at least one of the two must include</w:t>
      </w:r>
      <w:r>
        <w:rPr>
          <w:rFonts w:ascii="Times" w:hAnsi="Times"/>
        </w:rPr>
        <w:t xml:space="preserve"> a laboratory.  The intent of the IGETC laboratory science requirement is that students take at least one physical or biological science course incorporating a laboratory component. Since the experimental methodology and hypothesis testing taught in a lab builds on the principles presented in the lecture portion of the course, the two must be related. Therefore, the laboratory must correspond to one of the lecture courses taken to fulfill this IGETC requirement.  A student cannot use lecture courses in two subjects and a laboratory in a third subject.  It is expected that the lecture course is a prerequisite or co-requisite of the laboratory course.  Lecture and lab courses may have separate course numbers. </w:t>
      </w:r>
    </w:p>
    <w:p w:rsidR="00F31F59" w:rsidRDefault="00F31F59">
      <w:pPr>
        <w:rPr>
          <w:rFonts w:ascii="Arial" w:hAnsi="Arial"/>
        </w:rPr>
      </w:pPr>
    </w:p>
    <w:p w:rsidR="00F31F59" w:rsidRDefault="00F31F59">
      <w:pPr>
        <w:tabs>
          <w:tab w:val="left" w:pos="2160"/>
        </w:tabs>
        <w:rPr>
          <w:rFonts w:ascii="Times" w:hAnsi="Times"/>
        </w:rPr>
      </w:pPr>
      <w:r>
        <w:rPr>
          <w:rFonts w:ascii="Times" w:hAnsi="Times"/>
          <w:b/>
          <w:color w:val="FF0000"/>
        </w:rPr>
        <w:tab/>
      </w:r>
      <w:r>
        <w:rPr>
          <w:rFonts w:ascii="Times" w:hAnsi="Times"/>
          <w:b/>
        </w:rPr>
        <w:t>10.5.3 Unit Requirement for Laboratory Science Courses</w:t>
      </w:r>
    </w:p>
    <w:p w:rsidR="00F31F59" w:rsidRDefault="00F31F59">
      <w:pPr>
        <w:ind w:left="2160"/>
        <w:rPr>
          <w:rFonts w:ascii="Times" w:hAnsi="Times"/>
          <w:i/>
          <w:color w:val="000000"/>
        </w:rPr>
      </w:pPr>
      <w:r>
        <w:rPr>
          <w:rFonts w:ascii="Times" w:hAnsi="Times"/>
          <w:color w:val="000000"/>
        </w:rPr>
        <w:t xml:space="preserve">Three semester or four quarter unit laboratory science courses may be used on IGETC to clear the laboratory science requirement as long as the minimum unit value is met for this area </w:t>
      </w:r>
      <w:r>
        <w:rPr>
          <w:rFonts w:ascii="Times" w:hAnsi="Times"/>
          <w:i/>
          <w:color w:val="000000"/>
        </w:rPr>
        <w:t>(7 semester or 9 quarter units).</w:t>
      </w:r>
    </w:p>
    <w:p w:rsidR="00FF1473" w:rsidRPr="00FF1473" w:rsidRDefault="00FF1473">
      <w:pPr>
        <w:ind w:left="2160"/>
        <w:rPr>
          <w:rFonts w:ascii="Times" w:hAnsi="Times"/>
          <w:color w:val="000000"/>
        </w:rPr>
      </w:pPr>
      <w:r>
        <w:rPr>
          <w:rFonts w:ascii="Times" w:hAnsi="Times"/>
          <w:color w:val="000000"/>
        </w:rPr>
        <w:t>Stand-alone lab courses which have a prerequisite or co-requisite of the corresponding lecture course must be a minimum of 1 semester</w:t>
      </w:r>
      <w:r w:rsidR="00B012F9">
        <w:rPr>
          <w:rFonts w:ascii="Times" w:hAnsi="Times"/>
          <w:color w:val="000000"/>
        </w:rPr>
        <w:t>/qtr.</w:t>
      </w:r>
      <w:r>
        <w:rPr>
          <w:rFonts w:ascii="Times" w:hAnsi="Times"/>
          <w:color w:val="000000"/>
        </w:rPr>
        <w:t xml:space="preserve"> unit.</w:t>
      </w:r>
    </w:p>
    <w:p w:rsidR="00F31F59" w:rsidRDefault="00F31F59">
      <w:pPr>
        <w:ind w:left="2160" w:firstLine="720"/>
        <w:rPr>
          <w:rFonts w:ascii="Times" w:hAnsi="Times"/>
          <w:color w:val="000000"/>
        </w:rPr>
      </w:pPr>
      <w:r>
        <w:rPr>
          <w:rFonts w:ascii="Times" w:hAnsi="Times"/>
          <w:color w:val="000000"/>
        </w:rPr>
        <w:t xml:space="preserve"> </w:t>
      </w:r>
    </w:p>
    <w:p w:rsidR="00F31F59" w:rsidRDefault="00F31F59">
      <w:pPr>
        <w:ind w:left="2160" w:firstLine="720"/>
        <w:rPr>
          <w:rFonts w:ascii="Times" w:hAnsi="Times"/>
          <w:color w:val="000000"/>
        </w:rPr>
      </w:pPr>
      <w:r w:rsidRPr="005E20BC">
        <w:rPr>
          <w:rFonts w:ascii="Times" w:hAnsi="Times"/>
          <w:b/>
          <w:color w:val="000000"/>
        </w:rPr>
        <w:t>Example A:</w:t>
      </w:r>
      <w:r>
        <w:rPr>
          <w:rFonts w:ascii="Times" w:hAnsi="Times"/>
          <w:color w:val="000000"/>
        </w:rPr>
        <w:tab/>
        <w:t xml:space="preserve">1 biological </w:t>
      </w:r>
      <w:r w:rsidR="005E20BC">
        <w:rPr>
          <w:rFonts w:ascii="Times" w:hAnsi="Times"/>
          <w:color w:val="000000"/>
        </w:rPr>
        <w:t>science w/lab, 3 semester units</w:t>
      </w:r>
    </w:p>
    <w:p w:rsidR="00F31F59" w:rsidRDefault="00F31F59">
      <w:pPr>
        <w:ind w:left="3600" w:firstLine="720"/>
        <w:rPr>
          <w:rFonts w:ascii="Times" w:hAnsi="Times"/>
          <w:color w:val="000000"/>
        </w:rPr>
      </w:pPr>
      <w:r>
        <w:rPr>
          <w:rFonts w:ascii="Times" w:hAnsi="Times"/>
          <w:color w:val="000000"/>
        </w:rPr>
        <w:t>1 phy</w:t>
      </w:r>
      <w:r w:rsidR="005E20BC">
        <w:rPr>
          <w:rFonts w:ascii="Times" w:hAnsi="Times"/>
          <w:color w:val="000000"/>
        </w:rPr>
        <w:t xml:space="preserve">sical science, </w:t>
      </w:r>
      <w:r w:rsidR="00FF1473">
        <w:rPr>
          <w:rFonts w:ascii="Times" w:hAnsi="Times"/>
          <w:color w:val="000000"/>
        </w:rPr>
        <w:t xml:space="preserve">lecture, </w:t>
      </w:r>
      <w:r w:rsidR="005E20BC">
        <w:rPr>
          <w:rFonts w:ascii="Times" w:hAnsi="Times"/>
          <w:color w:val="000000"/>
        </w:rPr>
        <w:t>4 semester units</w:t>
      </w:r>
    </w:p>
    <w:p w:rsidR="00F31F59" w:rsidRDefault="00F31F59">
      <w:pPr>
        <w:ind w:left="4320"/>
        <w:rPr>
          <w:rFonts w:ascii="Times" w:hAnsi="Times"/>
          <w:color w:val="000000"/>
        </w:rPr>
      </w:pPr>
      <w:r>
        <w:rPr>
          <w:rFonts w:ascii="Times" w:hAnsi="Times"/>
          <w:color w:val="000000"/>
        </w:rPr>
        <w:t>Conclusion: Area 5 satisfied</w:t>
      </w:r>
    </w:p>
    <w:p w:rsidR="00F31F59" w:rsidRDefault="00F31F59">
      <w:pPr>
        <w:ind w:left="2160" w:firstLine="720"/>
        <w:rPr>
          <w:rFonts w:ascii="Times" w:hAnsi="Times"/>
          <w:color w:val="000000"/>
        </w:rPr>
      </w:pPr>
    </w:p>
    <w:p w:rsidR="00F31F59" w:rsidRDefault="00F31F59">
      <w:pPr>
        <w:ind w:left="2160" w:firstLine="720"/>
        <w:rPr>
          <w:rFonts w:ascii="Times" w:hAnsi="Times"/>
          <w:color w:val="000000"/>
        </w:rPr>
      </w:pPr>
      <w:r w:rsidRPr="005E20BC">
        <w:rPr>
          <w:rFonts w:ascii="Times" w:hAnsi="Times"/>
          <w:b/>
          <w:color w:val="000000"/>
        </w:rPr>
        <w:t>Example B:</w:t>
      </w:r>
      <w:r>
        <w:rPr>
          <w:rFonts w:ascii="Times" w:hAnsi="Times"/>
          <w:color w:val="000000"/>
        </w:rPr>
        <w:tab/>
        <w:t xml:space="preserve">1 biological </w:t>
      </w:r>
      <w:r w:rsidR="005E20BC">
        <w:rPr>
          <w:rFonts w:ascii="Times" w:hAnsi="Times"/>
          <w:color w:val="000000"/>
        </w:rPr>
        <w:t>science w/lab, 3 semester units</w:t>
      </w:r>
    </w:p>
    <w:p w:rsidR="00F31F59" w:rsidRDefault="00F31F59">
      <w:pPr>
        <w:ind w:left="3600" w:firstLine="720"/>
        <w:rPr>
          <w:rFonts w:ascii="Times" w:hAnsi="Times"/>
          <w:color w:val="000000"/>
        </w:rPr>
      </w:pPr>
      <w:r>
        <w:rPr>
          <w:rFonts w:ascii="Times" w:hAnsi="Times"/>
          <w:color w:val="000000"/>
        </w:rPr>
        <w:t>1 phy</w:t>
      </w:r>
      <w:r w:rsidR="005E20BC">
        <w:rPr>
          <w:rFonts w:ascii="Times" w:hAnsi="Times"/>
          <w:color w:val="000000"/>
        </w:rPr>
        <w:t xml:space="preserve">sical science, </w:t>
      </w:r>
      <w:r w:rsidR="00FF1473">
        <w:rPr>
          <w:rFonts w:ascii="Times" w:hAnsi="Times"/>
          <w:color w:val="000000"/>
        </w:rPr>
        <w:t xml:space="preserve">lecture, </w:t>
      </w:r>
      <w:r w:rsidR="005E20BC">
        <w:rPr>
          <w:rFonts w:ascii="Times" w:hAnsi="Times"/>
          <w:color w:val="000000"/>
        </w:rPr>
        <w:t>3 semester units</w:t>
      </w:r>
    </w:p>
    <w:p w:rsidR="00F31F59" w:rsidRDefault="00F31F59" w:rsidP="00FF1473">
      <w:pPr>
        <w:ind w:left="4320"/>
        <w:rPr>
          <w:rFonts w:ascii="Times" w:hAnsi="Times"/>
          <w:color w:val="000000"/>
        </w:rPr>
      </w:pPr>
      <w:r>
        <w:rPr>
          <w:rFonts w:ascii="Times" w:hAnsi="Times"/>
          <w:color w:val="000000"/>
        </w:rPr>
        <w:t xml:space="preserve">1 physical or 1 biological science, </w:t>
      </w:r>
      <w:r w:rsidR="00FF1473">
        <w:rPr>
          <w:rFonts w:ascii="Times" w:hAnsi="Times"/>
          <w:color w:val="000000"/>
        </w:rPr>
        <w:t xml:space="preserve">lecture, </w:t>
      </w:r>
      <w:r>
        <w:rPr>
          <w:rFonts w:ascii="Times" w:hAnsi="Times"/>
          <w:color w:val="000000"/>
        </w:rPr>
        <w:t>3 semester units</w:t>
      </w:r>
    </w:p>
    <w:p w:rsidR="00F31F59" w:rsidRDefault="00F31F59">
      <w:pPr>
        <w:ind w:left="3600" w:firstLine="720"/>
        <w:rPr>
          <w:rFonts w:ascii="Times" w:hAnsi="Times"/>
          <w:color w:val="000000"/>
        </w:rPr>
      </w:pPr>
      <w:r>
        <w:rPr>
          <w:rFonts w:ascii="Times" w:hAnsi="Times"/>
          <w:color w:val="000000"/>
        </w:rPr>
        <w:t>Conclusion: Area 5 satisfied</w:t>
      </w:r>
    </w:p>
    <w:p w:rsidR="00F31F59" w:rsidRDefault="00F31F59">
      <w:pPr>
        <w:ind w:left="2160" w:firstLine="720"/>
        <w:rPr>
          <w:rFonts w:ascii="Arial" w:hAnsi="Arial"/>
        </w:rPr>
      </w:pPr>
      <w:r>
        <w:rPr>
          <w:rFonts w:ascii="Arial" w:hAnsi="Arial"/>
        </w:rPr>
        <w:tab/>
        <w:t xml:space="preserve">       </w:t>
      </w:r>
      <w:r>
        <w:rPr>
          <w:rFonts w:ascii="Arial" w:hAnsi="Arial"/>
        </w:rPr>
        <w:tab/>
      </w:r>
    </w:p>
    <w:p w:rsidR="00F31F59" w:rsidRDefault="00F31F59">
      <w:pPr>
        <w:tabs>
          <w:tab w:val="left" w:pos="1440"/>
        </w:tabs>
        <w:ind w:firstLine="1440"/>
        <w:rPr>
          <w:b/>
        </w:rPr>
      </w:pPr>
      <w:r>
        <w:rPr>
          <w:b/>
        </w:rPr>
        <w:t xml:space="preserve">10.6 Language Other Than English </w:t>
      </w:r>
      <w:r>
        <w:rPr>
          <w:b/>
          <w:i/>
        </w:rPr>
        <w:t>(LOTE)</w:t>
      </w:r>
    </w:p>
    <w:p w:rsidR="00F31F59" w:rsidRDefault="00F31F59">
      <w:pPr>
        <w:ind w:left="2160" w:firstLine="720"/>
        <w:rPr>
          <w:rFonts w:ascii="Times" w:hAnsi="Times"/>
          <w:b/>
        </w:rPr>
      </w:pPr>
    </w:p>
    <w:p w:rsidR="00F31F59" w:rsidRDefault="00F31F59">
      <w:pPr>
        <w:tabs>
          <w:tab w:val="left" w:pos="2160"/>
        </w:tabs>
        <w:ind w:left="2160"/>
        <w:rPr>
          <w:rFonts w:ascii="Times" w:hAnsi="Times"/>
        </w:rPr>
      </w:pPr>
      <w:r>
        <w:rPr>
          <w:rFonts w:ascii="Times" w:hAnsi="Times"/>
          <w:b/>
        </w:rPr>
        <w:t>Exception:</w:t>
      </w:r>
      <w:r>
        <w:rPr>
          <w:rFonts w:ascii="Times" w:hAnsi="Times"/>
        </w:rPr>
        <w:t xml:space="preserve"> Only students transferring to the UC are required to meet this</w:t>
      </w:r>
      <w:r>
        <w:rPr>
          <w:rFonts w:ascii="Times" w:hAnsi="Times"/>
        </w:rPr>
        <w:br/>
        <w:t>area.</w:t>
      </w:r>
    </w:p>
    <w:p w:rsidR="00F31F59" w:rsidRDefault="00F31F59">
      <w:pPr>
        <w:ind w:left="1440"/>
        <w:rPr>
          <w:rFonts w:ascii="Times" w:hAnsi="Times"/>
        </w:rPr>
      </w:pPr>
    </w:p>
    <w:p w:rsidR="00F31F59" w:rsidRDefault="00F31F59">
      <w:pPr>
        <w:ind w:left="1440"/>
        <w:rPr>
          <w:rFonts w:ascii="Times" w:hAnsi="Times"/>
        </w:rPr>
      </w:pPr>
      <w:r>
        <w:rPr>
          <w:rFonts w:ascii="Times" w:hAnsi="Times"/>
        </w:rPr>
        <w:t xml:space="preserve">Students shall demonstrate proficiency in a language other than English equal to two years of high school study. Those students who have satisfied the UC freshman entrance requirement in a language other than English will have fulfilled this requirement.  This requirement may also be satisfied by demonstration of equivalent proficiency prior to transfer. </w:t>
      </w:r>
    </w:p>
    <w:p w:rsidR="00F31F59" w:rsidRDefault="00F31F59">
      <w:pPr>
        <w:ind w:left="1440"/>
        <w:rPr>
          <w:rFonts w:ascii="Times" w:hAnsi="Times"/>
        </w:rPr>
      </w:pPr>
    </w:p>
    <w:p w:rsidR="00F31F59" w:rsidRDefault="00F31F59">
      <w:pPr>
        <w:ind w:left="1440"/>
        <w:rPr>
          <w:rFonts w:ascii="Times" w:hAnsi="Times"/>
        </w:rPr>
      </w:pPr>
      <w:r>
        <w:rPr>
          <w:snapToGrid/>
        </w:rPr>
        <w:t xml:space="preserve">Language courses should provide instruction in the written and oral language as well as history and cultural traditions of the country associated with the language studied.  Languages other than English for Native Speakers are appropriate for transfer.  Courses primarily conversational must have as </w:t>
      </w:r>
      <w:r w:rsidR="009C03C8">
        <w:rPr>
          <w:snapToGrid/>
        </w:rPr>
        <w:t>a prerequisite</w:t>
      </w:r>
      <w:r>
        <w:rPr>
          <w:snapToGrid/>
        </w:rPr>
        <w:t xml:space="preserve"> a course equivalent to the third year of high school study or one year of college level in the language.  Also, the content of conversation courses should not be primarily business or travel-oriented. </w:t>
      </w:r>
    </w:p>
    <w:p w:rsidR="00F31F59" w:rsidRDefault="00BB3FBD">
      <w:pPr>
        <w:tabs>
          <w:tab w:val="left" w:pos="2160"/>
        </w:tabs>
        <w:ind w:left="2160"/>
        <w:rPr>
          <w:b/>
          <w:color w:val="339966"/>
        </w:rPr>
      </w:pPr>
      <w:r>
        <w:rPr>
          <w:b/>
        </w:rPr>
        <w:br w:type="page"/>
      </w:r>
      <w:r w:rsidR="00F31F59">
        <w:rPr>
          <w:b/>
        </w:rPr>
        <w:lastRenderedPageBreak/>
        <w:t>10.6.1 Certification of Competence in a Language Other Than English</w:t>
      </w:r>
    </w:p>
    <w:p w:rsidR="00F31F59" w:rsidRDefault="00F31F59">
      <w:pPr>
        <w:ind w:left="2160"/>
        <w:rPr>
          <w:rFonts w:ascii="Times" w:hAnsi="Times"/>
        </w:rPr>
      </w:pPr>
      <w:r>
        <w:rPr>
          <w:rFonts w:ascii="Times" w:hAnsi="Times"/>
        </w:rPr>
        <w:t xml:space="preserve">Students transferring to the </w:t>
      </w:r>
      <w:smartTag w:uri="urn:schemas-microsoft-com:office:smarttags" w:element="place">
        <w:smartTag w:uri="urn:schemas-microsoft-com:office:smarttags" w:element="PlaceType">
          <w:r>
            <w:rPr>
              <w:rFonts w:ascii="Times" w:hAnsi="Times"/>
            </w:rPr>
            <w:t>University</w:t>
          </w:r>
        </w:smartTag>
        <w:r>
          <w:rPr>
            <w:rFonts w:ascii="Times" w:hAnsi="Times"/>
          </w:rPr>
          <w:t xml:space="preserve"> of </w:t>
        </w:r>
        <w:smartTag w:uri="urn:schemas-microsoft-com:office:smarttags" w:element="PlaceName">
          <w:r>
            <w:rPr>
              <w:rFonts w:ascii="Times" w:hAnsi="Times"/>
            </w:rPr>
            <w:t>California</w:t>
          </w:r>
        </w:smartTag>
      </w:smartTag>
      <w:r>
        <w:rPr>
          <w:rFonts w:ascii="Times" w:hAnsi="Times"/>
        </w:rPr>
        <w:t xml:space="preserve"> are required to demonstrate competence </w:t>
      </w:r>
      <w:r w:rsidRPr="005E20BC">
        <w:rPr>
          <w:rFonts w:ascii="Times" w:hAnsi="Times"/>
          <w:i/>
        </w:rPr>
        <w:t>(proficiency)</w:t>
      </w:r>
      <w:r>
        <w:rPr>
          <w:rFonts w:ascii="Times" w:hAnsi="Times"/>
        </w:rPr>
        <w:t xml:space="preserve"> in a language other than English equal to two years of high school study.  Competence may be demonstrated through one of the following mechanisms:</w:t>
      </w:r>
      <w:r>
        <w:rPr>
          <w:rFonts w:ascii="Times" w:hAnsi="Times"/>
        </w:rPr>
        <w:br/>
      </w:r>
    </w:p>
    <w:p w:rsidR="00F31F59" w:rsidRDefault="00F31F59">
      <w:pPr>
        <w:numPr>
          <w:ilvl w:val="0"/>
          <w:numId w:val="7"/>
        </w:numPr>
        <w:rPr>
          <w:rFonts w:ascii="Times" w:hAnsi="Times"/>
        </w:rPr>
      </w:pPr>
      <w:r>
        <w:rPr>
          <w:rFonts w:ascii="Times" w:hAnsi="Times"/>
        </w:rPr>
        <w:t xml:space="preserve">Satisfactory completion of two years of high school coursework </w:t>
      </w:r>
      <w:r w:rsidR="008C4CEA" w:rsidRPr="003B713C">
        <w:rPr>
          <w:rFonts w:ascii="Times" w:hAnsi="Times"/>
          <w:i/>
        </w:rPr>
        <w:t>(</w:t>
      </w:r>
      <w:smartTag w:uri="urn:schemas-microsoft-com:office:smarttags" w:element="place">
        <w:smartTag w:uri="urn:schemas-microsoft-com:office:smarttags" w:element="country-region">
          <w:r w:rsidR="008C4CEA" w:rsidRPr="003B713C">
            <w:rPr>
              <w:rFonts w:ascii="Times" w:hAnsi="Times"/>
              <w:i/>
            </w:rPr>
            <w:t xml:space="preserve">United </w:t>
          </w:r>
          <w:r w:rsidRPr="003B713C">
            <w:rPr>
              <w:rFonts w:ascii="Times" w:hAnsi="Times"/>
              <w:i/>
            </w:rPr>
            <w:t>S</w:t>
          </w:r>
          <w:r w:rsidR="008C4CEA" w:rsidRPr="003B713C">
            <w:rPr>
              <w:rFonts w:ascii="Times" w:hAnsi="Times"/>
              <w:i/>
            </w:rPr>
            <w:t>tates</w:t>
          </w:r>
        </w:smartTag>
      </w:smartTag>
      <w:r w:rsidRPr="003B713C">
        <w:rPr>
          <w:rFonts w:ascii="Times" w:hAnsi="Times"/>
          <w:i/>
        </w:rPr>
        <w:t xml:space="preserve"> high school or high school in country where the language of instruction is English)</w:t>
      </w:r>
      <w:r>
        <w:rPr>
          <w:rFonts w:ascii="Times" w:hAnsi="Times"/>
        </w:rPr>
        <w:t xml:space="preserve"> in a language other than English, with a grade of “C</w:t>
      </w:r>
      <w:r w:rsidR="0011711B">
        <w:rPr>
          <w:rFonts w:ascii="Times" w:hAnsi="Times"/>
        </w:rPr>
        <w:t>-</w:t>
      </w:r>
      <w:r>
        <w:rPr>
          <w:rFonts w:ascii="Times" w:hAnsi="Times"/>
        </w:rPr>
        <w:t>” or better in each course.  The two years must be in the same language.</w:t>
      </w:r>
    </w:p>
    <w:p w:rsidR="00F31F59" w:rsidRDefault="00F31F59">
      <w:pPr>
        <w:numPr>
          <w:ilvl w:val="0"/>
          <w:numId w:val="7"/>
        </w:numPr>
        <w:rPr>
          <w:rFonts w:ascii="Times" w:hAnsi="Times"/>
        </w:rPr>
      </w:pPr>
      <w:r w:rsidRPr="008C4CEA">
        <w:rPr>
          <w:rFonts w:ascii="Times" w:hAnsi="Times"/>
        </w:rPr>
        <w:t xml:space="preserve">Satisfactory completion of a course </w:t>
      </w:r>
      <w:r w:rsidRPr="003B713C">
        <w:rPr>
          <w:rFonts w:ascii="Times" w:hAnsi="Times"/>
          <w:i/>
        </w:rPr>
        <w:t>(or courses)</w:t>
      </w:r>
      <w:r w:rsidRPr="008C4CEA">
        <w:rPr>
          <w:rFonts w:ascii="Times" w:hAnsi="Times"/>
        </w:rPr>
        <w:t xml:space="preserve"> at a college or university with a grade of </w:t>
      </w:r>
      <w:r w:rsidR="008C4CEA" w:rsidRPr="008C4CEA">
        <w:rPr>
          <w:rFonts w:ascii="Times" w:hAnsi="Times"/>
        </w:rPr>
        <w:t>“</w:t>
      </w:r>
      <w:r w:rsidRPr="008C4CEA">
        <w:rPr>
          <w:rFonts w:ascii="Times" w:hAnsi="Times"/>
        </w:rPr>
        <w:t>C</w:t>
      </w:r>
      <w:r w:rsidR="008C4CEA" w:rsidRPr="008C4CEA">
        <w:rPr>
          <w:rFonts w:ascii="Times" w:hAnsi="Times"/>
        </w:rPr>
        <w:t>” (2.0)</w:t>
      </w:r>
      <w:r w:rsidRPr="008C4CEA">
        <w:rPr>
          <w:rFonts w:ascii="Times" w:hAnsi="Times"/>
        </w:rPr>
        <w:t xml:space="preserve"> or better in each course.  Usually, one semester of college work in a language other </w:t>
      </w:r>
      <w:proofErr w:type="spellStart"/>
      <w:r w:rsidRPr="008C4CEA">
        <w:rPr>
          <w:rFonts w:ascii="Times" w:hAnsi="Times"/>
        </w:rPr>
        <w:t>then</w:t>
      </w:r>
      <w:proofErr w:type="spellEnd"/>
      <w:r w:rsidRPr="008C4CEA">
        <w:rPr>
          <w:rFonts w:ascii="Times" w:hAnsi="Times"/>
        </w:rPr>
        <w:t xml:space="preserve"> English is equivalent to two years of high school work.  The equivalency is usually stated in the college catalog. For the purpose of the </w:t>
      </w:r>
      <w:proofErr w:type="spellStart"/>
      <w:r w:rsidRPr="008C4CEA">
        <w:rPr>
          <w:rFonts w:ascii="Times" w:hAnsi="Times"/>
        </w:rPr>
        <w:t>Intersegmental</w:t>
      </w:r>
      <w:proofErr w:type="spellEnd"/>
      <w:r w:rsidRPr="008C4CEA">
        <w:rPr>
          <w:rFonts w:ascii="Times" w:hAnsi="Times"/>
        </w:rPr>
        <w:t xml:space="preserve"> General Education Transfer Curriculum, the appropriate course </w:t>
      </w:r>
      <w:r w:rsidRPr="005E20BC">
        <w:rPr>
          <w:rFonts w:ascii="Times" w:hAnsi="Times"/>
          <w:i/>
        </w:rPr>
        <w:t>(or courses)</w:t>
      </w:r>
      <w:r w:rsidRPr="008C4CEA">
        <w:rPr>
          <w:rFonts w:ascii="Times" w:hAnsi="Times"/>
        </w:rPr>
        <w:t xml:space="preserve"> that can be used to satisfy the Language Other Than English </w:t>
      </w:r>
      <w:r w:rsidRPr="005E20BC">
        <w:rPr>
          <w:rFonts w:ascii="Times" w:hAnsi="Times"/>
          <w:i/>
        </w:rPr>
        <w:t>(LOTE)</w:t>
      </w:r>
      <w:r w:rsidRPr="008C4CEA">
        <w:rPr>
          <w:rFonts w:ascii="Times" w:hAnsi="Times"/>
        </w:rPr>
        <w:t xml:space="preserve"> requirement is</w:t>
      </w:r>
      <w:r>
        <w:rPr>
          <w:rFonts w:ascii="Times" w:hAnsi="Times"/>
        </w:rPr>
        <w:t xml:space="preserve"> indicated on the approved IGETC list of each community college.</w:t>
      </w:r>
    </w:p>
    <w:p w:rsidR="00F31F59" w:rsidRDefault="00F31F59">
      <w:pPr>
        <w:numPr>
          <w:ilvl w:val="0"/>
          <w:numId w:val="7"/>
        </w:numPr>
        <w:rPr>
          <w:rFonts w:ascii="Times" w:hAnsi="Times"/>
        </w:rPr>
      </w:pPr>
      <w:r>
        <w:rPr>
          <w:rFonts w:ascii="Times" w:hAnsi="Times"/>
        </w:rPr>
        <w:t xml:space="preserve">Satisfactory completion, with </w:t>
      </w:r>
      <w:r w:rsidR="008C4CEA">
        <w:rPr>
          <w:rFonts w:ascii="Times" w:hAnsi="Times"/>
        </w:rPr>
        <w:t>“</w:t>
      </w:r>
      <w:r>
        <w:rPr>
          <w:rFonts w:ascii="Times" w:hAnsi="Times"/>
        </w:rPr>
        <w:t>C</w:t>
      </w:r>
      <w:r w:rsidR="008C4CEA">
        <w:rPr>
          <w:rFonts w:ascii="Times" w:hAnsi="Times"/>
        </w:rPr>
        <w:t>”</w:t>
      </w:r>
      <w:r>
        <w:rPr>
          <w:rFonts w:ascii="Times" w:hAnsi="Times"/>
        </w:rPr>
        <w:t xml:space="preserve"> </w:t>
      </w:r>
      <w:r w:rsidR="008C4CEA">
        <w:rPr>
          <w:rFonts w:ascii="Times" w:hAnsi="Times"/>
        </w:rPr>
        <w:t xml:space="preserve">(2.0) </w:t>
      </w:r>
      <w:r>
        <w:rPr>
          <w:rFonts w:ascii="Times" w:hAnsi="Times"/>
        </w:rPr>
        <w:t>grades or better, of two years of formal schooling at the sixth grade level or higher in an institution where the language of instruction is not English.  Appropriate documentation must be presented to substantiate that the required coursework was completed. If an official sealed transcript cannot be obtained from a foreign institution an unofficial or opened transcript may be used to verify proficiency</w:t>
      </w:r>
      <w:r w:rsidR="00B72ACB">
        <w:rPr>
          <w:rFonts w:ascii="Times" w:hAnsi="Times"/>
        </w:rPr>
        <w:t xml:space="preserve">.  </w:t>
      </w:r>
      <w:r>
        <w:rPr>
          <w:rFonts w:ascii="Times" w:hAnsi="Times"/>
        </w:rPr>
        <w:t>Students who cannot provide documentation should either pass one of the examinations or tests listed below in 4 through 10, or satisfactorily complete an appropriate language course at their college, as outlined in 2 above.</w:t>
      </w:r>
    </w:p>
    <w:p w:rsidR="00F31F59" w:rsidRDefault="00F31F59">
      <w:pPr>
        <w:tabs>
          <w:tab w:val="num" w:pos="2880"/>
        </w:tabs>
        <w:ind w:left="2880" w:hanging="360"/>
        <w:rPr>
          <w:rFonts w:ascii="Times" w:hAnsi="Times"/>
        </w:rPr>
      </w:pPr>
      <w:r>
        <w:rPr>
          <w:rFonts w:ascii="Times" w:hAnsi="Times"/>
        </w:rPr>
        <w:t>4.   Satisfactory score on the SAT II: Subject Test in languages other than English.</w:t>
      </w:r>
    </w:p>
    <w:p w:rsidR="00F31F59" w:rsidRDefault="00F31F59">
      <w:pPr>
        <w:tabs>
          <w:tab w:val="num" w:pos="3240"/>
        </w:tabs>
        <w:ind w:left="3240" w:hanging="360"/>
        <w:rPr>
          <w:rFonts w:ascii="Times" w:hAnsi="Times"/>
        </w:rPr>
      </w:pPr>
    </w:p>
    <w:p w:rsidR="00F31F59" w:rsidRDefault="00F31F59">
      <w:pPr>
        <w:tabs>
          <w:tab w:val="left" w:pos="1440"/>
        </w:tabs>
        <w:ind w:left="3600"/>
        <w:rPr>
          <w:rFonts w:ascii="Times" w:hAnsi="Times"/>
          <w:i/>
        </w:rPr>
      </w:pPr>
      <w:r>
        <w:rPr>
          <w:rFonts w:ascii="Times" w:hAnsi="Times"/>
          <w:i/>
        </w:rPr>
        <w:t>Before May 1995 use 1</w:t>
      </w:r>
      <w:r>
        <w:rPr>
          <w:rFonts w:ascii="Times" w:hAnsi="Times"/>
          <w:i/>
          <w:vertAlign w:val="superscript"/>
        </w:rPr>
        <w:t>st</w:t>
      </w:r>
      <w:r>
        <w:rPr>
          <w:rFonts w:ascii="Times" w:hAnsi="Times"/>
          <w:i/>
        </w:rPr>
        <w:t xml:space="preserve"> score; if taken after May 1995 use 2</w:t>
      </w:r>
      <w:r>
        <w:rPr>
          <w:rFonts w:ascii="Times" w:hAnsi="Times"/>
          <w:i/>
          <w:vertAlign w:val="superscript"/>
        </w:rPr>
        <w:t>nd</w:t>
      </w:r>
      <w:r>
        <w:rPr>
          <w:rFonts w:ascii="Times" w:hAnsi="Times"/>
          <w:i/>
        </w:rPr>
        <w:t xml:space="preserve"> score:</w:t>
      </w:r>
    </w:p>
    <w:p w:rsidR="00F31F59" w:rsidRDefault="009C03C8">
      <w:pPr>
        <w:tabs>
          <w:tab w:val="num" w:pos="4140"/>
        </w:tabs>
        <w:ind w:left="4500"/>
        <w:rPr>
          <w:rFonts w:ascii="Times" w:hAnsi="Times"/>
        </w:rPr>
      </w:pPr>
      <w:r>
        <w:rPr>
          <w:rFonts w:ascii="Times" w:hAnsi="Times"/>
        </w:rPr>
        <w:t>Chinese with</w:t>
      </w:r>
      <w:r w:rsidR="00F31F59">
        <w:rPr>
          <w:rFonts w:ascii="Times" w:hAnsi="Times"/>
        </w:rPr>
        <w:t xml:space="preserve"> listening: 500/520</w:t>
      </w:r>
      <w:r w:rsidR="00F31F59">
        <w:rPr>
          <w:rFonts w:ascii="Times" w:hAnsi="Times"/>
        </w:rPr>
        <w:tab/>
      </w:r>
      <w:r w:rsidR="00F31F59">
        <w:rPr>
          <w:rFonts w:ascii="Times" w:hAnsi="Times"/>
        </w:rPr>
        <w:br/>
        <w:t>Hebrew (Modern): 500/470</w:t>
      </w:r>
      <w:r w:rsidR="00F31F59">
        <w:rPr>
          <w:rFonts w:ascii="Times" w:hAnsi="Times"/>
        </w:rPr>
        <w:tab/>
      </w:r>
      <w:r w:rsidR="00F31F59">
        <w:rPr>
          <w:rFonts w:ascii="Times" w:hAnsi="Times"/>
        </w:rPr>
        <w:br/>
        <w:t xml:space="preserve">Korean/Korean with listening: /500 </w:t>
      </w:r>
    </w:p>
    <w:p w:rsidR="00F31F59" w:rsidRDefault="00F31F59">
      <w:pPr>
        <w:tabs>
          <w:tab w:val="num" w:pos="4140"/>
        </w:tabs>
        <w:ind w:left="4500"/>
        <w:rPr>
          <w:rFonts w:ascii="Times" w:hAnsi="Times"/>
        </w:rPr>
      </w:pPr>
      <w:r>
        <w:rPr>
          <w:rFonts w:ascii="Times" w:hAnsi="Times"/>
        </w:rPr>
        <w:t>French/French with listening: 500/540</w:t>
      </w:r>
      <w:r>
        <w:rPr>
          <w:rFonts w:ascii="Times" w:hAnsi="Times"/>
        </w:rPr>
        <w:tab/>
      </w:r>
      <w:r>
        <w:rPr>
          <w:rFonts w:ascii="Times" w:hAnsi="Times"/>
        </w:rPr>
        <w:br/>
        <w:t>Italian: 500/520</w:t>
      </w:r>
      <w:r>
        <w:rPr>
          <w:rFonts w:ascii="Times" w:hAnsi="Times"/>
        </w:rPr>
        <w:tab/>
      </w:r>
      <w:r>
        <w:rPr>
          <w:rFonts w:ascii="Times" w:hAnsi="Times"/>
        </w:rPr>
        <w:br/>
        <w:t>Latin: 500/530</w:t>
      </w:r>
    </w:p>
    <w:p w:rsidR="00F31F59" w:rsidRDefault="00F31F59">
      <w:pPr>
        <w:tabs>
          <w:tab w:val="num" w:pos="4140"/>
        </w:tabs>
        <w:ind w:left="4500"/>
        <w:rPr>
          <w:rFonts w:ascii="Times" w:hAnsi="Times"/>
        </w:rPr>
      </w:pPr>
      <w:r>
        <w:rPr>
          <w:rFonts w:ascii="Times" w:hAnsi="Times"/>
        </w:rPr>
        <w:t>German/German with</w:t>
      </w:r>
      <w:r w:rsidR="009C03C8">
        <w:rPr>
          <w:rFonts w:ascii="Times" w:hAnsi="Times"/>
        </w:rPr>
        <w:t xml:space="preserve"> listening: 500/510</w:t>
      </w:r>
      <w:r w:rsidR="009C03C8">
        <w:rPr>
          <w:rFonts w:ascii="Times" w:hAnsi="Times"/>
        </w:rPr>
        <w:tab/>
      </w:r>
      <w:r w:rsidR="009C03C8">
        <w:rPr>
          <w:rFonts w:ascii="Times" w:hAnsi="Times"/>
        </w:rPr>
        <w:br/>
        <w:t>Japanese with</w:t>
      </w:r>
      <w:r>
        <w:rPr>
          <w:rFonts w:ascii="Times" w:hAnsi="Times"/>
        </w:rPr>
        <w:t xml:space="preserve"> listening: 500/510</w:t>
      </w:r>
      <w:r>
        <w:rPr>
          <w:rFonts w:ascii="Times" w:hAnsi="Times"/>
        </w:rPr>
        <w:tab/>
      </w:r>
    </w:p>
    <w:p w:rsidR="00F31F59" w:rsidRDefault="00F31F59">
      <w:pPr>
        <w:tabs>
          <w:tab w:val="num" w:pos="4140"/>
        </w:tabs>
        <w:ind w:left="4500" w:hanging="360"/>
        <w:rPr>
          <w:rFonts w:ascii="Times" w:hAnsi="Times"/>
        </w:rPr>
      </w:pPr>
      <w:r>
        <w:rPr>
          <w:rFonts w:ascii="Times" w:hAnsi="Times"/>
        </w:rPr>
        <w:tab/>
        <w:t>Spanish/Spanish with listening: 500/520</w:t>
      </w:r>
    </w:p>
    <w:p w:rsidR="00F31F59" w:rsidRDefault="00F31F59">
      <w:pPr>
        <w:tabs>
          <w:tab w:val="num" w:pos="2880"/>
        </w:tabs>
        <w:ind w:left="2880" w:hanging="360"/>
        <w:rPr>
          <w:rFonts w:ascii="Times" w:hAnsi="Times"/>
        </w:rPr>
      </w:pPr>
      <w:r>
        <w:rPr>
          <w:rFonts w:ascii="Times" w:hAnsi="Times"/>
        </w:rPr>
        <w:t xml:space="preserve">5.  </w:t>
      </w:r>
      <w:r>
        <w:rPr>
          <w:rFonts w:ascii="Times" w:hAnsi="Times"/>
        </w:rPr>
        <w:tab/>
        <w:t>Sa</w:t>
      </w:r>
      <w:r w:rsidR="008C4CEA">
        <w:rPr>
          <w:rFonts w:ascii="Times" w:hAnsi="Times"/>
        </w:rPr>
        <w:t>tisfactory score, 3 or higher, o</w:t>
      </w:r>
      <w:r>
        <w:rPr>
          <w:rFonts w:ascii="Times" w:hAnsi="Times"/>
        </w:rPr>
        <w:t>n the College Board Advanced Placement examinations in languages other than English.</w:t>
      </w:r>
    </w:p>
    <w:p w:rsidR="00F31F59" w:rsidRDefault="00F31F59">
      <w:pPr>
        <w:tabs>
          <w:tab w:val="num" w:pos="2880"/>
        </w:tabs>
        <w:ind w:left="2880" w:hanging="360"/>
        <w:rPr>
          <w:rFonts w:ascii="Times" w:hAnsi="Times"/>
        </w:rPr>
      </w:pPr>
      <w:r>
        <w:rPr>
          <w:rFonts w:ascii="Times" w:hAnsi="Times"/>
        </w:rPr>
        <w:t xml:space="preserve">6.  </w:t>
      </w:r>
      <w:r>
        <w:rPr>
          <w:rFonts w:ascii="Times" w:hAnsi="Times"/>
        </w:rPr>
        <w:tab/>
        <w:t>Satisfactory</w:t>
      </w:r>
      <w:r w:rsidR="008C4CEA">
        <w:rPr>
          <w:rFonts w:ascii="Times" w:hAnsi="Times"/>
        </w:rPr>
        <w:t xml:space="preserve"> score, 5 or higher, o</w:t>
      </w:r>
      <w:r>
        <w:rPr>
          <w:rFonts w:ascii="Times" w:hAnsi="Times"/>
        </w:rPr>
        <w:t>n the International Baccalaureate Higher Level Examinations in language other than English.</w:t>
      </w:r>
    </w:p>
    <w:p w:rsidR="009C03C8" w:rsidRDefault="00F31F59">
      <w:pPr>
        <w:tabs>
          <w:tab w:val="num" w:pos="2880"/>
        </w:tabs>
        <w:ind w:left="2880" w:hanging="360"/>
        <w:rPr>
          <w:rFonts w:ascii="Times" w:hAnsi="Times"/>
          <w:i/>
        </w:rPr>
      </w:pPr>
      <w:r>
        <w:rPr>
          <w:rFonts w:ascii="Times" w:hAnsi="Times"/>
        </w:rPr>
        <w:lastRenderedPageBreak/>
        <w:t xml:space="preserve">7.  </w:t>
      </w:r>
      <w:r>
        <w:rPr>
          <w:rFonts w:ascii="Times" w:hAnsi="Times"/>
        </w:rPr>
        <w:tab/>
        <w:t>Satisfactory completion of an achievement test administered by a community college, university, or other college in a language other than English.  The test will have to assess the student’s proficiency at the level equivalent to two years of high school language.  This</w:t>
      </w:r>
      <w:r w:rsidR="00B72ACB">
        <w:rPr>
          <w:rFonts w:ascii="Times" w:hAnsi="Times"/>
        </w:rPr>
        <w:t xml:space="preserve"> conclusion must be posted on a </w:t>
      </w:r>
      <w:r>
        <w:rPr>
          <w:rFonts w:ascii="Times" w:hAnsi="Times"/>
        </w:rPr>
        <w:t xml:space="preserve">transcript indicating unit, course title and grade or on a document with letter head of the institution granting proficiency stating that the student has mastered proficiency in the language equivalent to two years of high school language. </w:t>
      </w:r>
    </w:p>
    <w:p w:rsidR="00F31F59" w:rsidRPr="00C44B37" w:rsidRDefault="00F31F59">
      <w:pPr>
        <w:tabs>
          <w:tab w:val="num" w:pos="2880"/>
        </w:tabs>
        <w:ind w:left="2880" w:hanging="360"/>
        <w:rPr>
          <w:rFonts w:ascii="Times" w:hAnsi="Times"/>
        </w:rPr>
      </w:pPr>
      <w:r>
        <w:rPr>
          <w:rFonts w:ascii="Times" w:hAnsi="Times"/>
          <w:color w:val="000000"/>
        </w:rPr>
        <w:t xml:space="preserve">8. </w:t>
      </w:r>
      <w:r>
        <w:rPr>
          <w:rFonts w:ascii="Times" w:hAnsi="Times"/>
          <w:color w:val="000000"/>
        </w:rPr>
        <w:tab/>
        <w:t xml:space="preserve">If an achievement test is not available, a faculty member associated with </w:t>
      </w:r>
      <w:r w:rsidRPr="00C44B37">
        <w:rPr>
          <w:rFonts w:ascii="Times" w:hAnsi="Times"/>
        </w:rPr>
        <w:t>a</w:t>
      </w:r>
      <w:r w:rsidR="00A26400" w:rsidRPr="00C44B37">
        <w:rPr>
          <w:rFonts w:ascii="Times" w:hAnsi="Times"/>
        </w:rPr>
        <w:t xml:space="preserve"> </w:t>
      </w:r>
      <w:smartTag w:uri="urn:schemas-microsoft-com:office:smarttags" w:element="place">
        <w:smartTag w:uri="urn:schemas-microsoft-com:office:smarttags" w:element="country-region">
          <w:r w:rsidR="00A26400" w:rsidRPr="00C44B37">
            <w:rPr>
              <w:rFonts w:ascii="Times" w:hAnsi="Times"/>
            </w:rPr>
            <w:t>United States</w:t>
          </w:r>
        </w:smartTag>
      </w:smartTag>
      <w:r w:rsidRPr="00C44B37">
        <w:rPr>
          <w:rFonts w:ascii="Times" w:hAnsi="Times"/>
        </w:rPr>
        <w:t xml:space="preserve"> </w:t>
      </w:r>
      <w:r w:rsidR="0012542C" w:rsidRPr="00C44B37">
        <w:rPr>
          <w:rFonts w:ascii="Times" w:hAnsi="Times"/>
        </w:rPr>
        <w:t xml:space="preserve">regionally accredited institution of higher education </w:t>
      </w:r>
      <w:r w:rsidRPr="00C44B37">
        <w:rPr>
          <w:rFonts w:ascii="Times" w:hAnsi="Times"/>
        </w:rPr>
        <w:t>can verify a student’s competency.  The</w:t>
      </w:r>
      <w:r w:rsidR="0012542C" w:rsidRPr="00C44B37">
        <w:rPr>
          <w:rFonts w:ascii="Times" w:hAnsi="Times"/>
        </w:rPr>
        <w:t xml:space="preserve"> institution</w:t>
      </w:r>
      <w:r w:rsidRPr="00C44B37">
        <w:rPr>
          <w:rFonts w:ascii="Times" w:hAnsi="Times"/>
        </w:rPr>
        <w:t xml:space="preserve"> mu</w:t>
      </w:r>
      <w:r w:rsidR="00645EFA">
        <w:rPr>
          <w:rFonts w:ascii="Times" w:hAnsi="Times"/>
        </w:rPr>
        <w:t>st provide a document on letter</w:t>
      </w:r>
      <w:r w:rsidRPr="00C44B37">
        <w:rPr>
          <w:rFonts w:ascii="Times" w:hAnsi="Times"/>
        </w:rPr>
        <w:t>head asserting that the student has mastered proficiency in the language equivalent to two years of high school study.</w:t>
      </w:r>
      <w:r w:rsidR="00645EFA">
        <w:rPr>
          <w:rFonts w:ascii="Times" w:hAnsi="Times"/>
        </w:rPr>
        <w:t xml:space="preserve"> (S</w:t>
      </w:r>
      <w:r w:rsidR="00A26400" w:rsidRPr="00C44B37">
        <w:rPr>
          <w:rFonts w:ascii="Times" w:hAnsi="Times"/>
        </w:rPr>
        <w:t>ee Section 11.6 for a sample</w:t>
      </w:r>
      <w:r w:rsidR="00B326C7" w:rsidRPr="00C44B37">
        <w:rPr>
          <w:rFonts w:ascii="Times" w:hAnsi="Times"/>
        </w:rPr>
        <w:t>.  This sample must be printed on college/ university letterhead.</w:t>
      </w:r>
      <w:r w:rsidR="00A26400" w:rsidRPr="00C44B37">
        <w:rPr>
          <w:rFonts w:ascii="Times" w:hAnsi="Times"/>
        </w:rPr>
        <w:t>)</w:t>
      </w:r>
    </w:p>
    <w:p w:rsidR="00F31F59" w:rsidRDefault="00F31F59">
      <w:pPr>
        <w:numPr>
          <w:ilvl w:val="0"/>
          <w:numId w:val="15"/>
        </w:numPr>
        <w:tabs>
          <w:tab w:val="clear" w:pos="3240"/>
          <w:tab w:val="num" w:pos="2880"/>
        </w:tabs>
        <w:ind w:left="2880"/>
        <w:rPr>
          <w:rFonts w:ascii="Times" w:hAnsi="Times"/>
          <w:color w:val="000000"/>
        </w:rPr>
      </w:pPr>
      <w:r w:rsidRPr="00C44B37">
        <w:rPr>
          <w:rFonts w:ascii="Times" w:hAnsi="Times"/>
        </w:rPr>
        <w:t>Language other than English “</w:t>
      </w:r>
      <w:r>
        <w:rPr>
          <w:rFonts w:ascii="Times" w:hAnsi="Times"/>
          <w:color w:val="000000"/>
        </w:rPr>
        <w:t xml:space="preserve">O” level exam with grade of </w:t>
      </w:r>
      <w:r w:rsidR="003B713C">
        <w:rPr>
          <w:rFonts w:ascii="Times" w:hAnsi="Times"/>
          <w:color w:val="000000"/>
        </w:rPr>
        <w:t>“</w:t>
      </w:r>
      <w:r>
        <w:rPr>
          <w:rFonts w:ascii="Times" w:hAnsi="Times"/>
          <w:color w:val="000000"/>
        </w:rPr>
        <w:t>A</w:t>
      </w:r>
      <w:r w:rsidR="003B713C">
        <w:rPr>
          <w:rFonts w:ascii="Times" w:hAnsi="Times"/>
          <w:color w:val="000000"/>
        </w:rPr>
        <w:t>”</w:t>
      </w:r>
      <w:r>
        <w:rPr>
          <w:rFonts w:ascii="Times" w:hAnsi="Times"/>
          <w:color w:val="000000"/>
        </w:rPr>
        <w:t>,</w:t>
      </w:r>
      <w:r w:rsidR="003B713C" w:rsidRPr="003B713C">
        <w:rPr>
          <w:rFonts w:ascii="Times" w:hAnsi="Times"/>
          <w:color w:val="000000"/>
        </w:rPr>
        <w:t xml:space="preserve"> </w:t>
      </w:r>
      <w:r w:rsidR="003B713C">
        <w:rPr>
          <w:rFonts w:ascii="Times" w:hAnsi="Times"/>
          <w:color w:val="000000"/>
        </w:rPr>
        <w:t>“</w:t>
      </w:r>
      <w:r>
        <w:rPr>
          <w:rFonts w:ascii="Times" w:hAnsi="Times"/>
          <w:color w:val="000000"/>
        </w:rPr>
        <w:t>B</w:t>
      </w:r>
      <w:r w:rsidR="003B713C">
        <w:rPr>
          <w:rFonts w:ascii="Times" w:hAnsi="Times"/>
          <w:color w:val="000000"/>
        </w:rPr>
        <w:t>”</w:t>
      </w:r>
      <w:r>
        <w:rPr>
          <w:rFonts w:ascii="Times" w:hAnsi="Times"/>
          <w:color w:val="000000"/>
        </w:rPr>
        <w:t xml:space="preserve">, or </w:t>
      </w:r>
      <w:r w:rsidR="003B713C">
        <w:rPr>
          <w:rFonts w:ascii="Times" w:hAnsi="Times"/>
          <w:color w:val="000000"/>
        </w:rPr>
        <w:t>“</w:t>
      </w:r>
      <w:r>
        <w:rPr>
          <w:rFonts w:ascii="Times" w:hAnsi="Times"/>
          <w:color w:val="000000"/>
        </w:rPr>
        <w:t>C</w:t>
      </w:r>
      <w:r w:rsidR="003B713C">
        <w:rPr>
          <w:rFonts w:ascii="Times" w:hAnsi="Times"/>
          <w:color w:val="000000"/>
        </w:rPr>
        <w:t>”</w:t>
      </w:r>
      <w:r>
        <w:rPr>
          <w:rFonts w:ascii="Times" w:hAnsi="Times"/>
          <w:color w:val="000000"/>
        </w:rPr>
        <w:t>.</w:t>
      </w:r>
    </w:p>
    <w:p w:rsidR="00F31F59" w:rsidRDefault="00F31F59">
      <w:pPr>
        <w:numPr>
          <w:ilvl w:val="0"/>
          <w:numId w:val="15"/>
        </w:numPr>
        <w:tabs>
          <w:tab w:val="clear" w:pos="3240"/>
          <w:tab w:val="num" w:pos="2880"/>
        </w:tabs>
        <w:ind w:left="2880"/>
        <w:rPr>
          <w:rFonts w:ascii="Times" w:hAnsi="Times"/>
          <w:color w:val="000000"/>
        </w:rPr>
      </w:pPr>
      <w:r>
        <w:rPr>
          <w:rFonts w:ascii="Times" w:hAnsi="Times"/>
          <w:color w:val="000000"/>
        </w:rPr>
        <w:t xml:space="preserve">Language other than English International “A” Level exam with a score of 5, 6, or 7.  </w:t>
      </w:r>
    </w:p>
    <w:p w:rsidR="00957C17" w:rsidRDefault="00957C17">
      <w:pPr>
        <w:numPr>
          <w:ilvl w:val="0"/>
          <w:numId w:val="15"/>
        </w:numPr>
        <w:tabs>
          <w:tab w:val="clear" w:pos="3240"/>
          <w:tab w:val="num" w:pos="2880"/>
        </w:tabs>
        <w:ind w:left="2880"/>
        <w:rPr>
          <w:rFonts w:ascii="Times" w:hAnsi="Times"/>
          <w:color w:val="000000"/>
        </w:rPr>
      </w:pPr>
      <w:r>
        <w:rPr>
          <w:rFonts w:ascii="Times" w:hAnsi="Times"/>
          <w:color w:val="000000"/>
        </w:rPr>
        <w:t xml:space="preserve">A Defense Language Institute language other than </w:t>
      </w:r>
      <w:proofErr w:type="gramStart"/>
      <w:r>
        <w:rPr>
          <w:rFonts w:ascii="Times" w:hAnsi="Times"/>
          <w:color w:val="000000"/>
        </w:rPr>
        <w:t>English  course</w:t>
      </w:r>
      <w:proofErr w:type="gramEnd"/>
      <w:r>
        <w:rPr>
          <w:rFonts w:ascii="Times" w:hAnsi="Times"/>
          <w:color w:val="000000"/>
        </w:rPr>
        <w:t xml:space="preserve"> which is indicated as passed with a “C” or higher on the official transcript.</w:t>
      </w:r>
    </w:p>
    <w:p w:rsidR="00F31F59" w:rsidRDefault="00F31F59">
      <w:pPr>
        <w:tabs>
          <w:tab w:val="num" w:pos="2520"/>
        </w:tabs>
        <w:ind w:left="2520"/>
        <w:rPr>
          <w:rFonts w:ascii="Times" w:hAnsi="Times"/>
          <w:color w:val="FF0000"/>
        </w:rPr>
      </w:pPr>
      <w:r>
        <w:rPr>
          <w:rFonts w:ascii="Times" w:hAnsi="Times"/>
          <w:color w:val="FF0000"/>
        </w:rPr>
        <w:tab/>
      </w:r>
      <w:r>
        <w:rPr>
          <w:rFonts w:ascii="Times" w:hAnsi="Times"/>
          <w:color w:val="FF0000"/>
        </w:rPr>
        <w:tab/>
      </w:r>
    </w:p>
    <w:p w:rsidR="00F31F59" w:rsidRDefault="00F31F59">
      <w:pPr>
        <w:ind w:left="2160" w:firstLine="720"/>
        <w:rPr>
          <w:b/>
          <w:snapToGrid/>
        </w:rPr>
      </w:pPr>
      <w:r>
        <w:rPr>
          <w:b/>
          <w:snapToGrid/>
        </w:rPr>
        <w:t>10.6.1a Language Other Than English-Sequential Knowledge</w:t>
      </w:r>
    </w:p>
    <w:p w:rsidR="00F31F59" w:rsidRPr="009C03C8" w:rsidRDefault="00F31F59" w:rsidP="009C03C8">
      <w:pPr>
        <w:ind w:left="2880"/>
        <w:rPr>
          <w:i/>
          <w:snapToGrid/>
        </w:rPr>
      </w:pPr>
      <w:r>
        <w:rPr>
          <w:snapToGrid/>
        </w:rPr>
        <w:t xml:space="preserve">In May 2005, UC faculty confirmed that foreign language is an area of sequential knowledge and validation in this area is acceptable.  During the 2005-06 TCA update, agreements were adjusted to reflect this understanding.  </w:t>
      </w:r>
      <w:r w:rsidR="009C03C8">
        <w:rPr>
          <w:snapToGrid/>
        </w:rPr>
        <w:t>Courses that are equivalent to two</w:t>
      </w:r>
      <w:r>
        <w:rPr>
          <w:snapToGrid/>
        </w:rPr>
        <w:t xml:space="preserve"> years of high school study are identified by</w:t>
      </w:r>
      <w:r w:rsidR="008C4CEA">
        <w:rPr>
          <w:snapToGrid/>
        </w:rPr>
        <w:t xml:space="preserve"> a footnote and with the IGETC A</w:t>
      </w:r>
      <w:r>
        <w:rPr>
          <w:snapToGrid/>
        </w:rPr>
        <w:t xml:space="preserve">rea 6A designation for each foreign language at each CCC.  In addition, courses beyond the proficiency level as well as the second half of split courses are </w:t>
      </w:r>
      <w:r w:rsidR="008C4CEA">
        <w:rPr>
          <w:snapToGrid/>
        </w:rPr>
        <w:t>also identified with the IGETC A</w:t>
      </w:r>
      <w:r>
        <w:rPr>
          <w:snapToGrid/>
        </w:rPr>
        <w:t xml:space="preserve">rea 6A designation.  UCOP no longer requires both courses of a split sequence to be taken in order for credit to be granted.  The second half of a split course sequence may now validate the first half.  Credit should be granted for each individual course as indicated on the community college transcript.  For practical purposes this policy began in the 2005-06 year but UC campuses may use discretion when considering students from past years.  Flexibility is encouraged whenever possible. </w:t>
      </w:r>
      <w:r>
        <w:rPr>
          <w:snapToGrid/>
        </w:rPr>
        <w:br/>
      </w:r>
    </w:p>
    <w:p w:rsidR="00F31F59" w:rsidRDefault="00F31F59">
      <w:pPr>
        <w:tabs>
          <w:tab w:val="left" w:pos="2160"/>
        </w:tabs>
        <w:ind w:left="2160"/>
        <w:rPr>
          <w:rFonts w:ascii="Times" w:hAnsi="Times"/>
        </w:rPr>
      </w:pPr>
      <w:r>
        <w:rPr>
          <w:rFonts w:ascii="Times" w:hAnsi="Times"/>
          <w:b/>
        </w:rPr>
        <w:t>10.6.2 Using High School Courses to Meet the Language Proficiency Requirement</w:t>
      </w:r>
    </w:p>
    <w:p w:rsidR="00F31F59" w:rsidRDefault="00F31F59">
      <w:pPr>
        <w:ind w:left="2160"/>
        <w:rPr>
          <w:rFonts w:ascii="Times" w:hAnsi="Times"/>
        </w:rPr>
      </w:pPr>
      <w:r>
        <w:rPr>
          <w:rFonts w:ascii="Times" w:hAnsi="Times"/>
        </w:rPr>
        <w:t xml:space="preserve">The following are regulations used by the </w:t>
      </w:r>
      <w:smartTag w:uri="urn:schemas-microsoft-com:office:smarttags" w:element="place">
        <w:smartTag w:uri="urn:schemas-microsoft-com:office:smarttags" w:element="PlaceType">
          <w:r>
            <w:rPr>
              <w:rFonts w:ascii="Times" w:hAnsi="Times"/>
            </w:rPr>
            <w:t>University</w:t>
          </w:r>
        </w:smartTag>
        <w:r>
          <w:rPr>
            <w:rFonts w:ascii="Times" w:hAnsi="Times"/>
          </w:rPr>
          <w:t xml:space="preserve"> of </w:t>
        </w:r>
        <w:smartTag w:uri="urn:schemas-microsoft-com:office:smarttags" w:element="PlaceName">
          <w:r>
            <w:rPr>
              <w:rFonts w:ascii="Times" w:hAnsi="Times"/>
            </w:rPr>
            <w:t>California</w:t>
          </w:r>
        </w:smartTag>
      </w:smartTag>
      <w:r>
        <w:rPr>
          <w:rFonts w:ascii="Times" w:hAnsi="Times"/>
        </w:rPr>
        <w:t xml:space="preserve"> in evaluating high </w:t>
      </w:r>
      <w:r w:rsidR="009C03C8">
        <w:rPr>
          <w:rFonts w:ascii="Times" w:hAnsi="Times"/>
        </w:rPr>
        <w:t>school work in Languages Other T</w:t>
      </w:r>
      <w:r>
        <w:rPr>
          <w:rFonts w:ascii="Times" w:hAnsi="Times"/>
        </w:rPr>
        <w:t>han English:</w:t>
      </w:r>
    </w:p>
    <w:p w:rsidR="00F31F59" w:rsidRDefault="00F31F59">
      <w:pPr>
        <w:rPr>
          <w:rFonts w:ascii="Times" w:hAnsi="Times"/>
        </w:rPr>
      </w:pPr>
    </w:p>
    <w:p w:rsidR="00F31F59" w:rsidRDefault="009262A4">
      <w:pPr>
        <w:ind w:left="2160" w:firstLine="720"/>
        <w:rPr>
          <w:rFonts w:ascii="Times" w:hAnsi="Times"/>
        </w:rPr>
      </w:pPr>
      <w:r>
        <w:rPr>
          <w:rFonts w:ascii="Times" w:hAnsi="Times"/>
          <w:b/>
        </w:rPr>
        <w:br w:type="page"/>
      </w:r>
      <w:r w:rsidR="00F31F59">
        <w:rPr>
          <w:rFonts w:ascii="Times" w:hAnsi="Times"/>
          <w:b/>
        </w:rPr>
        <w:lastRenderedPageBreak/>
        <w:t>10.6.2a Acceptable Courses</w:t>
      </w:r>
    </w:p>
    <w:p w:rsidR="00F31F59" w:rsidRDefault="00F31F59">
      <w:pPr>
        <w:ind w:left="2880"/>
        <w:rPr>
          <w:rFonts w:ascii="Times" w:hAnsi="Times"/>
        </w:rPr>
      </w:pPr>
      <w:r>
        <w:rPr>
          <w:rFonts w:ascii="Times" w:hAnsi="Times"/>
        </w:rPr>
        <w:t>Two years of high school coursework in a language other than English. The two years must be in the same language.</w:t>
      </w:r>
    </w:p>
    <w:p w:rsidR="00BD2662" w:rsidRDefault="00BD2662">
      <w:pPr>
        <w:ind w:left="3600"/>
        <w:rPr>
          <w:rFonts w:ascii="Times" w:hAnsi="Times"/>
          <w:b/>
        </w:rPr>
      </w:pPr>
    </w:p>
    <w:p w:rsidR="00F31F59" w:rsidRDefault="00F31F59" w:rsidP="00BD2662">
      <w:pPr>
        <w:ind w:left="3600"/>
        <w:rPr>
          <w:rFonts w:ascii="Times" w:hAnsi="Times"/>
        </w:rPr>
      </w:pPr>
      <w:r>
        <w:rPr>
          <w:rFonts w:ascii="Times" w:hAnsi="Times"/>
          <w:b/>
        </w:rPr>
        <w:t>Example:</w:t>
      </w:r>
      <w:r>
        <w:rPr>
          <w:rFonts w:ascii="Times" w:hAnsi="Times"/>
        </w:rPr>
        <w:t xml:space="preserve"> If a student takes two languages, but completes only one year in each, he/she </w:t>
      </w:r>
      <w:r>
        <w:rPr>
          <w:rFonts w:ascii="Times" w:hAnsi="Times"/>
          <w:b/>
        </w:rPr>
        <w:t>has not met</w:t>
      </w:r>
      <w:r>
        <w:rPr>
          <w:rFonts w:ascii="Times" w:hAnsi="Times"/>
        </w:rPr>
        <w:t xml:space="preserve"> the requirement.</w:t>
      </w:r>
      <w:r w:rsidR="00BD2662">
        <w:rPr>
          <w:rFonts w:ascii="Times" w:hAnsi="Times"/>
        </w:rPr>
        <w:t xml:space="preserve"> </w:t>
      </w:r>
      <w:r>
        <w:rPr>
          <w:rFonts w:ascii="Times" w:hAnsi="Times"/>
        </w:rPr>
        <w:t>If a student has not completed two years of foreign language in high school, he/she can meet the proficiency requirement by completing a community college course that is equivalent in level to two years of high school, with</w:t>
      </w:r>
      <w:r w:rsidR="00CF161D">
        <w:rPr>
          <w:rFonts w:ascii="Times" w:hAnsi="Times"/>
        </w:rPr>
        <w:t xml:space="preserve"> a “C</w:t>
      </w:r>
      <w:r w:rsidR="00CF161D">
        <w:rPr>
          <w:rFonts w:ascii="Times" w:hAnsi="Times"/>
          <w:color w:val="000000"/>
        </w:rPr>
        <w:t>”</w:t>
      </w:r>
      <w:r>
        <w:rPr>
          <w:rFonts w:ascii="Times" w:hAnsi="Times"/>
        </w:rPr>
        <w:t xml:space="preserve"> </w:t>
      </w:r>
      <w:r w:rsidR="008C4CEA">
        <w:rPr>
          <w:rFonts w:ascii="Times" w:hAnsi="Times"/>
        </w:rPr>
        <w:t xml:space="preserve">(2.0) </w:t>
      </w:r>
      <w:r>
        <w:rPr>
          <w:rFonts w:ascii="Times" w:hAnsi="Times"/>
        </w:rPr>
        <w:t>grade or better.</w:t>
      </w:r>
    </w:p>
    <w:p w:rsidR="00F31F59" w:rsidRDefault="00F31F59">
      <w:pPr>
        <w:ind w:left="2880"/>
        <w:rPr>
          <w:rFonts w:ascii="Times" w:hAnsi="Times"/>
        </w:rPr>
      </w:pPr>
    </w:p>
    <w:p w:rsidR="00F31F59" w:rsidRDefault="00F31F59">
      <w:pPr>
        <w:ind w:left="2880"/>
        <w:rPr>
          <w:rFonts w:ascii="Times" w:hAnsi="Times"/>
        </w:rPr>
      </w:pPr>
      <w:r>
        <w:rPr>
          <w:rFonts w:ascii="Times" w:hAnsi="Times"/>
          <w:b/>
        </w:rPr>
        <w:t>10.6.2b Seventh and Eighth Grade Courses</w:t>
      </w:r>
    </w:p>
    <w:p w:rsidR="00F31F59" w:rsidRDefault="00F31F59">
      <w:pPr>
        <w:ind w:left="2880"/>
        <w:rPr>
          <w:rFonts w:ascii="Times" w:hAnsi="Times"/>
        </w:rPr>
      </w:pPr>
      <w:r>
        <w:rPr>
          <w:rFonts w:ascii="Times" w:hAnsi="Times"/>
        </w:rPr>
        <w:t>Courses in languages other</w:t>
      </w:r>
      <w:r w:rsidR="003B713C">
        <w:rPr>
          <w:rFonts w:ascii="Times" w:hAnsi="Times"/>
        </w:rPr>
        <w:t xml:space="preserve"> than English completed in the 7th</w:t>
      </w:r>
      <w:r>
        <w:rPr>
          <w:rFonts w:ascii="Times" w:hAnsi="Times"/>
        </w:rPr>
        <w:t xml:space="preserve"> and 8th </w:t>
      </w:r>
      <w:r w:rsidR="00CF161D">
        <w:rPr>
          <w:rFonts w:ascii="Times" w:hAnsi="Times"/>
        </w:rPr>
        <w:t>grades with grades of at least “</w:t>
      </w:r>
      <w:r>
        <w:rPr>
          <w:rFonts w:ascii="Times" w:hAnsi="Times"/>
        </w:rPr>
        <w:t>C</w:t>
      </w:r>
      <w:r w:rsidR="008C4CEA">
        <w:rPr>
          <w:rFonts w:ascii="Times" w:hAnsi="Times"/>
        </w:rPr>
        <w:t>-</w:t>
      </w:r>
      <w:r w:rsidR="00CF161D">
        <w:rPr>
          <w:rFonts w:ascii="Times" w:hAnsi="Times"/>
          <w:color w:val="000000"/>
        </w:rPr>
        <w:t>”</w:t>
      </w:r>
      <w:r>
        <w:rPr>
          <w:rFonts w:ascii="Times" w:hAnsi="Times"/>
        </w:rPr>
        <w:t xml:space="preserve"> may be used</w:t>
      </w:r>
      <w:r w:rsidR="008C4CEA">
        <w:rPr>
          <w:rFonts w:ascii="Times" w:hAnsi="Times"/>
        </w:rPr>
        <w:t xml:space="preserve"> </w:t>
      </w:r>
      <w:r w:rsidR="008C4CEA" w:rsidRPr="008C4CEA">
        <w:rPr>
          <w:rFonts w:ascii="Times" w:hAnsi="Times"/>
          <w:i/>
        </w:rPr>
        <w:t>(see Section 9.3/10.6.2d)</w:t>
      </w:r>
      <w:r w:rsidRPr="008C4CEA">
        <w:rPr>
          <w:rFonts w:ascii="Times" w:hAnsi="Times"/>
          <w:i/>
        </w:rPr>
        <w:t>.</w:t>
      </w:r>
      <w:r>
        <w:rPr>
          <w:rFonts w:ascii="Times" w:hAnsi="Times"/>
        </w:rPr>
        <w:t xml:space="preserve">  However, the principal of the high school from which a student graduates must certify that the 7th and 8th grade courses are comparable in content to those offered at the high school.  This may be done by including the names of and grades for these courses on the student's transcript, or by stating their equiv</w:t>
      </w:r>
      <w:r w:rsidR="008C4CEA">
        <w:rPr>
          <w:rFonts w:ascii="Times" w:hAnsi="Times"/>
        </w:rPr>
        <w:t>alency on the transcript.  The 7th and 8th</w:t>
      </w:r>
      <w:r>
        <w:rPr>
          <w:rFonts w:ascii="Times" w:hAnsi="Times"/>
        </w:rPr>
        <w:t xml:space="preserve"> grade courses may also be validated if the student completes one semester or more of a foreign language in the high school at level three or higher.</w:t>
      </w:r>
    </w:p>
    <w:p w:rsidR="00F31F59" w:rsidRDefault="00F31F59">
      <w:pPr>
        <w:rPr>
          <w:rFonts w:ascii="Times" w:hAnsi="Times"/>
          <w:color w:val="339966"/>
        </w:rPr>
      </w:pPr>
    </w:p>
    <w:p w:rsidR="00F31F59" w:rsidRDefault="00F31F59">
      <w:pPr>
        <w:tabs>
          <w:tab w:val="left" w:pos="2880"/>
        </w:tabs>
        <w:ind w:firstLine="2880"/>
        <w:rPr>
          <w:rFonts w:ascii="Times" w:hAnsi="Times"/>
        </w:rPr>
      </w:pPr>
      <w:r>
        <w:rPr>
          <w:rFonts w:ascii="Times" w:hAnsi="Times"/>
          <w:b/>
        </w:rPr>
        <w:t>10.6.2c Validation of Less Advanced Coursework</w:t>
      </w:r>
      <w:r>
        <w:rPr>
          <w:rFonts w:ascii="Times" w:hAnsi="Times"/>
        </w:rPr>
        <w:t xml:space="preserve"> </w:t>
      </w:r>
    </w:p>
    <w:p w:rsidR="00F31F59" w:rsidRPr="008C4CEA" w:rsidRDefault="00F31F59">
      <w:pPr>
        <w:ind w:left="2880"/>
        <w:rPr>
          <w:rFonts w:ascii="Times" w:hAnsi="Times"/>
        </w:rPr>
      </w:pPr>
      <w:r>
        <w:rPr>
          <w:rFonts w:ascii="Times" w:hAnsi="Times"/>
        </w:rPr>
        <w:t xml:space="preserve">A more </w:t>
      </w:r>
      <w:r w:rsidR="00CF161D">
        <w:rPr>
          <w:rFonts w:ascii="Times" w:hAnsi="Times"/>
        </w:rPr>
        <w:t>advanced course may be used to “validate</w:t>
      </w:r>
      <w:r w:rsidR="00CF161D">
        <w:rPr>
          <w:rFonts w:ascii="Times" w:hAnsi="Times"/>
          <w:color w:val="000000"/>
        </w:rPr>
        <w:t>”</w:t>
      </w:r>
      <w:r>
        <w:rPr>
          <w:rFonts w:ascii="Times" w:hAnsi="Times"/>
        </w:rPr>
        <w:t xml:space="preserve"> a less advanced course </w:t>
      </w:r>
      <w:r w:rsidRPr="008C4CEA">
        <w:rPr>
          <w:rFonts w:ascii="Times" w:hAnsi="Times"/>
        </w:rPr>
        <w:t>even if the less advanced course does not appear on the high school transcript.</w:t>
      </w:r>
    </w:p>
    <w:p w:rsidR="00F31F59" w:rsidRDefault="00F31F59">
      <w:pPr>
        <w:ind w:left="2880"/>
        <w:rPr>
          <w:rFonts w:ascii="Times" w:hAnsi="Times"/>
        </w:rPr>
      </w:pPr>
    </w:p>
    <w:p w:rsidR="00F31F59" w:rsidRDefault="00F31F59">
      <w:pPr>
        <w:ind w:left="3600"/>
        <w:rPr>
          <w:rFonts w:ascii="Times" w:hAnsi="Times"/>
        </w:rPr>
      </w:pPr>
      <w:r>
        <w:rPr>
          <w:rFonts w:ascii="Times" w:hAnsi="Times"/>
          <w:b/>
        </w:rPr>
        <w:t>Example:</w:t>
      </w:r>
      <w:r w:rsidR="008C4CEA">
        <w:rPr>
          <w:rFonts w:ascii="Times" w:hAnsi="Times"/>
        </w:rPr>
        <w:t xml:space="preserve"> Spanish level 2</w:t>
      </w:r>
      <w:r>
        <w:rPr>
          <w:rFonts w:ascii="Times" w:hAnsi="Times"/>
        </w:rPr>
        <w:t xml:space="preserve"> in high </w:t>
      </w:r>
      <w:r w:rsidR="003B713C">
        <w:rPr>
          <w:rFonts w:ascii="Times" w:hAnsi="Times"/>
        </w:rPr>
        <w:t>school completed with at least “</w:t>
      </w:r>
      <w:r>
        <w:rPr>
          <w:rFonts w:ascii="Times" w:hAnsi="Times"/>
        </w:rPr>
        <w:t>C</w:t>
      </w:r>
      <w:r w:rsidR="008C4CEA">
        <w:rPr>
          <w:rFonts w:ascii="Times" w:hAnsi="Times"/>
        </w:rPr>
        <w:t>-</w:t>
      </w:r>
      <w:r w:rsidR="003B713C">
        <w:rPr>
          <w:rFonts w:ascii="Times" w:hAnsi="Times"/>
        </w:rPr>
        <w:t>”</w:t>
      </w:r>
      <w:r w:rsidR="00406B6A">
        <w:rPr>
          <w:rFonts w:ascii="Times" w:hAnsi="Times"/>
        </w:rPr>
        <w:t xml:space="preserve"> grades “</w:t>
      </w:r>
      <w:r>
        <w:rPr>
          <w:rFonts w:ascii="Times" w:hAnsi="Times"/>
        </w:rPr>
        <w:t>validates</w:t>
      </w:r>
      <w:r w:rsidR="00406B6A">
        <w:rPr>
          <w:rFonts w:ascii="Times" w:hAnsi="Times"/>
          <w:color w:val="000000"/>
        </w:rPr>
        <w:t>”</w:t>
      </w:r>
      <w:r>
        <w:rPr>
          <w:rFonts w:ascii="Times" w:hAnsi="Times"/>
        </w:rPr>
        <w:t xml:space="preserve"> Spanish </w:t>
      </w:r>
      <w:r w:rsidR="008C4CEA">
        <w:rPr>
          <w:rFonts w:ascii="Times" w:hAnsi="Times"/>
        </w:rPr>
        <w:t>level 1</w:t>
      </w:r>
      <w:r>
        <w:rPr>
          <w:rFonts w:ascii="Times" w:hAnsi="Times"/>
        </w:rPr>
        <w:t>.</w:t>
      </w:r>
    </w:p>
    <w:p w:rsidR="00F31F59" w:rsidRDefault="00F31F59">
      <w:pPr>
        <w:tabs>
          <w:tab w:val="left" w:pos="2880"/>
        </w:tabs>
        <w:rPr>
          <w:rFonts w:ascii="Times" w:hAnsi="Times"/>
          <w:b/>
        </w:rPr>
      </w:pPr>
    </w:p>
    <w:p w:rsidR="00F31F59" w:rsidRDefault="00F31F59">
      <w:pPr>
        <w:tabs>
          <w:tab w:val="left" w:pos="2880"/>
        </w:tabs>
        <w:rPr>
          <w:rFonts w:ascii="Times" w:hAnsi="Times"/>
        </w:rPr>
      </w:pPr>
      <w:r>
        <w:rPr>
          <w:rFonts w:ascii="Times" w:hAnsi="Times"/>
          <w:b/>
        </w:rPr>
        <w:tab/>
        <w:t>10.6.2d Evaluation of Letter Grades</w:t>
      </w:r>
      <w:r>
        <w:rPr>
          <w:rFonts w:ascii="Times" w:hAnsi="Times"/>
        </w:rPr>
        <w:t xml:space="preserve"> </w:t>
      </w:r>
    </w:p>
    <w:p w:rsidR="00F31F59" w:rsidRDefault="00F31F59">
      <w:pPr>
        <w:ind w:left="2880"/>
        <w:rPr>
          <w:rFonts w:ascii="Times" w:hAnsi="Times"/>
        </w:rPr>
      </w:pPr>
      <w:r>
        <w:rPr>
          <w:rFonts w:ascii="Times" w:hAnsi="Times"/>
        </w:rPr>
        <w:t>The Universit</w:t>
      </w:r>
      <w:r w:rsidR="003B713C">
        <w:rPr>
          <w:rFonts w:ascii="Times" w:hAnsi="Times"/>
        </w:rPr>
        <w:t>y of California does not count “</w:t>
      </w:r>
      <w:r>
        <w:rPr>
          <w:rFonts w:ascii="Times" w:hAnsi="Times"/>
        </w:rPr>
        <w:t>minus</w:t>
      </w:r>
      <w:r w:rsidR="003B713C">
        <w:rPr>
          <w:rFonts w:ascii="Times" w:hAnsi="Times"/>
        </w:rPr>
        <w:t>” or “</w:t>
      </w:r>
      <w:r>
        <w:rPr>
          <w:rFonts w:ascii="Times" w:hAnsi="Times"/>
        </w:rPr>
        <w:t>plus</w:t>
      </w:r>
      <w:r w:rsidR="003B713C">
        <w:rPr>
          <w:rFonts w:ascii="Times" w:hAnsi="Times"/>
        </w:rPr>
        <w:t>”</w:t>
      </w:r>
      <w:r>
        <w:rPr>
          <w:rFonts w:ascii="Times" w:hAnsi="Times"/>
        </w:rPr>
        <w:t xml:space="preserve"> grades in computing the grade point average; only the whole grade is used from high school coursework.  In other words, a “C</w:t>
      </w:r>
      <w:r>
        <w:rPr>
          <w:rFonts w:ascii="Times" w:hAnsi="Times"/>
        </w:rPr>
        <w:noBreakHyphen/>
      </w:r>
      <w:r w:rsidR="005E20BC">
        <w:rPr>
          <w:rFonts w:ascii="Times" w:hAnsi="Times"/>
          <w:color w:val="000000"/>
        </w:rPr>
        <w:t>”</w:t>
      </w:r>
      <w:r>
        <w:rPr>
          <w:rFonts w:ascii="Times" w:hAnsi="Times"/>
        </w:rPr>
        <w:t xml:space="preserve"> grade is counted as a whole “C</w:t>
      </w:r>
      <w:bookmarkStart w:id="0" w:name="OLE_LINK1"/>
      <w:bookmarkStart w:id="1" w:name="OLE_LINK2"/>
      <w:r>
        <w:rPr>
          <w:rFonts w:ascii="Times" w:hAnsi="Times"/>
        </w:rPr>
        <w:t>”</w:t>
      </w:r>
      <w:bookmarkEnd w:id="0"/>
      <w:bookmarkEnd w:id="1"/>
      <w:r>
        <w:rPr>
          <w:rFonts w:ascii="Times" w:hAnsi="Times"/>
        </w:rPr>
        <w:t>.</w:t>
      </w:r>
    </w:p>
    <w:p w:rsidR="00F31F59" w:rsidRDefault="00F31F59">
      <w:pPr>
        <w:ind w:left="2880"/>
        <w:rPr>
          <w:rFonts w:ascii="Times" w:hAnsi="Times"/>
        </w:rPr>
      </w:pPr>
    </w:p>
    <w:p w:rsidR="00F31F59" w:rsidRDefault="00F31F59">
      <w:pPr>
        <w:ind w:left="3600"/>
        <w:rPr>
          <w:rFonts w:ascii="Times" w:hAnsi="Times"/>
        </w:rPr>
      </w:pPr>
      <w:r>
        <w:rPr>
          <w:rFonts w:ascii="Times" w:hAnsi="Times"/>
          <w:b/>
        </w:rPr>
        <w:t>Example:</w:t>
      </w:r>
      <w:r>
        <w:rPr>
          <w:rFonts w:ascii="Times" w:hAnsi="Times"/>
        </w:rPr>
        <w:t xml:space="preserve"> A student receiving “C</w:t>
      </w:r>
      <w:r>
        <w:rPr>
          <w:rFonts w:ascii="Times" w:hAnsi="Times"/>
        </w:rPr>
        <w:noBreakHyphen/>
      </w:r>
      <w:r w:rsidR="005E20BC">
        <w:rPr>
          <w:rFonts w:ascii="Times" w:hAnsi="Times"/>
          <w:color w:val="000000"/>
        </w:rPr>
        <w:t>”</w:t>
      </w:r>
      <w:r>
        <w:rPr>
          <w:rFonts w:ascii="Times" w:hAnsi="Times"/>
        </w:rPr>
        <w:t xml:space="preserve"> grades in Spanish </w:t>
      </w:r>
      <w:r w:rsidR="008C4CEA">
        <w:rPr>
          <w:rFonts w:ascii="Times" w:hAnsi="Times"/>
        </w:rPr>
        <w:t>level 1</w:t>
      </w:r>
      <w:r>
        <w:rPr>
          <w:rFonts w:ascii="Times" w:hAnsi="Times"/>
        </w:rPr>
        <w:t xml:space="preserve"> and </w:t>
      </w:r>
      <w:r w:rsidR="008C4CEA">
        <w:rPr>
          <w:rFonts w:ascii="Times" w:hAnsi="Times"/>
        </w:rPr>
        <w:t>level 2</w:t>
      </w:r>
      <w:r>
        <w:rPr>
          <w:rFonts w:ascii="Times" w:hAnsi="Times"/>
        </w:rPr>
        <w:t xml:space="preserve"> meets the language proficiency requirement.</w:t>
      </w:r>
    </w:p>
    <w:p w:rsidR="00F31F59" w:rsidRDefault="00F31F59">
      <w:pPr>
        <w:ind w:left="2880"/>
        <w:rPr>
          <w:rFonts w:ascii="Times" w:hAnsi="Times"/>
        </w:rPr>
      </w:pPr>
    </w:p>
    <w:p w:rsidR="009262A4" w:rsidRDefault="00F31F59">
      <w:pPr>
        <w:tabs>
          <w:tab w:val="left" w:pos="2880"/>
        </w:tabs>
        <w:rPr>
          <w:rFonts w:ascii="Times" w:hAnsi="Times"/>
          <w:b/>
        </w:rPr>
      </w:pPr>
      <w:r>
        <w:rPr>
          <w:rFonts w:ascii="Times" w:hAnsi="Times"/>
          <w:b/>
        </w:rPr>
        <w:tab/>
      </w:r>
    </w:p>
    <w:p w:rsidR="00F31F59" w:rsidRDefault="009262A4" w:rsidP="009262A4">
      <w:pPr>
        <w:tabs>
          <w:tab w:val="left" w:pos="2880"/>
        </w:tabs>
        <w:ind w:firstLine="2880"/>
        <w:rPr>
          <w:rFonts w:ascii="Times" w:hAnsi="Times"/>
        </w:rPr>
      </w:pPr>
      <w:r>
        <w:rPr>
          <w:rFonts w:ascii="Times" w:hAnsi="Times"/>
          <w:b/>
        </w:rPr>
        <w:br w:type="page"/>
      </w:r>
      <w:r w:rsidR="003B713C">
        <w:rPr>
          <w:rFonts w:ascii="Times" w:hAnsi="Times"/>
          <w:b/>
        </w:rPr>
        <w:lastRenderedPageBreak/>
        <w:t>10.6.2e “D” and “F”</w:t>
      </w:r>
      <w:r w:rsidR="00F31F59">
        <w:rPr>
          <w:rFonts w:ascii="Times" w:hAnsi="Times"/>
          <w:b/>
        </w:rPr>
        <w:t xml:space="preserve"> Grades in Less Advanced Work</w:t>
      </w:r>
    </w:p>
    <w:p w:rsidR="00F31F59" w:rsidRDefault="003B713C">
      <w:pPr>
        <w:ind w:left="2880"/>
        <w:rPr>
          <w:rFonts w:ascii="Times" w:hAnsi="Times"/>
        </w:rPr>
      </w:pPr>
      <w:r>
        <w:rPr>
          <w:rFonts w:ascii="Times" w:hAnsi="Times"/>
        </w:rPr>
        <w:t>Students may clear “D”</w:t>
      </w:r>
      <w:r w:rsidR="00F31F59">
        <w:rPr>
          <w:rFonts w:ascii="Times" w:hAnsi="Times"/>
        </w:rPr>
        <w:t xml:space="preserve"> and </w:t>
      </w:r>
      <w:r>
        <w:rPr>
          <w:rFonts w:ascii="Times" w:hAnsi="Times"/>
        </w:rPr>
        <w:t>“</w:t>
      </w:r>
      <w:r w:rsidR="00F31F59">
        <w:rPr>
          <w:rFonts w:ascii="Times" w:hAnsi="Times"/>
        </w:rPr>
        <w:t>F</w:t>
      </w:r>
      <w:r>
        <w:rPr>
          <w:rFonts w:ascii="Times" w:hAnsi="Times"/>
        </w:rPr>
        <w:t>”</w:t>
      </w:r>
      <w:r w:rsidR="00F31F59">
        <w:rPr>
          <w:rFonts w:ascii="Times" w:hAnsi="Times"/>
        </w:rPr>
        <w:t xml:space="preserve"> grades in less advanced work by completing more adv</w:t>
      </w:r>
      <w:r>
        <w:rPr>
          <w:rFonts w:ascii="Times" w:hAnsi="Times"/>
        </w:rPr>
        <w:t>anced work with grades of “</w:t>
      </w:r>
      <w:r w:rsidR="00F31F59">
        <w:rPr>
          <w:rFonts w:ascii="Times" w:hAnsi="Times"/>
        </w:rPr>
        <w:t>C</w:t>
      </w:r>
      <w:r w:rsidR="0011711B">
        <w:rPr>
          <w:rFonts w:ascii="Times" w:hAnsi="Times"/>
        </w:rPr>
        <w:t>-</w:t>
      </w:r>
      <w:r>
        <w:rPr>
          <w:rFonts w:ascii="Times" w:hAnsi="Times"/>
        </w:rPr>
        <w:t>”</w:t>
      </w:r>
      <w:r w:rsidR="00F31F59">
        <w:rPr>
          <w:rFonts w:ascii="Times" w:hAnsi="Times"/>
        </w:rPr>
        <w:t xml:space="preserve"> or higher.</w:t>
      </w:r>
    </w:p>
    <w:p w:rsidR="00F31F59" w:rsidRDefault="00F31F59">
      <w:pPr>
        <w:ind w:left="2880"/>
        <w:rPr>
          <w:rFonts w:ascii="Times" w:hAnsi="Times"/>
          <w:color w:val="339966"/>
        </w:rPr>
      </w:pPr>
    </w:p>
    <w:p w:rsidR="00F31F59" w:rsidRDefault="00F31F59">
      <w:pPr>
        <w:ind w:left="3600"/>
        <w:rPr>
          <w:rFonts w:ascii="Times" w:hAnsi="Times"/>
        </w:rPr>
      </w:pPr>
      <w:r>
        <w:rPr>
          <w:rFonts w:ascii="Times" w:hAnsi="Times"/>
          <w:b/>
        </w:rPr>
        <w:t>Examples:</w:t>
      </w:r>
      <w:r>
        <w:rPr>
          <w:rFonts w:ascii="Times" w:hAnsi="Times"/>
        </w:rPr>
        <w:t xml:space="preserve"> </w:t>
      </w:r>
    </w:p>
    <w:p w:rsidR="00BF441B" w:rsidRDefault="00F31F59" w:rsidP="006C4612">
      <w:pPr>
        <w:tabs>
          <w:tab w:val="left" w:pos="4680"/>
        </w:tabs>
        <w:ind w:left="4680" w:hanging="360"/>
        <w:rPr>
          <w:rFonts w:ascii="Times" w:hAnsi="Times"/>
        </w:rPr>
      </w:pPr>
      <w:r>
        <w:rPr>
          <w:rFonts w:ascii="Times" w:hAnsi="Times"/>
        </w:rPr>
        <w:t xml:space="preserve">1.  A student taking two years of the same language </w:t>
      </w:r>
      <w:r w:rsidR="006C4612">
        <w:rPr>
          <w:rFonts w:ascii="Times" w:hAnsi="Times"/>
        </w:rPr>
        <w:br/>
      </w:r>
      <w:r>
        <w:rPr>
          <w:rFonts w:ascii="Times" w:hAnsi="Times"/>
        </w:rPr>
        <w:t xml:space="preserve">with </w:t>
      </w:r>
      <w:r w:rsidR="00012985">
        <w:rPr>
          <w:rFonts w:ascii="Times" w:hAnsi="Times"/>
        </w:rPr>
        <w:t>grades “</w:t>
      </w:r>
      <w:r>
        <w:rPr>
          <w:rFonts w:ascii="Times" w:hAnsi="Times"/>
        </w:rPr>
        <w:t xml:space="preserve">DD” and “CC” meets the </w:t>
      </w:r>
      <w:r w:rsidR="006C4612">
        <w:rPr>
          <w:rFonts w:ascii="Times" w:hAnsi="Times"/>
        </w:rPr>
        <w:br/>
        <w:t>r</w:t>
      </w:r>
      <w:r w:rsidR="0074096E">
        <w:rPr>
          <w:rFonts w:ascii="Times" w:hAnsi="Times"/>
        </w:rPr>
        <w:t>equirement because the “</w:t>
      </w:r>
      <w:r>
        <w:rPr>
          <w:rFonts w:ascii="Times" w:hAnsi="Times"/>
        </w:rPr>
        <w:t>CC</w:t>
      </w:r>
      <w:r w:rsidR="0074096E">
        <w:rPr>
          <w:rFonts w:ascii="Times" w:hAnsi="Times"/>
        </w:rPr>
        <w:t>”</w:t>
      </w:r>
      <w:r>
        <w:rPr>
          <w:rFonts w:ascii="Times" w:hAnsi="Times"/>
        </w:rPr>
        <w:t xml:space="preserve"> in the more</w:t>
      </w:r>
      <w:r w:rsidR="0074096E">
        <w:rPr>
          <w:rFonts w:ascii="Times" w:hAnsi="Times"/>
        </w:rPr>
        <w:t xml:space="preserve"> advanced course validates the “</w:t>
      </w:r>
      <w:r>
        <w:rPr>
          <w:rFonts w:ascii="Times" w:hAnsi="Times"/>
        </w:rPr>
        <w:t>DD</w:t>
      </w:r>
      <w:r w:rsidR="0074096E">
        <w:rPr>
          <w:rFonts w:ascii="Times" w:hAnsi="Times"/>
        </w:rPr>
        <w:t>”</w:t>
      </w:r>
      <w:r>
        <w:rPr>
          <w:rFonts w:ascii="Times" w:hAnsi="Times"/>
        </w:rPr>
        <w:t xml:space="preserve"> in the first level course.</w:t>
      </w:r>
    </w:p>
    <w:p w:rsidR="00F31F59" w:rsidRDefault="00F31F59" w:rsidP="006C4612">
      <w:pPr>
        <w:tabs>
          <w:tab w:val="left" w:pos="4680"/>
        </w:tabs>
        <w:ind w:left="4680" w:hanging="360"/>
        <w:rPr>
          <w:rFonts w:ascii="Times" w:hAnsi="Times"/>
        </w:rPr>
      </w:pPr>
      <w:r>
        <w:rPr>
          <w:rFonts w:ascii="Times" w:hAnsi="Times"/>
        </w:rPr>
        <w:t xml:space="preserve">2.  Two years of the same language with grades “DD” and “DC” meets the requirement because the </w:t>
      </w:r>
      <w:r w:rsidR="005E20BC">
        <w:rPr>
          <w:rFonts w:ascii="Times" w:hAnsi="Times"/>
        </w:rPr>
        <w:t>“</w:t>
      </w:r>
      <w:r>
        <w:rPr>
          <w:rFonts w:ascii="Times" w:hAnsi="Times"/>
        </w:rPr>
        <w:t>D’s</w:t>
      </w:r>
      <w:r w:rsidR="005E20BC">
        <w:rPr>
          <w:rFonts w:ascii="Times" w:hAnsi="Times"/>
          <w:color w:val="000000"/>
        </w:rPr>
        <w:t>”</w:t>
      </w:r>
      <w:r>
        <w:rPr>
          <w:rFonts w:ascii="Times" w:hAnsi="Times"/>
        </w:rPr>
        <w:t xml:space="preserve"> are validated by the grade in the most advanced class.</w:t>
      </w:r>
    </w:p>
    <w:p w:rsidR="00F31F59" w:rsidRDefault="00F31F59" w:rsidP="006C4612">
      <w:pPr>
        <w:tabs>
          <w:tab w:val="left" w:pos="4680"/>
        </w:tabs>
        <w:ind w:left="4680" w:hanging="360"/>
        <w:rPr>
          <w:rFonts w:ascii="Times" w:hAnsi="Times"/>
        </w:rPr>
      </w:pPr>
      <w:r>
        <w:rPr>
          <w:rFonts w:ascii="Times" w:hAnsi="Times"/>
        </w:rPr>
        <w:t>3.  Two years of the same language with grades “CC” and “DD” does NOT meet the requirement because the “D” grade is in the most advanced course.</w:t>
      </w:r>
    </w:p>
    <w:p w:rsidR="00F31F59" w:rsidRDefault="00F31F59">
      <w:pPr>
        <w:ind w:left="2880"/>
        <w:rPr>
          <w:rFonts w:ascii="Times" w:hAnsi="Times"/>
          <w:color w:val="339966"/>
        </w:rPr>
      </w:pPr>
    </w:p>
    <w:p w:rsidR="00F31F59" w:rsidRDefault="0074096E">
      <w:pPr>
        <w:ind w:left="2160" w:firstLine="720"/>
        <w:rPr>
          <w:rFonts w:ascii="Times" w:hAnsi="Times"/>
        </w:rPr>
      </w:pPr>
      <w:r>
        <w:rPr>
          <w:rFonts w:ascii="Times" w:hAnsi="Times"/>
          <w:b/>
        </w:rPr>
        <w:t>10.6.2f Repeating Courses with “</w:t>
      </w:r>
      <w:r w:rsidR="00F31F59">
        <w:rPr>
          <w:rFonts w:ascii="Times" w:hAnsi="Times"/>
          <w:b/>
        </w:rPr>
        <w:t>D</w:t>
      </w:r>
      <w:r>
        <w:rPr>
          <w:rFonts w:ascii="Times" w:hAnsi="Times"/>
          <w:b/>
        </w:rPr>
        <w:t>”</w:t>
      </w:r>
      <w:r w:rsidR="00F31F59">
        <w:rPr>
          <w:rFonts w:ascii="Times" w:hAnsi="Times"/>
          <w:b/>
        </w:rPr>
        <w:t xml:space="preserve"> or </w:t>
      </w:r>
      <w:r>
        <w:rPr>
          <w:rFonts w:ascii="Times" w:hAnsi="Times"/>
          <w:b/>
        </w:rPr>
        <w:t>“</w:t>
      </w:r>
      <w:r w:rsidR="00F31F59">
        <w:rPr>
          <w:rFonts w:ascii="Times" w:hAnsi="Times"/>
          <w:b/>
        </w:rPr>
        <w:t>F</w:t>
      </w:r>
      <w:r>
        <w:rPr>
          <w:rFonts w:ascii="Times" w:hAnsi="Times"/>
          <w:b/>
        </w:rPr>
        <w:t>”</w:t>
      </w:r>
      <w:r w:rsidR="00F31F59">
        <w:rPr>
          <w:rFonts w:ascii="Times" w:hAnsi="Times"/>
          <w:b/>
        </w:rPr>
        <w:t xml:space="preserve"> Grades</w:t>
      </w:r>
    </w:p>
    <w:p w:rsidR="00F31F59" w:rsidRDefault="0074096E">
      <w:pPr>
        <w:ind w:left="2880"/>
        <w:rPr>
          <w:rFonts w:ascii="Times" w:hAnsi="Times"/>
        </w:rPr>
      </w:pPr>
      <w:r>
        <w:rPr>
          <w:rFonts w:ascii="Times" w:hAnsi="Times"/>
        </w:rPr>
        <w:t>A student may clear “</w:t>
      </w:r>
      <w:r w:rsidR="00F31F59">
        <w:rPr>
          <w:rFonts w:ascii="Times" w:hAnsi="Times"/>
        </w:rPr>
        <w:t>D</w:t>
      </w:r>
      <w:r>
        <w:rPr>
          <w:rFonts w:ascii="Times" w:hAnsi="Times"/>
        </w:rPr>
        <w:t>” and “</w:t>
      </w:r>
      <w:r w:rsidR="00F31F59">
        <w:rPr>
          <w:rFonts w:ascii="Times" w:hAnsi="Times"/>
        </w:rPr>
        <w:t>F</w:t>
      </w:r>
      <w:r>
        <w:rPr>
          <w:rFonts w:ascii="Times" w:hAnsi="Times"/>
        </w:rPr>
        <w:t>”</w:t>
      </w:r>
      <w:r w:rsidR="00F31F59">
        <w:rPr>
          <w:rFonts w:ascii="Times" w:hAnsi="Times"/>
        </w:rPr>
        <w:t xml:space="preserve"> grades by repeating the course</w:t>
      </w:r>
      <w:r w:rsidR="00F31F59" w:rsidRPr="0074096E">
        <w:rPr>
          <w:rFonts w:ascii="Times" w:hAnsi="Times"/>
          <w:i/>
        </w:rPr>
        <w:t>(s)</w:t>
      </w:r>
      <w:r>
        <w:rPr>
          <w:rFonts w:ascii="Times" w:hAnsi="Times"/>
        </w:rPr>
        <w:t xml:space="preserve"> in which the “</w:t>
      </w:r>
      <w:r w:rsidR="00F31F59">
        <w:rPr>
          <w:rFonts w:ascii="Times" w:hAnsi="Times"/>
        </w:rPr>
        <w:t>D</w:t>
      </w:r>
      <w:r>
        <w:rPr>
          <w:rFonts w:ascii="Times" w:hAnsi="Times"/>
        </w:rPr>
        <w:t>” or “</w:t>
      </w:r>
      <w:r w:rsidR="00F31F59">
        <w:rPr>
          <w:rFonts w:ascii="Times" w:hAnsi="Times"/>
        </w:rPr>
        <w:t>F</w:t>
      </w:r>
      <w:r>
        <w:rPr>
          <w:rFonts w:ascii="Times" w:hAnsi="Times"/>
        </w:rPr>
        <w:t>”</w:t>
      </w:r>
      <w:r w:rsidR="00F31F59">
        <w:rPr>
          <w:rFonts w:ascii="Times" w:hAnsi="Times"/>
        </w:rPr>
        <w:t xml:space="preserve"> grades were received.</w:t>
      </w:r>
    </w:p>
    <w:p w:rsidR="00F31F59" w:rsidRDefault="00F31F59">
      <w:pPr>
        <w:ind w:left="2880"/>
        <w:rPr>
          <w:rFonts w:ascii="Times" w:hAnsi="Times"/>
        </w:rPr>
      </w:pPr>
    </w:p>
    <w:p w:rsidR="00290DBD" w:rsidRDefault="00F31F59" w:rsidP="00290DBD">
      <w:pPr>
        <w:ind w:left="3600"/>
        <w:rPr>
          <w:rFonts w:ascii="Times" w:hAnsi="Times"/>
        </w:rPr>
      </w:pPr>
      <w:r>
        <w:rPr>
          <w:rFonts w:ascii="Times" w:hAnsi="Times"/>
          <w:b/>
        </w:rPr>
        <w:t>Example:</w:t>
      </w:r>
      <w:r>
        <w:rPr>
          <w:rFonts w:ascii="Times" w:hAnsi="Times"/>
        </w:rPr>
        <w:t xml:space="preserve"> If a student repeats Spanish </w:t>
      </w:r>
      <w:r w:rsidR="00CC04AD">
        <w:rPr>
          <w:rFonts w:ascii="Times" w:hAnsi="Times"/>
        </w:rPr>
        <w:t>level 1</w:t>
      </w:r>
      <w:r w:rsidR="0074096E">
        <w:rPr>
          <w:rFonts w:ascii="Times" w:hAnsi="Times"/>
        </w:rPr>
        <w:t xml:space="preserve"> because of “</w:t>
      </w:r>
      <w:r>
        <w:rPr>
          <w:rFonts w:ascii="Times" w:hAnsi="Times"/>
        </w:rPr>
        <w:t>D</w:t>
      </w:r>
      <w:r w:rsidR="0074096E">
        <w:rPr>
          <w:rFonts w:ascii="Times" w:hAnsi="Times"/>
        </w:rPr>
        <w:t>” grades and then gets a “</w:t>
      </w:r>
      <w:r>
        <w:rPr>
          <w:rFonts w:ascii="Times" w:hAnsi="Times"/>
        </w:rPr>
        <w:t>C</w:t>
      </w:r>
      <w:r w:rsidR="00CC04AD">
        <w:rPr>
          <w:rFonts w:ascii="Times" w:hAnsi="Times"/>
        </w:rPr>
        <w:t>-</w:t>
      </w:r>
      <w:r w:rsidR="0074096E">
        <w:rPr>
          <w:rFonts w:ascii="Times" w:hAnsi="Times"/>
        </w:rPr>
        <w:t>”</w:t>
      </w:r>
      <w:r>
        <w:rPr>
          <w:rFonts w:ascii="Times" w:hAnsi="Times"/>
        </w:rPr>
        <w:t xml:space="preserve"> or better, it counts as one year completed.  However, the student will still need to take an additional year </w:t>
      </w:r>
      <w:r>
        <w:rPr>
          <w:rFonts w:ascii="Times" w:hAnsi="Times"/>
          <w:i/>
        </w:rPr>
        <w:t>(Spanish</w:t>
      </w:r>
      <w:r w:rsidR="00CC04AD">
        <w:rPr>
          <w:rFonts w:ascii="Times" w:hAnsi="Times"/>
          <w:i/>
        </w:rPr>
        <w:t xml:space="preserve"> level 2</w:t>
      </w:r>
      <w:r>
        <w:rPr>
          <w:rFonts w:ascii="Times" w:hAnsi="Times"/>
          <w:i/>
        </w:rPr>
        <w:t>)</w:t>
      </w:r>
      <w:r>
        <w:rPr>
          <w:rFonts w:ascii="Times" w:hAnsi="Times"/>
        </w:rPr>
        <w:t xml:space="preserve"> to meet the requirement</w:t>
      </w:r>
      <w:r>
        <w:rPr>
          <w:rFonts w:ascii="Times" w:hAnsi="Times"/>
          <w:i/>
        </w:rPr>
        <w:t>.</w:t>
      </w:r>
      <w:r>
        <w:rPr>
          <w:rFonts w:ascii="Times" w:hAnsi="Times"/>
        </w:rPr>
        <w:t xml:space="preserve">  </w:t>
      </w:r>
    </w:p>
    <w:p w:rsidR="00290DBD" w:rsidRDefault="00290DBD" w:rsidP="00290DBD">
      <w:pPr>
        <w:ind w:left="3600"/>
        <w:rPr>
          <w:rFonts w:ascii="Times" w:hAnsi="Times"/>
          <w:b/>
        </w:rPr>
      </w:pPr>
    </w:p>
    <w:p w:rsidR="00F31F59" w:rsidRPr="00290DBD" w:rsidRDefault="00F31F59" w:rsidP="007069ED">
      <w:pPr>
        <w:ind w:left="2160"/>
        <w:rPr>
          <w:rFonts w:ascii="Times" w:hAnsi="Times"/>
        </w:rPr>
      </w:pPr>
      <w:r>
        <w:rPr>
          <w:rFonts w:ascii="Times" w:hAnsi="Times"/>
          <w:b/>
        </w:rPr>
        <w:t>10.6.3 Placement of Courses Meeting the Language Other Than English Requirement</w:t>
      </w:r>
    </w:p>
    <w:p w:rsidR="00F31F59" w:rsidRDefault="00F31F59" w:rsidP="007069ED">
      <w:pPr>
        <w:tabs>
          <w:tab w:val="left" w:pos="3600"/>
        </w:tabs>
        <w:ind w:left="2160"/>
        <w:rPr>
          <w:rFonts w:ascii="Times" w:hAnsi="Times"/>
          <w:i/>
        </w:rPr>
      </w:pPr>
      <w:r>
        <w:rPr>
          <w:rFonts w:ascii="Times" w:hAnsi="Times"/>
        </w:rPr>
        <w:t xml:space="preserve">The completion of an advanced course, such as French </w:t>
      </w:r>
      <w:r w:rsidR="00CC04AD">
        <w:rPr>
          <w:rFonts w:ascii="Times" w:hAnsi="Times"/>
        </w:rPr>
        <w:t xml:space="preserve">level </w:t>
      </w:r>
      <w:r w:rsidR="0074096E">
        <w:rPr>
          <w:rFonts w:ascii="Times" w:hAnsi="Times"/>
        </w:rPr>
        <w:t>3, “</w:t>
      </w:r>
      <w:r>
        <w:rPr>
          <w:rFonts w:ascii="Times" w:hAnsi="Times"/>
        </w:rPr>
        <w:t>validates</w:t>
      </w:r>
      <w:r w:rsidR="0074096E">
        <w:rPr>
          <w:rFonts w:ascii="Times" w:hAnsi="Times"/>
        </w:rPr>
        <w:t>”</w:t>
      </w:r>
      <w:r>
        <w:rPr>
          <w:rFonts w:ascii="Times" w:hAnsi="Times"/>
        </w:rPr>
        <w:t xml:space="preserve"> the student's proficiency in the language and can be used to satisfy proficiency and clear IGETC Area 6A, Language Other Than English.  Appropriate exams can be used to certify the Language Other Than English </w:t>
      </w:r>
      <w:r>
        <w:rPr>
          <w:rFonts w:ascii="Times" w:hAnsi="Times"/>
          <w:i/>
        </w:rPr>
        <w:t xml:space="preserve">(LOTE) </w:t>
      </w:r>
      <w:r>
        <w:rPr>
          <w:rFonts w:ascii="Times" w:hAnsi="Times"/>
        </w:rPr>
        <w:t>requirement.  The more advanced language courses that focus on culture and otherwise satisfy the specifications of the humanities can be used to satisfy the Area 3</w:t>
      </w:r>
      <w:r w:rsidR="009C03C8">
        <w:rPr>
          <w:rFonts w:ascii="Times" w:hAnsi="Times"/>
        </w:rPr>
        <w:t xml:space="preserve">B </w:t>
      </w:r>
      <w:r w:rsidR="009C03C8" w:rsidRPr="005E20BC">
        <w:rPr>
          <w:rFonts w:ascii="Times" w:hAnsi="Times"/>
          <w:i/>
        </w:rPr>
        <w:t>(</w:t>
      </w:r>
      <w:r w:rsidRPr="005E20BC">
        <w:rPr>
          <w:rFonts w:ascii="Times" w:hAnsi="Times"/>
          <w:i/>
        </w:rPr>
        <w:t>Humanities</w:t>
      </w:r>
      <w:r w:rsidR="009C03C8" w:rsidRPr="005E20BC">
        <w:rPr>
          <w:rFonts w:ascii="Times" w:hAnsi="Times"/>
          <w:i/>
        </w:rPr>
        <w:t>)</w:t>
      </w:r>
      <w:r w:rsidR="009C03C8">
        <w:rPr>
          <w:rFonts w:ascii="Times" w:hAnsi="Times"/>
        </w:rPr>
        <w:t xml:space="preserve"> and clear IGETC Area 6A, L</w:t>
      </w:r>
      <w:r>
        <w:rPr>
          <w:rFonts w:ascii="Times" w:hAnsi="Times"/>
        </w:rPr>
        <w:t xml:space="preserve">anguage Other Than English </w:t>
      </w:r>
      <w:r w:rsidR="009C03C8">
        <w:rPr>
          <w:rFonts w:ascii="Times" w:hAnsi="Times"/>
          <w:i/>
        </w:rPr>
        <w:t xml:space="preserve">(LOTE). </w:t>
      </w:r>
    </w:p>
    <w:p w:rsidR="00F31F59" w:rsidRDefault="00F31F59">
      <w:pPr>
        <w:tabs>
          <w:tab w:val="left" w:pos="-1152"/>
        </w:tabs>
        <w:rPr>
          <w:rFonts w:ascii="Arial" w:hAnsi="Arial"/>
        </w:rPr>
      </w:pPr>
    </w:p>
    <w:p w:rsidR="00F31F59" w:rsidRDefault="00F31F59">
      <w:pPr>
        <w:ind w:left="1260" w:firstLine="180"/>
        <w:rPr>
          <w:snapToGrid/>
          <w:color w:val="000000"/>
        </w:rPr>
      </w:pPr>
      <w:r>
        <w:rPr>
          <w:b/>
          <w:color w:val="000000"/>
        </w:rPr>
        <w:t xml:space="preserve">10.7 </w:t>
      </w:r>
      <w:r>
        <w:rPr>
          <w:b/>
          <w:snapToGrid/>
          <w:color w:val="000000"/>
        </w:rPr>
        <w:t>CSU U</w:t>
      </w:r>
      <w:r w:rsidR="00CC04AD">
        <w:rPr>
          <w:b/>
          <w:snapToGrid/>
          <w:color w:val="000000"/>
        </w:rPr>
        <w:t>.</w:t>
      </w:r>
      <w:r>
        <w:rPr>
          <w:b/>
          <w:snapToGrid/>
          <w:color w:val="000000"/>
        </w:rPr>
        <w:t>S</w:t>
      </w:r>
      <w:r w:rsidR="00CC04AD">
        <w:rPr>
          <w:b/>
          <w:snapToGrid/>
          <w:color w:val="000000"/>
        </w:rPr>
        <w:t>.</w:t>
      </w:r>
      <w:r>
        <w:rPr>
          <w:b/>
          <w:snapToGrid/>
          <w:color w:val="000000"/>
        </w:rPr>
        <w:t xml:space="preserve"> History, Constitution, and American Ideals</w:t>
      </w:r>
      <w:r w:rsidR="00A33D39">
        <w:rPr>
          <w:b/>
          <w:snapToGrid/>
          <w:color w:val="000000"/>
        </w:rPr>
        <w:t xml:space="preserve"> Requirement</w:t>
      </w:r>
      <w:r>
        <w:rPr>
          <w:b/>
          <w:snapToGrid/>
          <w:color w:val="000000"/>
        </w:rPr>
        <w:t xml:space="preserve"> </w:t>
      </w:r>
    </w:p>
    <w:p w:rsidR="00290DBD" w:rsidRDefault="00F31F59" w:rsidP="00290DBD">
      <w:pPr>
        <w:ind w:left="1440"/>
        <w:rPr>
          <w:rFonts w:ascii="Times" w:hAnsi="Times"/>
        </w:rPr>
      </w:pPr>
      <w:r>
        <w:rPr>
          <w:snapToGrid/>
        </w:rPr>
        <w:t>The CSU U</w:t>
      </w:r>
      <w:r w:rsidR="00CC04AD">
        <w:rPr>
          <w:snapToGrid/>
        </w:rPr>
        <w:t>.</w:t>
      </w:r>
      <w:r>
        <w:rPr>
          <w:snapToGrid/>
        </w:rPr>
        <w:t>S</w:t>
      </w:r>
      <w:r w:rsidR="00CC04AD">
        <w:rPr>
          <w:snapToGrid/>
        </w:rPr>
        <w:t>.</w:t>
      </w:r>
      <w:r>
        <w:rPr>
          <w:snapToGrid/>
        </w:rPr>
        <w:t xml:space="preserve"> History, Constitution, and American Ideals </w:t>
      </w:r>
      <w:r>
        <w:rPr>
          <w:i/>
          <w:snapToGrid/>
        </w:rPr>
        <w:t>(AI)</w:t>
      </w:r>
      <w:r>
        <w:rPr>
          <w:snapToGrid/>
        </w:rPr>
        <w:t xml:space="preserve"> </w:t>
      </w:r>
      <w:r w:rsidR="00A33D39">
        <w:rPr>
          <w:snapToGrid/>
        </w:rPr>
        <w:t xml:space="preserve">graduation </w:t>
      </w:r>
      <w:r>
        <w:rPr>
          <w:snapToGrid/>
        </w:rPr>
        <w:t>requirement is not part of IGETC.  Courses used to satisfy this requirement may also be listed</w:t>
      </w:r>
      <w:r w:rsidR="003E1379">
        <w:rPr>
          <w:snapToGrid/>
        </w:rPr>
        <w:t xml:space="preserve"> and applied to</w:t>
      </w:r>
      <w:r>
        <w:rPr>
          <w:snapToGrid/>
        </w:rPr>
        <w:t xml:space="preserve"> I</w:t>
      </w:r>
      <w:r w:rsidR="003173EA">
        <w:rPr>
          <w:snapToGrid/>
        </w:rPr>
        <w:t>GETC Subject Areas 3</w:t>
      </w:r>
      <w:r w:rsidR="00CC04AD">
        <w:rPr>
          <w:snapToGrid/>
        </w:rPr>
        <w:t>B</w:t>
      </w:r>
      <w:r w:rsidR="003173EA">
        <w:rPr>
          <w:snapToGrid/>
        </w:rPr>
        <w:t xml:space="preserve"> and/or 4. </w:t>
      </w:r>
      <w:r w:rsidR="00290DBD">
        <w:rPr>
          <w:rFonts w:ascii="Times" w:hAnsi="Times"/>
        </w:rPr>
        <w:t xml:space="preserve"> CSU campuses have the discretion whether to allow courses used to satisfy the CSU United States History, Constitution and American Ideals </w:t>
      </w:r>
      <w:r w:rsidR="00290DBD">
        <w:rPr>
          <w:rFonts w:ascii="Times" w:hAnsi="Times"/>
          <w:i/>
        </w:rPr>
        <w:t>(AI)</w:t>
      </w:r>
      <w:r w:rsidR="00290DBD">
        <w:rPr>
          <w:rFonts w:ascii="Times" w:hAnsi="Times"/>
        </w:rPr>
        <w:t xml:space="preserve"> graduation requirement to count in both Area</w:t>
      </w:r>
      <w:r w:rsidR="005E20BC">
        <w:rPr>
          <w:rFonts w:ascii="Times" w:hAnsi="Times"/>
        </w:rPr>
        <w:t>s</w:t>
      </w:r>
      <w:r w:rsidR="006363D3">
        <w:rPr>
          <w:rFonts w:ascii="Times" w:hAnsi="Times"/>
        </w:rPr>
        <w:t xml:space="preserve"> 3B/4</w:t>
      </w:r>
      <w:r w:rsidR="00290DBD">
        <w:rPr>
          <w:rFonts w:ascii="Times" w:hAnsi="Times"/>
        </w:rPr>
        <w:t xml:space="preserve"> and to meet the AI graduation requirement.</w:t>
      </w:r>
    </w:p>
    <w:p w:rsidR="00290DBD" w:rsidRDefault="00290DBD" w:rsidP="00290DBD">
      <w:pPr>
        <w:ind w:left="1440"/>
        <w:rPr>
          <w:rFonts w:ascii="Times" w:hAnsi="Times"/>
        </w:rPr>
      </w:pPr>
    </w:p>
    <w:p w:rsidR="00F31F59" w:rsidRPr="00195641" w:rsidRDefault="00F31F59" w:rsidP="00195641">
      <w:pPr>
        <w:pStyle w:val="AHeadChar"/>
        <w:jc w:val="both"/>
        <w:rPr>
          <w:bCs/>
          <w:iCs/>
          <w:color w:val="000000"/>
          <w:spacing w:val="0"/>
          <w:sz w:val="40"/>
        </w:rPr>
      </w:pPr>
      <w:r w:rsidRPr="00195641">
        <w:rPr>
          <w:bCs/>
          <w:iCs/>
          <w:color w:val="000000"/>
          <w:spacing w:val="0"/>
          <w:sz w:val="40"/>
        </w:rPr>
        <w:lastRenderedPageBreak/>
        <w:t>11.0 Certification Processes</w:t>
      </w:r>
    </w:p>
    <w:p w:rsidR="00F31F59" w:rsidRDefault="00F31F59">
      <w:pPr>
        <w:tabs>
          <w:tab w:val="left" w:pos="720"/>
        </w:tabs>
        <w:rPr>
          <w:rFonts w:ascii="Times" w:hAnsi="Times"/>
        </w:rPr>
      </w:pPr>
      <w:r>
        <w:rPr>
          <w:rFonts w:ascii="Times" w:hAnsi="Times"/>
        </w:rPr>
        <w:t>It is the student’s responsibility to request IGETC Certification.  It is strongly recommended that students complete IGETC prior to transfer.  Advantages of completing IGETC include more flexibility in class selection at the university and timely progress to degree completion.</w:t>
      </w:r>
      <w:r>
        <w:rPr>
          <w:rFonts w:ascii="Times" w:hAnsi="Times"/>
        </w:rPr>
        <w:tab/>
      </w:r>
    </w:p>
    <w:p w:rsidR="00F31F59" w:rsidRDefault="00F31F59">
      <w:pPr>
        <w:tabs>
          <w:tab w:val="left" w:pos="720"/>
        </w:tabs>
        <w:rPr>
          <w:rFonts w:ascii="Times" w:hAnsi="Times"/>
        </w:rPr>
      </w:pPr>
    </w:p>
    <w:p w:rsidR="00F31F59" w:rsidRDefault="009C03C8">
      <w:pPr>
        <w:tabs>
          <w:tab w:val="left" w:pos="720"/>
        </w:tabs>
        <w:rPr>
          <w:rFonts w:ascii="Times" w:hAnsi="Times"/>
          <w:i/>
        </w:rPr>
      </w:pPr>
      <w:r>
        <w:rPr>
          <w:rFonts w:ascii="Times" w:hAnsi="Times"/>
        </w:rPr>
        <w:t>There is no limitation</w:t>
      </w:r>
      <w:r w:rsidR="00F31F59">
        <w:rPr>
          <w:rFonts w:ascii="Times" w:hAnsi="Times"/>
        </w:rPr>
        <w:t xml:space="preserve"> on the number of c</w:t>
      </w:r>
      <w:r>
        <w:rPr>
          <w:rFonts w:ascii="Times" w:hAnsi="Times"/>
        </w:rPr>
        <w:t xml:space="preserve">ourses completed at other </w:t>
      </w:r>
      <w:smartTag w:uri="urn:schemas-microsoft-com:office:smarttags" w:element="place">
        <w:smartTag w:uri="urn:schemas-microsoft-com:office:smarttags" w:element="country-region">
          <w:r>
            <w:rPr>
              <w:rFonts w:ascii="Times" w:hAnsi="Times"/>
            </w:rPr>
            <w:t>United</w:t>
          </w:r>
          <w:r w:rsidR="00F31F59">
            <w:rPr>
              <w:rFonts w:ascii="Times" w:hAnsi="Times"/>
            </w:rPr>
            <w:t xml:space="preserve"> States</w:t>
          </w:r>
        </w:smartTag>
      </w:smartTag>
      <w:r w:rsidR="00F31F59">
        <w:rPr>
          <w:rFonts w:ascii="Times" w:hAnsi="Times"/>
        </w:rPr>
        <w:t xml:space="preserve"> regionally accredited institutions that can be included in the IGETC certification.  </w:t>
      </w:r>
    </w:p>
    <w:p w:rsidR="009C03C8" w:rsidRDefault="009C03C8">
      <w:pPr>
        <w:tabs>
          <w:tab w:val="left" w:pos="720"/>
        </w:tabs>
        <w:rPr>
          <w:rFonts w:ascii="Times" w:hAnsi="Times"/>
        </w:rPr>
      </w:pPr>
    </w:p>
    <w:p w:rsidR="00F31F59" w:rsidRDefault="00F31F59">
      <w:pPr>
        <w:tabs>
          <w:tab w:val="left" w:pos="720"/>
        </w:tabs>
        <w:rPr>
          <w:rFonts w:ascii="Times" w:hAnsi="Times"/>
          <w:b/>
        </w:rPr>
      </w:pPr>
      <w:r>
        <w:rPr>
          <w:rFonts w:ascii="Times" w:hAnsi="Times"/>
          <w:b/>
        </w:rPr>
        <w:tab/>
        <w:t>11.1 Who Certifies the IGETC?</w:t>
      </w:r>
    </w:p>
    <w:p w:rsidR="00F31F59" w:rsidRDefault="00F31F59">
      <w:pPr>
        <w:tabs>
          <w:tab w:val="left" w:pos="720"/>
        </w:tabs>
        <w:ind w:left="720"/>
        <w:rPr>
          <w:rFonts w:ascii="Times" w:hAnsi="Times"/>
          <w:color w:val="FF0000"/>
        </w:rPr>
      </w:pPr>
      <w:r>
        <w:rPr>
          <w:rFonts w:ascii="Times" w:hAnsi="Times"/>
          <w:color w:val="000000"/>
        </w:rPr>
        <w:t>Students who have completed coursework at more than one California Community College should have their coursework certified by the last California Community College they attended for a regular</w:t>
      </w:r>
      <w:r w:rsidR="00CC04AD">
        <w:rPr>
          <w:rFonts w:ascii="Times" w:hAnsi="Times"/>
          <w:color w:val="000000"/>
        </w:rPr>
        <w:t xml:space="preserve"> term</w:t>
      </w:r>
      <w:r>
        <w:rPr>
          <w:rFonts w:ascii="Times" w:hAnsi="Times"/>
          <w:color w:val="000000"/>
        </w:rPr>
        <w:t xml:space="preserve"> </w:t>
      </w:r>
      <w:r>
        <w:rPr>
          <w:rFonts w:ascii="Times" w:hAnsi="Times"/>
          <w:i/>
          <w:color w:val="000000"/>
        </w:rPr>
        <w:t>(</w:t>
      </w:r>
      <w:r w:rsidR="009F4408">
        <w:rPr>
          <w:rFonts w:ascii="Times" w:hAnsi="Times"/>
          <w:i/>
          <w:color w:val="000000"/>
        </w:rPr>
        <w:t>fall or spring for semester schools; fall, winter or s</w:t>
      </w:r>
      <w:r w:rsidR="00CC04AD">
        <w:rPr>
          <w:rFonts w:ascii="Times" w:hAnsi="Times"/>
          <w:i/>
          <w:color w:val="000000"/>
        </w:rPr>
        <w:t>pring for quarter schools</w:t>
      </w:r>
      <w:r>
        <w:rPr>
          <w:rFonts w:ascii="Times" w:hAnsi="Times"/>
          <w:i/>
          <w:color w:val="000000"/>
        </w:rPr>
        <w:t>)</w:t>
      </w:r>
      <w:r>
        <w:rPr>
          <w:rFonts w:ascii="Times" w:hAnsi="Times"/>
          <w:color w:val="000000"/>
        </w:rPr>
        <w:t xml:space="preserve"> prior to transfer.  If a student requests certification from a </w:t>
      </w:r>
      <w:smartTag w:uri="urn:schemas-microsoft-com:office:smarttags" w:element="place">
        <w:smartTag w:uri="urn:schemas-microsoft-com:office:smarttags" w:element="PlaceName">
          <w:r>
            <w:rPr>
              <w:rFonts w:ascii="Times" w:hAnsi="Times"/>
              <w:color w:val="000000"/>
            </w:rPr>
            <w:t>California</w:t>
          </w:r>
        </w:smartTag>
        <w:r w:rsidR="00CC04AD">
          <w:rPr>
            <w:rFonts w:ascii="Times" w:hAnsi="Times"/>
            <w:color w:val="000000"/>
          </w:rPr>
          <w:t xml:space="preserve"> </w:t>
        </w:r>
        <w:smartTag w:uri="urn:schemas-microsoft-com:office:smarttags" w:element="PlaceType">
          <w:r w:rsidR="00CC04AD">
            <w:rPr>
              <w:rFonts w:ascii="Times" w:hAnsi="Times"/>
              <w:color w:val="000000"/>
            </w:rPr>
            <w:t>Community C</w:t>
          </w:r>
          <w:r>
            <w:rPr>
              <w:rFonts w:ascii="Times" w:hAnsi="Times"/>
              <w:color w:val="000000"/>
            </w:rPr>
            <w:t>ollege</w:t>
          </w:r>
        </w:smartTag>
      </w:smartTag>
      <w:r>
        <w:rPr>
          <w:rFonts w:ascii="Times" w:hAnsi="Times"/>
          <w:color w:val="000000"/>
        </w:rPr>
        <w:t xml:space="preserve"> that is not the last school of attendance, it is at the discretion of that community college to certify.</w:t>
      </w:r>
    </w:p>
    <w:p w:rsidR="00F31F59" w:rsidRDefault="00F31F59">
      <w:pPr>
        <w:tabs>
          <w:tab w:val="left" w:pos="720"/>
        </w:tabs>
        <w:ind w:left="720" w:firstLine="720"/>
        <w:rPr>
          <w:rFonts w:ascii="Times" w:hAnsi="Times"/>
          <w:color w:val="339966"/>
        </w:rPr>
      </w:pPr>
      <w:r>
        <w:rPr>
          <w:rFonts w:ascii="Times" w:hAnsi="Times"/>
          <w:color w:val="339966"/>
        </w:rPr>
        <w:t xml:space="preserve">  </w:t>
      </w:r>
    </w:p>
    <w:p w:rsidR="00F31F59" w:rsidRDefault="00F31F59">
      <w:pPr>
        <w:tabs>
          <w:tab w:val="left" w:pos="720"/>
        </w:tabs>
        <w:ind w:left="720"/>
        <w:rPr>
          <w:rFonts w:ascii="Times" w:hAnsi="Times"/>
        </w:rPr>
      </w:pPr>
      <w:r>
        <w:rPr>
          <w:rFonts w:ascii="Times" w:hAnsi="Times"/>
          <w:color w:val="000000"/>
        </w:rPr>
        <w:t>IGETC certifications will be processed by each CCC campus without regard to current enrollment status</w:t>
      </w:r>
      <w:r>
        <w:rPr>
          <w:color w:val="000000"/>
        </w:rPr>
        <w:t xml:space="preserve"> or number of units accrued at a</w:t>
      </w:r>
      <w:r w:rsidR="009C03C8">
        <w:rPr>
          <w:color w:val="000000"/>
        </w:rPr>
        <w:t xml:space="preserve"> particular</w:t>
      </w:r>
      <w:r>
        <w:rPr>
          <w:color w:val="000000"/>
        </w:rPr>
        <w:t xml:space="preserve"> CCC.  </w:t>
      </w:r>
      <w:r w:rsidR="009C03C8">
        <w:rPr>
          <w:color w:val="000000"/>
        </w:rPr>
        <w:t>IGETC certification f</w:t>
      </w:r>
      <w:r>
        <w:rPr>
          <w:color w:val="000000"/>
        </w:rPr>
        <w:t xml:space="preserve">orm shall be </w:t>
      </w:r>
      <w:r w:rsidR="00DA0B40" w:rsidRPr="00C44B37">
        <w:t>included on or</w:t>
      </w:r>
      <w:r w:rsidR="00DA0B40">
        <w:rPr>
          <w:color w:val="FF0000"/>
        </w:rPr>
        <w:t xml:space="preserve"> </w:t>
      </w:r>
      <w:r>
        <w:rPr>
          <w:color w:val="000000"/>
        </w:rPr>
        <w:t>sent with the student's transcript</w:t>
      </w:r>
      <w:r>
        <w:t xml:space="preserve"> directly to the UC or CSU campus Admission’s Office.  </w:t>
      </w:r>
    </w:p>
    <w:p w:rsidR="00F31F59" w:rsidRDefault="00F31F59">
      <w:pPr>
        <w:ind w:firstLine="720"/>
        <w:rPr>
          <w:rFonts w:ascii="Times" w:hAnsi="Times"/>
          <w:b/>
        </w:rPr>
      </w:pPr>
    </w:p>
    <w:p w:rsidR="00F31F59" w:rsidRDefault="00F31F59">
      <w:pPr>
        <w:ind w:firstLine="720"/>
        <w:rPr>
          <w:rFonts w:ascii="Times" w:hAnsi="Times"/>
          <w:b/>
        </w:rPr>
      </w:pPr>
      <w:r>
        <w:rPr>
          <w:rFonts w:ascii="Times" w:hAnsi="Times"/>
          <w:b/>
        </w:rPr>
        <w:t>11.2</w:t>
      </w:r>
      <w:r>
        <w:rPr>
          <w:rFonts w:ascii="Times" w:hAnsi="Times"/>
        </w:rPr>
        <w:t xml:space="preserve"> </w:t>
      </w:r>
      <w:r>
        <w:rPr>
          <w:rFonts w:ascii="Times" w:hAnsi="Times"/>
          <w:b/>
        </w:rPr>
        <w:t>Reviewing Coursework from Other Institutions:</w:t>
      </w:r>
    </w:p>
    <w:p w:rsidR="00F31F59" w:rsidRDefault="00F31F59">
      <w:pPr>
        <w:ind w:firstLine="720"/>
        <w:rPr>
          <w:rFonts w:ascii="Times" w:hAnsi="Times"/>
        </w:rPr>
      </w:pPr>
    </w:p>
    <w:p w:rsidR="00F31F59" w:rsidRDefault="00F31F59">
      <w:pPr>
        <w:tabs>
          <w:tab w:val="left" w:pos="1800"/>
        </w:tabs>
        <w:ind w:left="1800" w:hanging="360"/>
        <w:rPr>
          <w:rFonts w:ascii="Times" w:hAnsi="Times"/>
        </w:rPr>
      </w:pPr>
      <w:r>
        <w:rPr>
          <w:rFonts w:ascii="Times" w:hAnsi="Times"/>
          <w:b/>
        </w:rPr>
        <w:t>11.2.1</w:t>
      </w:r>
      <w:r>
        <w:rPr>
          <w:rFonts w:ascii="Times" w:hAnsi="Times"/>
        </w:rPr>
        <w:t xml:space="preserve"> </w:t>
      </w:r>
      <w:r>
        <w:rPr>
          <w:rFonts w:ascii="Times" w:hAnsi="Times"/>
        </w:rPr>
        <w:tab/>
      </w:r>
      <w:r>
        <w:rPr>
          <w:rFonts w:ascii="Times" w:hAnsi="Times"/>
          <w:b/>
        </w:rPr>
        <w:t xml:space="preserve">Coursework from </w:t>
      </w:r>
      <w:r w:rsidR="00012985">
        <w:rPr>
          <w:rFonts w:ascii="Times" w:hAnsi="Times"/>
          <w:b/>
        </w:rPr>
        <w:t>another</w:t>
      </w:r>
      <w:r>
        <w:rPr>
          <w:rFonts w:ascii="Times" w:hAnsi="Times"/>
          <w:b/>
        </w:rPr>
        <w:t xml:space="preserve"> </w:t>
      </w:r>
      <w:smartTag w:uri="urn:schemas-microsoft-com:office:smarttags" w:element="place">
        <w:smartTag w:uri="urn:schemas-microsoft-com:office:smarttags" w:element="PlaceName">
          <w:r>
            <w:rPr>
              <w:rFonts w:ascii="Times" w:hAnsi="Times"/>
              <w:b/>
            </w:rPr>
            <w:t>California</w:t>
          </w:r>
        </w:smartTag>
        <w:r>
          <w:rPr>
            <w:rFonts w:ascii="Times" w:hAnsi="Times"/>
            <w:b/>
          </w:rPr>
          <w:t xml:space="preserve"> </w:t>
        </w:r>
        <w:smartTag w:uri="urn:schemas-microsoft-com:office:smarttags" w:element="PlaceType">
          <w:r>
            <w:rPr>
              <w:rFonts w:ascii="Times" w:hAnsi="Times"/>
              <w:b/>
            </w:rPr>
            <w:t>Community College</w:t>
          </w:r>
        </w:smartTag>
      </w:smartTag>
      <w:r>
        <w:rPr>
          <w:rFonts w:ascii="Times" w:hAnsi="Times"/>
        </w:rPr>
        <w:t xml:space="preserve"> </w:t>
      </w:r>
    </w:p>
    <w:p w:rsidR="00F31F59" w:rsidRDefault="00F31F59">
      <w:pPr>
        <w:ind w:left="1440"/>
        <w:rPr>
          <w:rFonts w:ascii="Times" w:hAnsi="Times"/>
        </w:rPr>
      </w:pPr>
      <w:r>
        <w:rPr>
          <w:rFonts w:ascii="Times" w:hAnsi="Times"/>
        </w:rPr>
        <w:t>The coursework should be applied to the subject area in which it is listed by the institution where the work was completed.  In other words, if college A is certifying completion of the IGETC using work completed at college B, college A should place that work according to the approved list for college B.</w:t>
      </w:r>
    </w:p>
    <w:p w:rsidR="00F31F59" w:rsidRDefault="00F31F59">
      <w:pPr>
        <w:ind w:left="2160" w:firstLine="720"/>
        <w:rPr>
          <w:rFonts w:ascii="Times" w:hAnsi="Times"/>
        </w:rPr>
      </w:pPr>
    </w:p>
    <w:p w:rsidR="00F31F59" w:rsidRDefault="00F31F59">
      <w:pPr>
        <w:ind w:left="1440"/>
        <w:rPr>
          <w:rFonts w:ascii="Times" w:hAnsi="Times"/>
        </w:rPr>
      </w:pPr>
      <w:r>
        <w:rPr>
          <w:rFonts w:ascii="Times" w:hAnsi="Times"/>
          <w:b/>
        </w:rPr>
        <w:t>11.2.2 Coursework from all Other United States Regionally Accredited Institutions</w:t>
      </w:r>
    </w:p>
    <w:p w:rsidR="00F31F59" w:rsidRDefault="00F31F59">
      <w:pPr>
        <w:ind w:left="1440"/>
        <w:rPr>
          <w:rFonts w:ascii="Times" w:hAnsi="Times"/>
          <w:i/>
        </w:rPr>
      </w:pPr>
      <w:r>
        <w:rPr>
          <w:rFonts w:ascii="Times" w:hAnsi="Times"/>
        </w:rPr>
        <w:t xml:space="preserve">The coursework from these institutions should be placed in the same subject areas as those for the community college completing the certification. </w:t>
      </w:r>
      <w:r w:rsidR="00CC04AD">
        <w:rPr>
          <w:rFonts w:ascii="Times" w:hAnsi="Times"/>
        </w:rPr>
        <w:br/>
      </w:r>
      <w:r>
        <w:rPr>
          <w:rFonts w:ascii="Times" w:hAnsi="Times"/>
          <w:i/>
        </w:rPr>
        <w:t xml:space="preserve">(See </w:t>
      </w:r>
      <w:r w:rsidR="00CC04AD">
        <w:rPr>
          <w:rFonts w:ascii="Times" w:hAnsi="Times"/>
          <w:i/>
        </w:rPr>
        <w:t xml:space="preserve">Section </w:t>
      </w:r>
      <w:r>
        <w:rPr>
          <w:rFonts w:ascii="Times" w:hAnsi="Times"/>
          <w:i/>
        </w:rPr>
        <w:t>5.2 for details)</w:t>
      </w:r>
    </w:p>
    <w:p w:rsidR="00F31F59" w:rsidRDefault="00F31F59">
      <w:pPr>
        <w:ind w:left="2160" w:firstLine="720"/>
        <w:rPr>
          <w:rFonts w:ascii="Times" w:hAnsi="Times"/>
        </w:rPr>
      </w:pPr>
    </w:p>
    <w:p w:rsidR="00F31F59" w:rsidRDefault="00F31F59" w:rsidP="00760C54">
      <w:pPr>
        <w:tabs>
          <w:tab w:val="left" w:pos="720"/>
        </w:tabs>
        <w:ind w:left="720"/>
        <w:rPr>
          <w:b/>
        </w:rPr>
      </w:pPr>
      <w:r>
        <w:rPr>
          <w:b/>
        </w:rPr>
        <w:t xml:space="preserve">11.3 Instructions for Completing </w:t>
      </w:r>
      <w:proofErr w:type="spellStart"/>
      <w:r>
        <w:rPr>
          <w:b/>
        </w:rPr>
        <w:t>Intersegmental</w:t>
      </w:r>
      <w:proofErr w:type="spellEnd"/>
      <w:r>
        <w:rPr>
          <w:b/>
        </w:rPr>
        <w:t xml:space="preserve"> General Education Transfer Curriculum Certification Form </w:t>
      </w:r>
    </w:p>
    <w:p w:rsidR="00F31F59" w:rsidRDefault="00F31F59">
      <w:pPr>
        <w:tabs>
          <w:tab w:val="left" w:pos="720"/>
        </w:tabs>
        <w:ind w:left="720"/>
        <w:rPr>
          <w:b/>
        </w:rPr>
      </w:pPr>
    </w:p>
    <w:p w:rsidR="00F31F59" w:rsidRDefault="00F31F59" w:rsidP="0059184B">
      <w:pPr>
        <w:numPr>
          <w:ilvl w:val="0"/>
          <w:numId w:val="24"/>
        </w:numPr>
        <w:rPr>
          <w:rFonts w:ascii="Times" w:hAnsi="Times"/>
        </w:rPr>
      </w:pPr>
      <w:r>
        <w:rPr>
          <w:rFonts w:ascii="Times" w:hAnsi="Times"/>
        </w:rPr>
        <w:t>The IGETC certification form shall be completed by aut</w:t>
      </w:r>
      <w:r w:rsidR="00B72ACB">
        <w:rPr>
          <w:rFonts w:ascii="Times" w:hAnsi="Times"/>
        </w:rPr>
        <w:t xml:space="preserve">horized CCC staff or faculty </w:t>
      </w:r>
      <w:r>
        <w:rPr>
          <w:rFonts w:ascii="Times" w:hAnsi="Times"/>
        </w:rPr>
        <w:t>as determined by each community college.</w:t>
      </w:r>
    </w:p>
    <w:p w:rsidR="00F31F59" w:rsidRDefault="00F31F59" w:rsidP="0059184B">
      <w:pPr>
        <w:numPr>
          <w:ilvl w:val="0"/>
          <w:numId w:val="24"/>
        </w:numPr>
        <w:rPr>
          <w:rFonts w:ascii="Times" w:hAnsi="Times"/>
        </w:rPr>
      </w:pPr>
      <w:r>
        <w:rPr>
          <w:rFonts w:ascii="Times" w:hAnsi="Times"/>
        </w:rPr>
        <w:t>For each area, list course</w:t>
      </w:r>
      <w:r w:rsidRPr="0074096E">
        <w:rPr>
          <w:rFonts w:ascii="Times" w:hAnsi="Times"/>
          <w:i/>
        </w:rPr>
        <w:t>(s)</w:t>
      </w:r>
      <w:r>
        <w:rPr>
          <w:rFonts w:ascii="Times" w:hAnsi="Times"/>
        </w:rPr>
        <w:t xml:space="preserve"> taken</w:t>
      </w:r>
      <w:r>
        <w:rPr>
          <w:rFonts w:ascii="Times" w:hAnsi="Times"/>
          <w:color w:val="000000"/>
        </w:rPr>
        <w:t>, name of college</w:t>
      </w:r>
      <w:r>
        <w:rPr>
          <w:rFonts w:ascii="Times" w:hAnsi="Times"/>
        </w:rPr>
        <w:t xml:space="preserve"> or the Advanced Placement exam </w:t>
      </w:r>
      <w:r>
        <w:rPr>
          <w:rFonts w:ascii="Times" w:hAnsi="Times"/>
          <w:i/>
        </w:rPr>
        <w:t>(minimum score of 3 is required).</w:t>
      </w:r>
      <w:r>
        <w:rPr>
          <w:rFonts w:ascii="Times" w:hAnsi="Times"/>
        </w:rPr>
        <w:t xml:space="preserve">  Advanced Placement cannot be used for Area 1B </w:t>
      </w:r>
      <w:r>
        <w:rPr>
          <w:rFonts w:ascii="Times" w:hAnsi="Times"/>
          <w:i/>
        </w:rPr>
        <w:t>(Critical Thinking/English Composition)</w:t>
      </w:r>
      <w:r>
        <w:rPr>
          <w:rFonts w:ascii="Times" w:hAnsi="Times"/>
        </w:rPr>
        <w:t xml:space="preserve"> or 1C </w:t>
      </w:r>
      <w:r>
        <w:rPr>
          <w:rFonts w:ascii="Times" w:hAnsi="Times"/>
          <w:i/>
        </w:rPr>
        <w:t>(Oral Communication).</w:t>
      </w:r>
      <w:r>
        <w:rPr>
          <w:rFonts w:ascii="Times" w:hAnsi="Times"/>
        </w:rPr>
        <w:t>  List units in</w:t>
      </w:r>
      <w:r w:rsidR="00DB286B">
        <w:rPr>
          <w:rFonts w:ascii="Times" w:hAnsi="Times"/>
        </w:rPr>
        <w:t xml:space="preserve"> </w:t>
      </w:r>
      <w:r>
        <w:rPr>
          <w:rFonts w:ascii="Times" w:hAnsi="Times"/>
        </w:rPr>
        <w:t>“</w:t>
      </w:r>
      <w:r>
        <w:rPr>
          <w:rFonts w:ascii="Times" w:hAnsi="Times"/>
          <w:color w:val="000000"/>
        </w:rPr>
        <w:t>Units</w:t>
      </w:r>
      <w:r>
        <w:rPr>
          <w:rFonts w:ascii="Times" w:hAnsi="Times"/>
        </w:rPr>
        <w:t xml:space="preserve"> Completed” column on right side, indicating quarter or semester units.</w:t>
      </w:r>
    </w:p>
    <w:p w:rsidR="0082798F" w:rsidRPr="00C44B37" w:rsidRDefault="0082798F" w:rsidP="0059184B">
      <w:pPr>
        <w:numPr>
          <w:ilvl w:val="0"/>
          <w:numId w:val="24"/>
        </w:numPr>
        <w:rPr>
          <w:rFonts w:ascii="Times" w:hAnsi="Times"/>
        </w:rPr>
      </w:pPr>
      <w:r w:rsidRPr="00C44B37">
        <w:rPr>
          <w:rFonts w:ascii="Times" w:hAnsi="Times"/>
        </w:rPr>
        <w:t>Full IGETC Certification may be forwarded to the CSU or UC in one of two ways:</w:t>
      </w:r>
    </w:p>
    <w:p w:rsidR="0082798F" w:rsidRPr="00C44B37" w:rsidRDefault="0082798F" w:rsidP="0059184B">
      <w:pPr>
        <w:numPr>
          <w:ilvl w:val="2"/>
          <w:numId w:val="24"/>
        </w:numPr>
        <w:rPr>
          <w:rFonts w:ascii="Times" w:hAnsi="Times"/>
        </w:rPr>
      </w:pPr>
      <w:r w:rsidRPr="00C44B37">
        <w:rPr>
          <w:rFonts w:ascii="Times" w:hAnsi="Times"/>
        </w:rPr>
        <w:t>Utilizing a separate form, with all areas completed (see section 11.5 for a sample IGETC Certification form).</w:t>
      </w:r>
    </w:p>
    <w:p w:rsidR="0082798F" w:rsidRPr="00C44B37" w:rsidRDefault="007C0694" w:rsidP="0059184B">
      <w:pPr>
        <w:numPr>
          <w:ilvl w:val="2"/>
          <w:numId w:val="24"/>
        </w:numPr>
        <w:rPr>
          <w:rFonts w:ascii="Times" w:hAnsi="Times"/>
          <w:strike/>
        </w:rPr>
      </w:pPr>
      <w:r w:rsidRPr="00C44B37">
        <w:rPr>
          <w:rFonts w:ascii="Times" w:hAnsi="Times"/>
        </w:rPr>
        <w:lastRenderedPageBreak/>
        <w:t>Noting full IGETC certification on the official transcript.  Notation must include whether the full certification is for UC or CSU and must indicate which courses are being used for full certification.</w:t>
      </w:r>
    </w:p>
    <w:p w:rsidR="007C0694" w:rsidRPr="00C44B37" w:rsidRDefault="007C0694" w:rsidP="007C0694">
      <w:pPr>
        <w:ind w:left="2160"/>
        <w:rPr>
          <w:rFonts w:ascii="Times" w:hAnsi="Times"/>
          <w:strike/>
        </w:rPr>
      </w:pPr>
      <w:r w:rsidRPr="00C44B37">
        <w:rPr>
          <w:rFonts w:ascii="Times" w:hAnsi="Times"/>
          <w:b/>
        </w:rPr>
        <w:t>Example</w:t>
      </w:r>
      <w:r w:rsidRPr="00C44B37">
        <w:rPr>
          <w:rFonts w:ascii="Times" w:hAnsi="Times"/>
        </w:rPr>
        <w:t>:  Full IGETC Certification:  UC or Full IGETC Certification:  CSU with a note next to each class used for certification.</w:t>
      </w:r>
    </w:p>
    <w:p w:rsidR="0082798F" w:rsidRPr="00C44B37" w:rsidRDefault="0082798F" w:rsidP="0082798F">
      <w:pPr>
        <w:ind w:left="1440"/>
        <w:rPr>
          <w:rFonts w:ascii="Times" w:hAnsi="Times"/>
        </w:rPr>
      </w:pPr>
    </w:p>
    <w:p w:rsidR="0082798F" w:rsidRPr="00C44B37" w:rsidRDefault="0082798F" w:rsidP="0059184B">
      <w:pPr>
        <w:ind w:firstLine="720"/>
        <w:rPr>
          <w:rFonts w:ascii="Times" w:hAnsi="Times"/>
        </w:rPr>
      </w:pPr>
      <w:r w:rsidRPr="00C44B37">
        <w:rPr>
          <w:rFonts w:ascii="Times" w:hAnsi="Times"/>
        </w:rPr>
        <w:t>Partial IGETC Certifications must be sent as a separate form (see section 11.4)</w:t>
      </w:r>
    </w:p>
    <w:p w:rsidR="00EB51D7" w:rsidRPr="00C44B37" w:rsidRDefault="00EB51D7" w:rsidP="00EB51D7">
      <w:pPr>
        <w:rPr>
          <w:rFonts w:ascii="Times" w:hAnsi="Times"/>
        </w:rPr>
      </w:pPr>
    </w:p>
    <w:p w:rsidR="0059184B" w:rsidRDefault="00F31F59" w:rsidP="0059184B">
      <w:pPr>
        <w:numPr>
          <w:ilvl w:val="0"/>
          <w:numId w:val="24"/>
        </w:numPr>
        <w:rPr>
          <w:rFonts w:ascii="Times" w:hAnsi="Times"/>
        </w:rPr>
      </w:pPr>
      <w:r>
        <w:rPr>
          <w:rFonts w:ascii="Times" w:hAnsi="Times"/>
        </w:rPr>
        <w:t xml:space="preserve">Courses used for IGETC certification must be passed with a minimum grade of “C” </w:t>
      </w:r>
      <w:r w:rsidR="00012985">
        <w:rPr>
          <w:rFonts w:ascii="Times" w:hAnsi="Times"/>
          <w:i/>
        </w:rPr>
        <w:t>(“C-</w:t>
      </w:r>
      <w:r w:rsidR="005E20BC">
        <w:rPr>
          <w:rFonts w:ascii="Times" w:hAnsi="Times"/>
          <w:color w:val="000000"/>
        </w:rPr>
        <w:t>”</w:t>
      </w:r>
      <w:r w:rsidR="00012985">
        <w:rPr>
          <w:rFonts w:ascii="Times" w:hAnsi="Times"/>
          <w:i/>
        </w:rPr>
        <w:t xml:space="preserve"> </w:t>
      </w:r>
      <w:r>
        <w:rPr>
          <w:rFonts w:ascii="Times" w:hAnsi="Times"/>
          <w:i/>
        </w:rPr>
        <w:t>is not acceptable, except for high school courses used to satisfy LOTE</w:t>
      </w:r>
      <w:r w:rsidR="00CC04AD">
        <w:rPr>
          <w:rFonts w:ascii="Times" w:hAnsi="Times"/>
          <w:i/>
        </w:rPr>
        <w:t>.  See Section 9.3/10.6.2d</w:t>
      </w:r>
      <w:r>
        <w:rPr>
          <w:rFonts w:ascii="Times" w:hAnsi="Times"/>
          <w:i/>
        </w:rPr>
        <w:t xml:space="preserve">).  </w:t>
      </w:r>
      <w:r>
        <w:rPr>
          <w:rFonts w:ascii="Times" w:hAnsi="Times"/>
        </w:rPr>
        <w:t>A “C” is de</w:t>
      </w:r>
      <w:r w:rsidR="0074096E">
        <w:rPr>
          <w:rFonts w:ascii="Times" w:hAnsi="Times"/>
        </w:rPr>
        <w:t>fined a 2.0 on a 4.0 scale.  A “</w:t>
      </w:r>
      <w:r>
        <w:rPr>
          <w:rFonts w:ascii="Times" w:hAnsi="Times"/>
        </w:rPr>
        <w:t>Credit</w:t>
      </w:r>
      <w:r w:rsidR="0074096E">
        <w:rPr>
          <w:rFonts w:ascii="Times" w:hAnsi="Times"/>
        </w:rPr>
        <w:t>” or “</w:t>
      </w:r>
      <w:r>
        <w:rPr>
          <w:rFonts w:ascii="Times" w:hAnsi="Times"/>
        </w:rPr>
        <w:t>Pass</w:t>
      </w:r>
      <w:r w:rsidR="0074096E">
        <w:rPr>
          <w:rFonts w:ascii="Times" w:hAnsi="Times"/>
        </w:rPr>
        <w:t>”</w:t>
      </w:r>
      <w:r>
        <w:rPr>
          <w:rFonts w:ascii="Times" w:hAnsi="Times"/>
        </w:rPr>
        <w:t xml:space="preserve"> is acceptable providing either is equivalent to a grade of </w:t>
      </w:r>
      <w:r w:rsidR="005E20BC">
        <w:rPr>
          <w:rFonts w:ascii="Times" w:hAnsi="Times"/>
        </w:rPr>
        <w:t>“</w:t>
      </w:r>
      <w:r>
        <w:rPr>
          <w:rFonts w:ascii="Times" w:hAnsi="Times"/>
        </w:rPr>
        <w:t>C</w:t>
      </w:r>
      <w:r w:rsidR="005E20BC">
        <w:rPr>
          <w:rFonts w:ascii="Times" w:hAnsi="Times"/>
        </w:rPr>
        <w:t>”</w:t>
      </w:r>
      <w:r>
        <w:rPr>
          <w:rFonts w:ascii="Times" w:hAnsi="Times"/>
        </w:rPr>
        <w:t xml:space="preserve"> </w:t>
      </w:r>
      <w:r>
        <w:rPr>
          <w:rFonts w:ascii="Times" w:hAnsi="Times"/>
          <w:i/>
        </w:rPr>
        <w:t>(a 2.0 on a 4.0 scale)</w:t>
      </w:r>
      <w:r>
        <w:rPr>
          <w:rFonts w:ascii="Times" w:hAnsi="Times"/>
        </w:rPr>
        <w:t xml:space="preserve"> or higher.  A college transcript or catalog must reflect this policy.</w:t>
      </w:r>
    </w:p>
    <w:p w:rsidR="00F31F59" w:rsidRDefault="00F31F59" w:rsidP="0059184B">
      <w:pPr>
        <w:numPr>
          <w:ilvl w:val="0"/>
          <w:numId w:val="24"/>
        </w:numPr>
        <w:rPr>
          <w:rFonts w:ascii="Times" w:hAnsi="Times"/>
        </w:rPr>
      </w:pPr>
      <w:r>
        <w:rPr>
          <w:rFonts w:ascii="Times" w:hAnsi="Times"/>
        </w:rPr>
        <w:t xml:space="preserve">On the bottom section of the form, check if IGETC certification is directed to the </w:t>
      </w:r>
      <w:smartTag w:uri="urn:schemas-microsoft-com:office:smarttags" w:element="State">
        <w:r>
          <w:rPr>
            <w:rFonts w:ascii="Times" w:hAnsi="Times"/>
          </w:rPr>
          <w:t>California</w:t>
        </w:r>
      </w:smartTag>
      <w:r>
        <w:rPr>
          <w:rFonts w:ascii="Times" w:hAnsi="Times"/>
        </w:rPr>
        <w:t xml:space="preserve"> State University or </w:t>
      </w:r>
      <w:smartTag w:uri="urn:schemas-microsoft-com:office:smarttags" w:element="place">
        <w:smartTag w:uri="urn:schemas-microsoft-com:office:smarttags" w:element="PlaceType">
          <w:r>
            <w:rPr>
              <w:rFonts w:ascii="Times" w:hAnsi="Times"/>
            </w:rPr>
            <w:t>University</w:t>
          </w:r>
        </w:smartTag>
        <w:r>
          <w:rPr>
            <w:rFonts w:ascii="Times" w:hAnsi="Times"/>
          </w:rPr>
          <w:t xml:space="preserve"> of </w:t>
        </w:r>
        <w:smartTag w:uri="urn:schemas-microsoft-com:office:smarttags" w:element="PlaceName">
          <w:r>
            <w:rPr>
              <w:rFonts w:ascii="Times" w:hAnsi="Times"/>
            </w:rPr>
            <w:t>California</w:t>
          </w:r>
        </w:smartTag>
      </w:smartTag>
      <w:r>
        <w:rPr>
          <w:rFonts w:ascii="Times" w:hAnsi="Times"/>
        </w:rPr>
        <w:t>.</w:t>
      </w:r>
    </w:p>
    <w:p w:rsidR="00F31F59" w:rsidRDefault="00F31F59" w:rsidP="0059184B">
      <w:pPr>
        <w:numPr>
          <w:ilvl w:val="0"/>
          <w:numId w:val="24"/>
        </w:numPr>
        <w:rPr>
          <w:rFonts w:ascii="Times" w:hAnsi="Times"/>
        </w:rPr>
      </w:pPr>
      <w:r>
        <w:rPr>
          <w:rFonts w:ascii="Times" w:hAnsi="Times"/>
        </w:rPr>
        <w:t>Sign and date the form.  A campus seal is not required.</w:t>
      </w:r>
    </w:p>
    <w:p w:rsidR="00F31F59" w:rsidRDefault="00F31F59" w:rsidP="0059184B">
      <w:pPr>
        <w:numPr>
          <w:ilvl w:val="0"/>
          <w:numId w:val="24"/>
        </w:numPr>
        <w:rPr>
          <w:rFonts w:ascii="Times" w:hAnsi="Times"/>
          <w:color w:val="000000"/>
        </w:rPr>
      </w:pPr>
      <w:r>
        <w:rPr>
          <w:rFonts w:ascii="Times" w:hAnsi="Times"/>
        </w:rPr>
        <w:t xml:space="preserve">The form must come directly from the community college to the UC or CSU </w:t>
      </w:r>
      <w:proofErr w:type="gramStart"/>
      <w:r>
        <w:rPr>
          <w:rFonts w:ascii="Times" w:hAnsi="Times"/>
        </w:rPr>
        <w:t>campus</w:t>
      </w:r>
      <w:r w:rsidRPr="0074096E">
        <w:rPr>
          <w:rFonts w:ascii="Times" w:hAnsi="Times"/>
          <w:i/>
        </w:rPr>
        <w:t>(</w:t>
      </w:r>
      <w:proofErr w:type="spellStart"/>
      <w:proofErr w:type="gramEnd"/>
      <w:r w:rsidRPr="0074096E">
        <w:rPr>
          <w:rFonts w:ascii="Times" w:hAnsi="Times"/>
          <w:i/>
        </w:rPr>
        <w:t>es</w:t>
      </w:r>
      <w:proofErr w:type="spellEnd"/>
      <w:r w:rsidRPr="0074096E">
        <w:rPr>
          <w:rFonts w:ascii="Times" w:hAnsi="Times"/>
          <w:i/>
        </w:rPr>
        <w:t>)</w:t>
      </w:r>
      <w:r>
        <w:rPr>
          <w:rFonts w:ascii="Times" w:hAnsi="Times"/>
          <w:i/>
        </w:rPr>
        <w:t xml:space="preserve"> </w:t>
      </w:r>
      <w:r>
        <w:rPr>
          <w:rFonts w:ascii="Times" w:hAnsi="Times"/>
        </w:rPr>
        <w:t xml:space="preserve">to be considered official.  A copy of the form will be considered official by CSU and UC campuses providing it has an </w:t>
      </w:r>
      <w:r>
        <w:rPr>
          <w:rFonts w:ascii="Times" w:hAnsi="Times"/>
          <w:color w:val="000000"/>
        </w:rPr>
        <w:t>official signature or stamp.</w:t>
      </w:r>
    </w:p>
    <w:p w:rsidR="00F31F59" w:rsidRDefault="00F31F59" w:rsidP="0059184B">
      <w:pPr>
        <w:numPr>
          <w:ilvl w:val="0"/>
          <w:numId w:val="24"/>
        </w:numPr>
        <w:rPr>
          <w:rFonts w:ascii="Times" w:hAnsi="Times"/>
          <w:color w:val="000000"/>
        </w:rPr>
      </w:pPr>
      <w:r>
        <w:rPr>
          <w:rFonts w:ascii="Times" w:hAnsi="Times"/>
          <w:color w:val="000000"/>
        </w:rPr>
        <w:t>Students who have completed coursework at more than one California</w:t>
      </w:r>
      <w:r w:rsidR="00CC04AD">
        <w:rPr>
          <w:rFonts w:ascii="Times" w:hAnsi="Times"/>
          <w:color w:val="000000"/>
        </w:rPr>
        <w:t xml:space="preserve"> Community C</w:t>
      </w:r>
      <w:r>
        <w:rPr>
          <w:rFonts w:ascii="Times" w:hAnsi="Times"/>
          <w:color w:val="000000"/>
        </w:rPr>
        <w:t>ollege should have their coursework certified by authorized staff from the last California</w:t>
      </w:r>
      <w:r w:rsidR="00CC04AD">
        <w:rPr>
          <w:rFonts w:ascii="Times" w:hAnsi="Times"/>
          <w:color w:val="000000"/>
        </w:rPr>
        <w:t xml:space="preserve"> Community C</w:t>
      </w:r>
      <w:r>
        <w:rPr>
          <w:rFonts w:ascii="Times" w:hAnsi="Times"/>
          <w:color w:val="000000"/>
        </w:rPr>
        <w:t>ollege attended for a regular</w:t>
      </w:r>
      <w:r w:rsidR="00CC04AD">
        <w:rPr>
          <w:rFonts w:ascii="Times" w:hAnsi="Times"/>
          <w:color w:val="000000"/>
        </w:rPr>
        <w:t xml:space="preserve"> term </w:t>
      </w:r>
      <w:r w:rsidR="00CC04AD">
        <w:rPr>
          <w:rFonts w:ascii="Times" w:hAnsi="Times"/>
          <w:i/>
          <w:color w:val="000000"/>
        </w:rPr>
        <w:t>(</w:t>
      </w:r>
      <w:r w:rsidR="009F4408">
        <w:rPr>
          <w:rFonts w:ascii="Times" w:hAnsi="Times"/>
          <w:i/>
          <w:color w:val="000000"/>
        </w:rPr>
        <w:t>f</w:t>
      </w:r>
      <w:r w:rsidR="00CC04AD">
        <w:rPr>
          <w:rFonts w:ascii="Times" w:hAnsi="Times"/>
          <w:i/>
          <w:color w:val="000000"/>
        </w:rPr>
        <w:t xml:space="preserve">all or </w:t>
      </w:r>
      <w:r w:rsidR="009F4408">
        <w:rPr>
          <w:rFonts w:ascii="Times" w:hAnsi="Times"/>
          <w:i/>
          <w:color w:val="000000"/>
        </w:rPr>
        <w:t>spring for semester schools; fall, winter or s</w:t>
      </w:r>
      <w:r w:rsidR="00CC04AD">
        <w:rPr>
          <w:rFonts w:ascii="Times" w:hAnsi="Times"/>
          <w:i/>
          <w:color w:val="000000"/>
        </w:rPr>
        <w:t>pring for quarter schools)</w:t>
      </w:r>
      <w:r w:rsidR="00CC04AD">
        <w:rPr>
          <w:rFonts w:ascii="Times" w:hAnsi="Times"/>
          <w:color w:val="000000"/>
        </w:rPr>
        <w:t xml:space="preserve"> </w:t>
      </w:r>
      <w:r>
        <w:rPr>
          <w:rFonts w:ascii="Times" w:hAnsi="Times"/>
          <w:color w:val="000000"/>
        </w:rPr>
        <w:t xml:space="preserve">prior to transfer.  If a student requests certification from a </w:t>
      </w:r>
      <w:smartTag w:uri="urn:schemas-microsoft-com:office:smarttags" w:element="place">
        <w:smartTag w:uri="urn:schemas-microsoft-com:office:smarttags" w:element="PlaceName">
          <w:r>
            <w:rPr>
              <w:rFonts w:ascii="Times" w:hAnsi="Times"/>
              <w:color w:val="000000"/>
            </w:rPr>
            <w:t>California</w:t>
          </w:r>
        </w:smartTag>
        <w:r w:rsidR="009F4408">
          <w:rPr>
            <w:rFonts w:ascii="Times" w:hAnsi="Times"/>
            <w:color w:val="000000"/>
          </w:rPr>
          <w:t xml:space="preserve"> </w:t>
        </w:r>
        <w:smartTag w:uri="urn:schemas-microsoft-com:office:smarttags" w:element="PlaceType">
          <w:r w:rsidR="009F4408">
            <w:rPr>
              <w:rFonts w:ascii="Times" w:hAnsi="Times"/>
              <w:color w:val="000000"/>
            </w:rPr>
            <w:t>Community C</w:t>
          </w:r>
          <w:r>
            <w:rPr>
              <w:rFonts w:ascii="Times" w:hAnsi="Times"/>
              <w:color w:val="000000"/>
            </w:rPr>
            <w:t>ollege</w:t>
          </w:r>
        </w:smartTag>
      </w:smartTag>
      <w:r>
        <w:rPr>
          <w:rFonts w:ascii="Times" w:hAnsi="Times"/>
          <w:color w:val="000000"/>
        </w:rPr>
        <w:t xml:space="preserve"> that is not the last school of attendance, it is at the discretion of that community college to certify.</w:t>
      </w:r>
    </w:p>
    <w:p w:rsidR="00F31F59" w:rsidRDefault="00F31F59" w:rsidP="0059184B">
      <w:pPr>
        <w:numPr>
          <w:ilvl w:val="0"/>
          <w:numId w:val="24"/>
        </w:numPr>
        <w:rPr>
          <w:rFonts w:ascii="Times" w:hAnsi="Times"/>
          <w:color w:val="000000"/>
        </w:rPr>
      </w:pPr>
      <w:r>
        <w:rPr>
          <w:rFonts w:ascii="Times" w:hAnsi="Times"/>
        </w:rPr>
        <w:t xml:space="preserve">Although not part of IGETC, community colleges may certify completion of the CSU graduation requirement in U.S. History, Constitution and American Ideals.  Courses used to meet this requirement may also be used </w:t>
      </w:r>
      <w:r w:rsidR="00BA3A2C">
        <w:rPr>
          <w:rFonts w:ascii="Times" w:hAnsi="Times"/>
        </w:rPr>
        <w:t xml:space="preserve">to satisfy IGETC Subject area </w:t>
      </w:r>
      <w:r>
        <w:rPr>
          <w:rFonts w:ascii="Times" w:hAnsi="Times"/>
        </w:rPr>
        <w:t>requirements.</w:t>
      </w:r>
      <w:r w:rsidR="00837476">
        <w:rPr>
          <w:rFonts w:ascii="Times" w:hAnsi="Times"/>
        </w:rPr>
        <w:t xml:space="preserve">  CSU campuses have the discretion whether to allow courses used to satisfy the CSU United States History, Constitution and American Ideals </w:t>
      </w:r>
      <w:r w:rsidR="00837476">
        <w:rPr>
          <w:rFonts w:ascii="Times" w:hAnsi="Times"/>
          <w:i/>
        </w:rPr>
        <w:t>(AI)</w:t>
      </w:r>
      <w:r w:rsidR="00837476">
        <w:rPr>
          <w:rFonts w:ascii="Times" w:hAnsi="Times"/>
        </w:rPr>
        <w:t xml:space="preserve"> graduation requirement to</w:t>
      </w:r>
      <w:r w:rsidR="006363D3">
        <w:rPr>
          <w:rFonts w:ascii="Times" w:hAnsi="Times"/>
        </w:rPr>
        <w:t xml:space="preserve"> count in both Area 3B/4</w:t>
      </w:r>
      <w:r w:rsidR="00837476">
        <w:rPr>
          <w:rFonts w:ascii="Times" w:hAnsi="Times"/>
        </w:rPr>
        <w:t xml:space="preserve"> and to meet the AI graduation requirement.</w:t>
      </w:r>
    </w:p>
    <w:p w:rsidR="00F31F59" w:rsidRDefault="00F31F59" w:rsidP="0059184B">
      <w:pPr>
        <w:numPr>
          <w:ilvl w:val="0"/>
          <w:numId w:val="24"/>
        </w:numPr>
        <w:rPr>
          <w:rFonts w:ascii="Times" w:hAnsi="Times"/>
          <w:color w:val="000000"/>
        </w:rPr>
      </w:pPr>
      <w:r>
        <w:rPr>
          <w:rFonts w:ascii="Times" w:hAnsi="Times"/>
          <w:color w:val="000000"/>
        </w:rPr>
        <w:t>Open or unofficial transcripts for LOTE are acceptable.</w:t>
      </w:r>
    </w:p>
    <w:p w:rsidR="00F31F59" w:rsidRPr="002808DB" w:rsidRDefault="00F31F59" w:rsidP="0059184B">
      <w:pPr>
        <w:numPr>
          <w:ilvl w:val="0"/>
          <w:numId w:val="24"/>
        </w:numPr>
        <w:rPr>
          <w:rFonts w:ascii="Times" w:hAnsi="Times"/>
        </w:rPr>
      </w:pPr>
      <w:r w:rsidRPr="002808DB">
        <w:rPr>
          <w:rFonts w:ascii="Times" w:hAnsi="Times"/>
        </w:rPr>
        <w:t xml:space="preserve">When combining quarter and semester unit values within an IGETC area, units shall be converted to either all quarter units or all semester units to best serve the student.  For example, in Social/Behavioral Sciences </w:t>
      </w:r>
      <w:r w:rsidRPr="002808DB">
        <w:rPr>
          <w:rFonts w:ascii="Times" w:hAnsi="Times"/>
          <w:i/>
        </w:rPr>
        <w:t>(Area 4)</w:t>
      </w:r>
      <w:r w:rsidRPr="002808DB">
        <w:rPr>
          <w:rFonts w:ascii="Times" w:hAnsi="Times"/>
        </w:rPr>
        <w:t>, a student needs either a minimum of 9 semester units or 12 quarter u</w:t>
      </w:r>
      <w:r w:rsidR="007C3A20" w:rsidRPr="002808DB">
        <w:rPr>
          <w:rFonts w:ascii="Times" w:hAnsi="Times"/>
        </w:rPr>
        <w:t xml:space="preserve">nits.  If a student takes one </w:t>
      </w:r>
      <w:r w:rsidR="0074096E" w:rsidRPr="002808DB">
        <w:rPr>
          <w:rFonts w:ascii="Times" w:hAnsi="Times"/>
        </w:rPr>
        <w:t xml:space="preserve">4 quarter unit course and two 3 </w:t>
      </w:r>
      <w:r w:rsidRPr="002808DB">
        <w:rPr>
          <w:rFonts w:ascii="Times" w:hAnsi="Times"/>
        </w:rPr>
        <w:t xml:space="preserve">semester unit courses, convert the semester units to quarter units </w:t>
      </w:r>
      <w:r w:rsidR="00CC04AD" w:rsidRPr="002808DB">
        <w:rPr>
          <w:rFonts w:ascii="Times" w:hAnsi="Times"/>
          <w:i/>
        </w:rPr>
        <w:t>(6 units x</w:t>
      </w:r>
      <w:r w:rsidRPr="002808DB">
        <w:rPr>
          <w:rFonts w:ascii="Times" w:hAnsi="Times"/>
          <w:i/>
        </w:rPr>
        <w:t xml:space="preserve"> 1.5 quarter units=9 quarter units).</w:t>
      </w:r>
      <w:r w:rsidRPr="002808DB">
        <w:rPr>
          <w:rFonts w:ascii="Times" w:hAnsi="Times"/>
        </w:rPr>
        <w:t xml:space="preserve">  The student will be credited with 13 quarter units in Area 4 and has satisfied the requirement. </w:t>
      </w:r>
    </w:p>
    <w:p w:rsidR="0059184B" w:rsidRDefault="0059184B" w:rsidP="0059184B">
      <w:pPr>
        <w:tabs>
          <w:tab w:val="left" w:pos="1800"/>
        </w:tabs>
        <w:rPr>
          <w:rFonts w:ascii="Times" w:hAnsi="Times"/>
          <w:b/>
          <w:color w:val="FF0000"/>
        </w:rPr>
      </w:pPr>
    </w:p>
    <w:p w:rsidR="00F31F59" w:rsidRPr="0059184B" w:rsidRDefault="00F31F59" w:rsidP="0059184B">
      <w:pPr>
        <w:tabs>
          <w:tab w:val="left" w:pos="1800"/>
        </w:tabs>
        <w:ind w:left="720"/>
        <w:rPr>
          <w:i/>
          <w:color w:val="008000"/>
        </w:rPr>
      </w:pPr>
      <w:r>
        <w:rPr>
          <w:color w:val="000000"/>
        </w:rPr>
        <w:t xml:space="preserve">The conversion of units from semester to quarter for meeting minimum unit requirements may result in a student needing additional coursework to meet CSU graduation requirements.  To graduate from </w:t>
      </w:r>
      <w:r w:rsidR="007C3A20">
        <w:rPr>
          <w:color w:val="000000"/>
        </w:rPr>
        <w:t xml:space="preserve">the </w:t>
      </w:r>
      <w:r>
        <w:rPr>
          <w:color w:val="000000"/>
        </w:rPr>
        <w:t xml:space="preserve">CSU, </w:t>
      </w:r>
      <w:r w:rsidRPr="00BF155B">
        <w:t>stu</w:t>
      </w:r>
      <w:r w:rsidR="00321424" w:rsidRPr="00BF155B">
        <w:t>dents must complete 48 semester/</w:t>
      </w:r>
      <w:r w:rsidRPr="00BF155B">
        <w:t xml:space="preserve">72 quarter units of general education per Executive Order </w:t>
      </w:r>
      <w:r w:rsidR="0059184B" w:rsidRPr="00BF155B">
        <w:t>1033.</w:t>
      </w:r>
    </w:p>
    <w:p w:rsidR="00F31F59" w:rsidRDefault="00F31F59">
      <w:pPr>
        <w:tabs>
          <w:tab w:val="left" w:pos="1440"/>
        </w:tabs>
        <w:ind w:left="1440" w:firstLine="720"/>
        <w:rPr>
          <w:color w:val="000000"/>
        </w:rPr>
      </w:pPr>
    </w:p>
    <w:p w:rsidR="00BD2662" w:rsidRDefault="00BD2662" w:rsidP="00BD2662">
      <w:pPr>
        <w:ind w:left="720"/>
        <w:rPr>
          <w:rFonts w:ascii="Times" w:hAnsi="Times"/>
          <w:b/>
          <w:color w:val="000000"/>
        </w:rPr>
      </w:pPr>
    </w:p>
    <w:p w:rsidR="00BD2662" w:rsidRDefault="00BD2662" w:rsidP="00BD2662">
      <w:pPr>
        <w:ind w:left="720"/>
        <w:rPr>
          <w:rFonts w:ascii="Times" w:hAnsi="Times"/>
          <w:b/>
          <w:color w:val="000000"/>
        </w:rPr>
      </w:pPr>
    </w:p>
    <w:p w:rsidR="00BD2662" w:rsidRDefault="00BD2662" w:rsidP="00BD2662">
      <w:pPr>
        <w:ind w:left="720"/>
        <w:rPr>
          <w:rFonts w:ascii="Times" w:hAnsi="Times"/>
          <w:b/>
          <w:color w:val="000000"/>
        </w:rPr>
      </w:pPr>
    </w:p>
    <w:p w:rsidR="00BD2662" w:rsidRDefault="00BD2662" w:rsidP="00BD2662">
      <w:pPr>
        <w:ind w:left="720"/>
        <w:rPr>
          <w:rFonts w:ascii="Times" w:hAnsi="Times"/>
          <w:b/>
          <w:color w:val="000000"/>
        </w:rPr>
      </w:pPr>
    </w:p>
    <w:p w:rsidR="00BD2662" w:rsidRDefault="00BD2662" w:rsidP="00BD2662">
      <w:pPr>
        <w:ind w:left="720"/>
        <w:rPr>
          <w:rFonts w:ascii="Times" w:hAnsi="Times"/>
          <w:b/>
          <w:color w:val="000000"/>
        </w:rPr>
      </w:pPr>
    </w:p>
    <w:p w:rsidR="00BD2662" w:rsidRDefault="00BD2662" w:rsidP="00BD2662">
      <w:pPr>
        <w:ind w:left="720"/>
        <w:rPr>
          <w:rFonts w:ascii="Times" w:hAnsi="Times"/>
          <w:b/>
          <w:color w:val="000000"/>
        </w:rPr>
      </w:pPr>
    </w:p>
    <w:p w:rsidR="00F31F59" w:rsidRPr="007C3A20" w:rsidRDefault="00E56CC9" w:rsidP="00BD2662">
      <w:pPr>
        <w:ind w:left="720"/>
        <w:rPr>
          <w:b/>
          <w:color w:val="000000"/>
        </w:rPr>
      </w:pPr>
      <w:proofErr w:type="gramStart"/>
      <w:r>
        <w:rPr>
          <w:rFonts w:ascii="Times" w:hAnsi="Times"/>
          <w:b/>
          <w:color w:val="000000"/>
        </w:rPr>
        <w:t xml:space="preserve">11.4  </w:t>
      </w:r>
      <w:r w:rsidR="00F31F59" w:rsidRPr="007C3A20">
        <w:rPr>
          <w:rFonts w:ascii="Times" w:hAnsi="Times"/>
          <w:b/>
          <w:color w:val="000000"/>
        </w:rPr>
        <w:t>Partial</w:t>
      </w:r>
      <w:proofErr w:type="gramEnd"/>
      <w:r w:rsidR="00F31F59" w:rsidRPr="007C3A20">
        <w:rPr>
          <w:rFonts w:ascii="Times" w:hAnsi="Times"/>
          <w:b/>
          <w:color w:val="000000"/>
        </w:rPr>
        <w:t xml:space="preserve"> IGETC Certification </w:t>
      </w:r>
    </w:p>
    <w:p w:rsidR="00F31F59" w:rsidRDefault="00F31F59">
      <w:pPr>
        <w:tabs>
          <w:tab w:val="left" w:pos="1440"/>
        </w:tabs>
        <w:ind w:left="720"/>
        <w:rPr>
          <w:color w:val="000000"/>
        </w:rPr>
      </w:pPr>
      <w:r>
        <w:rPr>
          <w:color w:val="000000"/>
        </w:rPr>
        <w:t xml:space="preserve">Partial certification is defined as completing all but two (2) courses on the IGETC pattern.   The student petitions for certification and either the complete or partial certification is sent by the CCC to the UC or CSU.  </w:t>
      </w:r>
      <w:r w:rsidR="0082798F" w:rsidRPr="00BF155B">
        <w:rPr>
          <w:szCs w:val="22"/>
        </w:rPr>
        <w:t>Partial Certifications must be accompanied by a separate IGETC Certification Form, which clearly indicates that the certification is "Partial", and identi</w:t>
      </w:r>
      <w:r w:rsidR="00DA0B40" w:rsidRPr="00BF155B">
        <w:rPr>
          <w:szCs w:val="22"/>
        </w:rPr>
        <w:t>fies which requirement(s)</w:t>
      </w:r>
      <w:r w:rsidR="0082798F" w:rsidRPr="00BF155B">
        <w:rPr>
          <w:szCs w:val="22"/>
        </w:rPr>
        <w:t xml:space="preserve"> remain to be completed.  (See section 11.5 for a sample IGETC Certification form).</w:t>
      </w:r>
      <w:r w:rsidR="0082798F" w:rsidRPr="00BF155B">
        <w:rPr>
          <w:i/>
          <w:szCs w:val="22"/>
        </w:rPr>
        <w:t xml:space="preserve">  </w:t>
      </w:r>
      <w:r w:rsidRPr="00BF155B">
        <w:t>Each UC or CSU campus will inform a student that has submitted a partial certified IGETC</w:t>
      </w:r>
      <w:r>
        <w:rPr>
          <w:color w:val="000000"/>
        </w:rPr>
        <w:t xml:space="preserve"> of the specific timelines and courses needed to complete the IGETC.  The UC or CSU is responsible for verifying that the missing IGETC course</w:t>
      </w:r>
      <w:r w:rsidRPr="0074096E">
        <w:rPr>
          <w:i/>
          <w:color w:val="000000"/>
        </w:rPr>
        <w:t>(s)</w:t>
      </w:r>
      <w:r>
        <w:rPr>
          <w:color w:val="000000"/>
        </w:rPr>
        <w:t xml:space="preserve"> has been completed.  </w:t>
      </w:r>
    </w:p>
    <w:p w:rsidR="00F31F59" w:rsidRDefault="00F31F59">
      <w:pPr>
        <w:rPr>
          <w:color w:val="000000"/>
        </w:rPr>
      </w:pPr>
    </w:p>
    <w:p w:rsidR="00F31F59" w:rsidRDefault="00E92B06" w:rsidP="00EA324A">
      <w:pPr>
        <w:widowControl/>
        <w:ind w:left="1440"/>
        <w:rPr>
          <w:snapToGrid/>
        </w:rPr>
      </w:pPr>
      <w:r>
        <w:rPr>
          <w:snapToGrid/>
          <w:color w:val="000000"/>
        </w:rPr>
        <w:t>The student may complete the missing course</w:t>
      </w:r>
      <w:r w:rsidR="00CC04AD" w:rsidRPr="0074096E">
        <w:rPr>
          <w:i/>
          <w:snapToGrid/>
          <w:color w:val="000000"/>
        </w:rPr>
        <w:t>(</w:t>
      </w:r>
      <w:r w:rsidRPr="0074096E">
        <w:rPr>
          <w:i/>
          <w:snapToGrid/>
          <w:color w:val="000000"/>
        </w:rPr>
        <w:t>s</w:t>
      </w:r>
      <w:r w:rsidR="00CC04AD" w:rsidRPr="0074096E">
        <w:rPr>
          <w:i/>
          <w:snapToGrid/>
          <w:color w:val="000000"/>
        </w:rPr>
        <w:t>)</w:t>
      </w:r>
      <w:r>
        <w:rPr>
          <w:snapToGrid/>
          <w:color w:val="000000"/>
        </w:rPr>
        <w:t xml:space="preserve"> in one or more of the following ways or in some other manner acceptable to the receiving institution</w:t>
      </w:r>
      <w:r w:rsidR="00F31F59">
        <w:rPr>
          <w:snapToGrid/>
          <w:color w:val="000000"/>
        </w:rPr>
        <w:t>:</w:t>
      </w:r>
    </w:p>
    <w:p w:rsidR="00F31F59" w:rsidRDefault="00F31F59">
      <w:pPr>
        <w:widowControl/>
        <w:rPr>
          <w:snapToGrid/>
        </w:rPr>
      </w:pPr>
      <w:r>
        <w:rPr>
          <w:rFonts w:ascii="Times" w:hAnsi="Times"/>
          <w:b/>
          <w:snapToGrid/>
          <w:color w:val="FF0000"/>
        </w:rPr>
        <w:t>  </w:t>
      </w:r>
    </w:p>
    <w:p w:rsidR="00F31F59" w:rsidRDefault="00F31F59" w:rsidP="00BB3FBD">
      <w:pPr>
        <w:widowControl/>
        <w:ind w:left="2160" w:hanging="360"/>
        <w:rPr>
          <w:snapToGrid/>
        </w:rPr>
      </w:pPr>
      <w:r>
        <w:rPr>
          <w:rFonts w:ascii="Times" w:hAnsi="Times"/>
          <w:snapToGrid/>
          <w:color w:val="000000"/>
        </w:rPr>
        <w:t>1.</w:t>
      </w:r>
      <w:r>
        <w:rPr>
          <w:snapToGrid/>
          <w:color w:val="000000"/>
        </w:rPr>
        <w:t>  </w:t>
      </w:r>
      <w:r>
        <w:rPr>
          <w:snapToGrid/>
          <w:color w:val="000000"/>
        </w:rPr>
        <w:tab/>
      </w:r>
      <w:r>
        <w:rPr>
          <w:rFonts w:ascii="Times" w:hAnsi="Times"/>
          <w:snapToGrid/>
          <w:color w:val="000000"/>
        </w:rPr>
        <w:t>Take an approved IGETC course, in the area</w:t>
      </w:r>
      <w:r w:rsidRPr="0074096E">
        <w:rPr>
          <w:rFonts w:ascii="Times" w:hAnsi="Times"/>
          <w:i/>
          <w:snapToGrid/>
          <w:color w:val="000000"/>
        </w:rPr>
        <w:t>(s)</w:t>
      </w:r>
      <w:r>
        <w:rPr>
          <w:rFonts w:ascii="Times" w:hAnsi="Times"/>
          <w:snapToGrid/>
          <w:color w:val="000000"/>
        </w:rPr>
        <w:t xml:space="preserve"> to be completed, at any </w:t>
      </w:r>
      <w:smartTag w:uri="urn:schemas-microsoft-com:office:smarttags" w:element="place">
        <w:smartTag w:uri="urn:schemas-microsoft-com:office:smarttags" w:element="PlaceName">
          <w:r>
            <w:rPr>
              <w:rFonts w:ascii="Times" w:hAnsi="Times"/>
              <w:snapToGrid/>
              <w:color w:val="000000"/>
            </w:rPr>
            <w:t>California</w:t>
          </w:r>
        </w:smartTag>
        <w:r>
          <w:rPr>
            <w:rFonts w:ascii="Times" w:hAnsi="Times"/>
            <w:snapToGrid/>
            <w:color w:val="000000"/>
          </w:rPr>
          <w:t xml:space="preserve"> </w:t>
        </w:r>
        <w:smartTag w:uri="urn:schemas-microsoft-com:office:smarttags" w:element="PlaceType">
          <w:r>
            <w:rPr>
              <w:rFonts w:ascii="Times" w:hAnsi="Times"/>
              <w:snapToGrid/>
              <w:color w:val="000000"/>
            </w:rPr>
            <w:t>Community College</w:t>
          </w:r>
        </w:smartTag>
      </w:smartTag>
      <w:r>
        <w:rPr>
          <w:rFonts w:ascii="Times" w:hAnsi="Times"/>
          <w:snapToGrid/>
          <w:color w:val="000000"/>
        </w:rPr>
        <w:t xml:space="preserve"> at a time that does not require concurrent enrollment, such as during </w:t>
      </w:r>
      <w:r w:rsidR="00E92B06">
        <w:rPr>
          <w:rFonts w:ascii="Times" w:hAnsi="Times"/>
          <w:snapToGrid/>
          <w:color w:val="000000"/>
        </w:rPr>
        <w:t xml:space="preserve">the </w:t>
      </w:r>
      <w:r>
        <w:rPr>
          <w:rFonts w:ascii="Times" w:hAnsi="Times"/>
          <w:snapToGrid/>
          <w:color w:val="000000"/>
        </w:rPr>
        <w:t>summer.</w:t>
      </w:r>
    </w:p>
    <w:p w:rsidR="00F31F59" w:rsidRDefault="00F31F59" w:rsidP="00BB3FBD">
      <w:pPr>
        <w:widowControl/>
        <w:ind w:left="2160" w:hanging="360"/>
        <w:rPr>
          <w:snapToGrid/>
        </w:rPr>
      </w:pPr>
      <w:r>
        <w:rPr>
          <w:rFonts w:ascii="Times" w:hAnsi="Times"/>
          <w:snapToGrid/>
          <w:color w:val="000000"/>
        </w:rPr>
        <w:t xml:space="preserve">2 </w:t>
      </w:r>
      <w:r>
        <w:rPr>
          <w:rFonts w:ascii="Times" w:hAnsi="Times"/>
          <w:snapToGrid/>
          <w:color w:val="000000"/>
        </w:rPr>
        <w:tab/>
        <w:t xml:space="preserve">Take a course approved by the UC or CSU </w:t>
      </w:r>
      <w:r>
        <w:rPr>
          <w:rFonts w:ascii="Times" w:hAnsi="Times"/>
          <w:snapToGrid/>
        </w:rPr>
        <w:t>campus of</w:t>
      </w:r>
      <w:r>
        <w:rPr>
          <w:rFonts w:ascii="Times" w:hAnsi="Times"/>
          <w:snapToGrid/>
          <w:color w:val="FF0000"/>
        </w:rPr>
        <w:t xml:space="preserve"> </w:t>
      </w:r>
      <w:r>
        <w:rPr>
          <w:rFonts w:ascii="Times" w:hAnsi="Times"/>
          <w:snapToGrid/>
        </w:rPr>
        <w:t xml:space="preserve">attendance </w:t>
      </w:r>
      <w:r>
        <w:rPr>
          <w:rFonts w:ascii="Times" w:hAnsi="Times"/>
          <w:snapToGrid/>
          <w:color w:val="000000"/>
        </w:rPr>
        <w:t>in the area</w:t>
      </w:r>
      <w:r>
        <w:rPr>
          <w:rFonts w:ascii="Times" w:hAnsi="Times"/>
          <w:i/>
          <w:snapToGrid/>
          <w:color w:val="000000"/>
        </w:rPr>
        <w:t>(s)</w:t>
      </w:r>
      <w:r w:rsidR="00CC04AD">
        <w:rPr>
          <w:rFonts w:ascii="Times" w:hAnsi="Times"/>
          <w:snapToGrid/>
          <w:color w:val="000000"/>
        </w:rPr>
        <w:t xml:space="preserve"> to be completed at a </w:t>
      </w:r>
      <w:smartTag w:uri="urn:schemas-microsoft-com:office:smarttags" w:element="place">
        <w:smartTag w:uri="urn:schemas-microsoft-com:office:smarttags" w:element="country-region">
          <w:r w:rsidR="00CC04AD">
            <w:rPr>
              <w:rFonts w:ascii="Times" w:hAnsi="Times"/>
              <w:snapToGrid/>
              <w:color w:val="000000"/>
            </w:rPr>
            <w:t xml:space="preserve">United </w:t>
          </w:r>
          <w:r>
            <w:rPr>
              <w:rFonts w:ascii="Times" w:hAnsi="Times"/>
              <w:snapToGrid/>
              <w:color w:val="000000"/>
            </w:rPr>
            <w:t>S</w:t>
          </w:r>
          <w:r w:rsidR="00CC04AD">
            <w:rPr>
              <w:rFonts w:ascii="Times" w:hAnsi="Times"/>
              <w:snapToGrid/>
              <w:color w:val="000000"/>
            </w:rPr>
            <w:t>tates</w:t>
          </w:r>
        </w:smartTag>
      </w:smartTag>
      <w:r>
        <w:rPr>
          <w:rFonts w:ascii="Times" w:hAnsi="Times"/>
          <w:snapToGrid/>
          <w:color w:val="000000"/>
        </w:rPr>
        <w:t xml:space="preserve"> regionally accredited institution at a time that does not require concurrent enrollment, such as during summer</w:t>
      </w:r>
      <w:r w:rsidR="00CC04AD">
        <w:rPr>
          <w:rFonts w:ascii="Times" w:hAnsi="Times"/>
          <w:snapToGrid/>
          <w:color w:val="000000"/>
        </w:rPr>
        <w:t>.</w:t>
      </w:r>
      <w:r>
        <w:rPr>
          <w:rFonts w:ascii="Times" w:hAnsi="Times"/>
          <w:snapToGrid/>
          <w:color w:val="000000"/>
        </w:rPr>
        <w:t xml:space="preserve"> </w:t>
      </w:r>
    </w:p>
    <w:p w:rsidR="00F31F59" w:rsidRDefault="00F31F59" w:rsidP="00BB3FBD">
      <w:pPr>
        <w:widowControl/>
        <w:ind w:left="2160" w:hanging="360"/>
        <w:rPr>
          <w:rFonts w:ascii="Times" w:hAnsi="Times"/>
          <w:snapToGrid/>
        </w:rPr>
      </w:pPr>
      <w:r>
        <w:rPr>
          <w:rFonts w:ascii="Times" w:hAnsi="Times"/>
          <w:snapToGrid/>
          <w:color w:val="000000"/>
        </w:rPr>
        <w:t>3.</w:t>
      </w:r>
      <w:r>
        <w:rPr>
          <w:snapToGrid/>
          <w:color w:val="000000"/>
        </w:rPr>
        <w:t> </w:t>
      </w:r>
      <w:r>
        <w:rPr>
          <w:snapToGrid/>
          <w:color w:val="000000"/>
        </w:rPr>
        <w:tab/>
        <w:t>T</w:t>
      </w:r>
      <w:r>
        <w:rPr>
          <w:rFonts w:ascii="Times" w:hAnsi="Times"/>
          <w:snapToGrid/>
          <w:color w:val="000000"/>
        </w:rPr>
        <w:t>ake an approved IGETC course, in the area</w:t>
      </w:r>
      <w:r>
        <w:rPr>
          <w:rFonts w:ascii="Times" w:hAnsi="Times"/>
          <w:i/>
          <w:snapToGrid/>
          <w:color w:val="000000"/>
        </w:rPr>
        <w:t>(s)</w:t>
      </w:r>
      <w:r>
        <w:rPr>
          <w:rFonts w:ascii="Times" w:hAnsi="Times"/>
          <w:snapToGrid/>
          <w:color w:val="000000"/>
        </w:rPr>
        <w:t xml:space="preserve"> to be completed, at any </w:t>
      </w:r>
      <w:smartTag w:uri="urn:schemas-microsoft-com:office:smarttags" w:element="place">
        <w:smartTag w:uri="urn:schemas-microsoft-com:office:smarttags" w:element="PlaceName">
          <w:r>
            <w:rPr>
              <w:rFonts w:ascii="Times" w:hAnsi="Times"/>
              <w:snapToGrid/>
              <w:color w:val="000000"/>
            </w:rPr>
            <w:t>California</w:t>
          </w:r>
        </w:smartTag>
        <w:r>
          <w:rPr>
            <w:rFonts w:ascii="Times" w:hAnsi="Times"/>
            <w:snapToGrid/>
            <w:color w:val="000000"/>
          </w:rPr>
          <w:t xml:space="preserve"> </w:t>
        </w:r>
        <w:smartTag w:uri="urn:schemas-microsoft-com:office:smarttags" w:element="PlaceType">
          <w:r>
            <w:rPr>
              <w:rFonts w:ascii="Times" w:hAnsi="Times"/>
              <w:snapToGrid/>
              <w:color w:val="000000"/>
            </w:rPr>
            <w:t>Community College</w:t>
          </w:r>
        </w:smartTag>
      </w:smartTag>
      <w:r>
        <w:rPr>
          <w:rFonts w:ascii="Times" w:hAnsi="Times"/>
          <w:snapToGrid/>
          <w:color w:val="000000"/>
        </w:rPr>
        <w:t xml:space="preserve"> while concurrently enrolled at a UC or </w:t>
      </w:r>
      <w:r>
        <w:rPr>
          <w:rFonts w:ascii="Times" w:hAnsi="Times"/>
          <w:snapToGrid/>
        </w:rPr>
        <w:t>CSU campus.</w:t>
      </w:r>
      <w:r>
        <w:rPr>
          <w:snapToGrid/>
        </w:rPr>
        <w:t xml:space="preserve">  </w:t>
      </w:r>
      <w:r>
        <w:rPr>
          <w:rFonts w:ascii="Times" w:hAnsi="Times"/>
          <w:snapToGrid/>
        </w:rPr>
        <w:t>The student will be subject to the UC or CSU campus rules regarding concurrent enrollment, so this option may not be available.</w:t>
      </w:r>
    </w:p>
    <w:p w:rsidR="00F31F59" w:rsidRDefault="00F31F59" w:rsidP="00BB3FBD">
      <w:pPr>
        <w:widowControl/>
        <w:ind w:left="2160" w:hanging="360"/>
        <w:rPr>
          <w:snapToGrid/>
        </w:rPr>
      </w:pPr>
      <w:r>
        <w:rPr>
          <w:rFonts w:ascii="Times" w:hAnsi="Times"/>
          <w:snapToGrid/>
        </w:rPr>
        <w:t xml:space="preserve">4.  </w:t>
      </w:r>
      <w:r>
        <w:rPr>
          <w:rFonts w:ascii="Times" w:hAnsi="Times"/>
          <w:snapToGrid/>
        </w:rPr>
        <w:tab/>
        <w:t>Take</w:t>
      </w:r>
      <w:r>
        <w:rPr>
          <w:snapToGrid/>
        </w:rPr>
        <w:t xml:space="preserve"> a </w:t>
      </w:r>
      <w:r>
        <w:rPr>
          <w:rFonts w:ascii="Times" w:hAnsi="Times"/>
          <w:snapToGrid/>
        </w:rPr>
        <w:t xml:space="preserve">course approved by the UC or CSU campus of attendance at a </w:t>
      </w:r>
      <w:smartTag w:uri="urn:schemas-microsoft-com:office:smarttags" w:element="place">
        <w:smartTag w:uri="urn:schemas-microsoft-com:office:smarttags" w:element="country-region">
          <w:r>
            <w:rPr>
              <w:rFonts w:ascii="Times" w:hAnsi="Times"/>
              <w:snapToGrid/>
            </w:rPr>
            <w:t>United States</w:t>
          </w:r>
        </w:smartTag>
      </w:smartTag>
      <w:r>
        <w:rPr>
          <w:rFonts w:ascii="Times" w:hAnsi="Times"/>
          <w:snapToGrid/>
        </w:rPr>
        <w:t xml:space="preserve"> regionally accredited institution in the area</w:t>
      </w:r>
      <w:r>
        <w:rPr>
          <w:rFonts w:ascii="Times" w:hAnsi="Times"/>
          <w:i/>
          <w:snapToGrid/>
        </w:rPr>
        <w:t>(s)</w:t>
      </w:r>
      <w:r>
        <w:rPr>
          <w:rFonts w:ascii="Times" w:hAnsi="Times"/>
          <w:snapToGrid/>
        </w:rPr>
        <w:t xml:space="preserve"> to be completed while concurrently enrolled at a UC or CSU campus.  The student will be subject to the UC or CSU campus rules regarding concurrent enrollment, so this option may not be available.</w:t>
      </w:r>
    </w:p>
    <w:p w:rsidR="00F31F59" w:rsidRDefault="00F31F59" w:rsidP="00BB3FBD">
      <w:pPr>
        <w:widowControl/>
        <w:ind w:left="2160" w:hanging="360"/>
        <w:rPr>
          <w:snapToGrid/>
        </w:rPr>
      </w:pPr>
      <w:r>
        <w:rPr>
          <w:rFonts w:ascii="Times" w:hAnsi="Times"/>
          <w:snapToGrid/>
        </w:rPr>
        <w:t>5.</w:t>
      </w:r>
      <w:r>
        <w:rPr>
          <w:snapToGrid/>
        </w:rPr>
        <w:t>  </w:t>
      </w:r>
      <w:r>
        <w:rPr>
          <w:snapToGrid/>
        </w:rPr>
        <w:tab/>
      </w:r>
      <w:r>
        <w:rPr>
          <w:rFonts w:ascii="Times" w:hAnsi="Times"/>
          <w:snapToGrid/>
        </w:rPr>
        <w:t>Take a comparable course at a UC or CSU campus in the area</w:t>
      </w:r>
      <w:r>
        <w:rPr>
          <w:rFonts w:ascii="Times" w:hAnsi="Times"/>
          <w:i/>
          <w:snapToGrid/>
        </w:rPr>
        <w:t>(s)</w:t>
      </w:r>
      <w:r>
        <w:rPr>
          <w:rFonts w:ascii="Times" w:hAnsi="Times"/>
          <w:snapToGrid/>
        </w:rPr>
        <w:t xml:space="preserve"> to be completed.  This option is at the discretion of each UC or CSU campus, so it may not be a choice</w:t>
      </w:r>
      <w:r>
        <w:rPr>
          <w:rFonts w:ascii="Times" w:hAnsi="Times"/>
          <w:snapToGrid/>
          <w:color w:val="000000"/>
        </w:rPr>
        <w:t xml:space="preserve"> available to the student.</w:t>
      </w:r>
    </w:p>
    <w:p w:rsidR="00F31F59" w:rsidRDefault="00F31F59">
      <w:pPr>
        <w:widowControl/>
        <w:ind w:left="1800" w:hanging="360"/>
        <w:rPr>
          <w:i/>
          <w:snapToGrid/>
          <w:color w:val="000000"/>
        </w:rPr>
      </w:pPr>
      <w:r>
        <w:rPr>
          <w:rFonts w:ascii="Times" w:hAnsi="Times"/>
          <w:i/>
          <w:snapToGrid/>
          <w:color w:val="000000"/>
        </w:rPr>
        <w:t> </w:t>
      </w:r>
    </w:p>
    <w:p w:rsidR="00F31F59" w:rsidRDefault="00F31F59" w:rsidP="00E22281">
      <w:pPr>
        <w:ind w:left="2700"/>
        <w:rPr>
          <w:rFonts w:ascii="Times" w:hAnsi="Times"/>
          <w:snapToGrid/>
          <w:color w:val="000000"/>
        </w:rPr>
      </w:pPr>
      <w:r>
        <w:rPr>
          <w:rFonts w:ascii="Times" w:hAnsi="Times"/>
          <w:b/>
          <w:snapToGrid/>
          <w:color w:val="000000"/>
        </w:rPr>
        <w:t>Warning:</w:t>
      </w:r>
      <w:r w:rsidR="004E0E82">
        <w:rPr>
          <w:rFonts w:ascii="Times" w:hAnsi="Times"/>
          <w:snapToGrid/>
          <w:color w:val="000000"/>
        </w:rPr>
        <w:t xml:space="preserve"> Students need</w:t>
      </w:r>
      <w:r>
        <w:rPr>
          <w:rFonts w:ascii="Times" w:hAnsi="Times"/>
          <w:snapToGrid/>
          <w:color w:val="000000"/>
        </w:rPr>
        <w:t xml:space="preserve"> to meet minimum </w:t>
      </w:r>
      <w:r w:rsidR="00A9548E">
        <w:rPr>
          <w:rFonts w:ascii="Times" w:hAnsi="Times"/>
          <w:snapToGrid/>
          <w:color w:val="000000"/>
        </w:rPr>
        <w:t xml:space="preserve">UC/CSU </w:t>
      </w:r>
      <w:r>
        <w:rPr>
          <w:rFonts w:ascii="Times" w:hAnsi="Times"/>
          <w:snapToGrid/>
          <w:color w:val="000000"/>
        </w:rPr>
        <w:t xml:space="preserve">transfer admission requirements.  Therefore, partial certification that acknowledges a deficiency in </w:t>
      </w:r>
      <w:r w:rsidR="00A9548E">
        <w:rPr>
          <w:rFonts w:ascii="Times" w:hAnsi="Times"/>
          <w:snapToGrid/>
          <w:color w:val="000000"/>
        </w:rPr>
        <w:t xml:space="preserve">IGETC </w:t>
      </w:r>
      <w:r>
        <w:rPr>
          <w:rFonts w:ascii="Times" w:hAnsi="Times"/>
          <w:snapToGrid/>
          <w:color w:val="000000"/>
        </w:rPr>
        <w:t>Area</w:t>
      </w:r>
      <w:r w:rsidR="00EB15C5">
        <w:rPr>
          <w:rFonts w:ascii="Times" w:hAnsi="Times"/>
          <w:snapToGrid/>
          <w:color w:val="000000"/>
        </w:rPr>
        <w:t>s</w:t>
      </w:r>
      <w:r>
        <w:rPr>
          <w:rFonts w:ascii="Times" w:hAnsi="Times"/>
          <w:snapToGrid/>
          <w:color w:val="000000"/>
        </w:rPr>
        <w:t xml:space="preserve"> 1 and/or 2 </w:t>
      </w:r>
      <w:r w:rsidRPr="004E0E82">
        <w:rPr>
          <w:rFonts w:ascii="Times" w:hAnsi="Times"/>
          <w:i/>
          <w:snapToGrid/>
          <w:color w:val="000000"/>
        </w:rPr>
        <w:t>may</w:t>
      </w:r>
      <w:r>
        <w:rPr>
          <w:rFonts w:ascii="Times" w:hAnsi="Times"/>
          <w:snapToGrid/>
          <w:color w:val="000000"/>
        </w:rPr>
        <w:t xml:space="preserve"> also indicate a student does not meet minimum transfer requirements. Community colleges should make every effort to notify students of this potential problem.</w:t>
      </w:r>
    </w:p>
    <w:p w:rsidR="00F31F59" w:rsidRDefault="00F31F59">
      <w:pPr>
        <w:tabs>
          <w:tab w:val="left" w:pos="720"/>
        </w:tabs>
        <w:ind w:left="720"/>
        <w:rPr>
          <w:rFonts w:ascii="Times" w:hAnsi="Times"/>
          <w:b/>
          <w:color w:val="000000"/>
        </w:rPr>
      </w:pPr>
    </w:p>
    <w:p w:rsidR="00DA0B40" w:rsidRPr="00DA0B40" w:rsidRDefault="003C4EA3" w:rsidP="00DA0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6"/>
          <w:szCs w:val="16"/>
          <w:u w:val="single"/>
        </w:rPr>
      </w:pPr>
      <w:r>
        <w:rPr>
          <w:b/>
          <w:color w:val="000000"/>
        </w:rPr>
        <w:br w:type="page"/>
      </w:r>
      <w:r w:rsidRPr="00EB15C5">
        <w:rPr>
          <w:sz w:val="16"/>
          <w:szCs w:val="16"/>
          <w:u w:val="single"/>
        </w:rPr>
        <w:lastRenderedPageBreak/>
        <w:t xml:space="preserve"> </w:t>
      </w:r>
      <w:r w:rsidR="00DA0B40" w:rsidRPr="00EB15C5">
        <w:rPr>
          <w:sz w:val="40"/>
        </w:rPr>
        <w:t>11.5 IGETC Form</w:t>
      </w:r>
    </w:p>
    <w:tbl>
      <w:tblPr>
        <w:tblW w:w="10620" w:type="dxa"/>
        <w:jc w:val="center"/>
        <w:tblLayout w:type="fixed"/>
        <w:tblCellMar>
          <w:left w:w="100" w:type="dxa"/>
          <w:right w:w="100" w:type="dxa"/>
        </w:tblCellMar>
        <w:tblLook w:val="0000"/>
      </w:tblPr>
      <w:tblGrid>
        <w:gridCol w:w="10620"/>
      </w:tblGrid>
      <w:tr w:rsidR="00DA0B40" w:rsidRPr="00EB15C5" w:rsidTr="00E270D2">
        <w:trPr>
          <w:cantSplit/>
          <w:jc w:val="center"/>
        </w:trPr>
        <w:tc>
          <w:tcPr>
            <w:tcW w:w="10620" w:type="dxa"/>
            <w:tcBorders>
              <w:top w:val="single" w:sz="7" w:space="0" w:color="auto"/>
              <w:left w:val="single" w:sz="7" w:space="0" w:color="auto"/>
              <w:bottom w:val="single" w:sz="7" w:space="0" w:color="auto"/>
              <w:right w:val="single" w:sz="7" w:space="0" w:color="auto"/>
            </w:tcBorders>
          </w:tcPr>
          <w:p w:rsidR="00DA0B40" w:rsidRPr="00EB15C5" w:rsidRDefault="00DA0B40" w:rsidP="00E270D2">
            <w:pPr>
              <w:jc w:val="center"/>
              <w:rPr>
                <w:sz w:val="20"/>
              </w:rPr>
            </w:pPr>
            <w:proofErr w:type="spellStart"/>
            <w:r w:rsidRPr="00EB15C5">
              <w:rPr>
                <w:b/>
                <w:bCs/>
                <w:sz w:val="20"/>
              </w:rPr>
              <w:t>Intersegmental</w:t>
            </w:r>
            <w:proofErr w:type="spellEnd"/>
            <w:r w:rsidRPr="00EB15C5">
              <w:rPr>
                <w:b/>
                <w:bCs/>
                <w:sz w:val="20"/>
              </w:rPr>
              <w:t xml:space="preserve"> General Education Transfer Curriculum</w:t>
            </w:r>
          </w:p>
          <w:p w:rsidR="00DA0B40" w:rsidRPr="00EB15C5" w:rsidRDefault="00DA0B40" w:rsidP="00E270D2">
            <w:pPr>
              <w:spacing w:after="38"/>
              <w:jc w:val="center"/>
              <w:rPr>
                <w:sz w:val="20"/>
              </w:rPr>
            </w:pPr>
            <w:r w:rsidRPr="00EB15C5">
              <w:rPr>
                <w:b/>
                <w:bCs/>
                <w:sz w:val="20"/>
              </w:rPr>
              <w:t>IGETC Certification</w:t>
            </w:r>
          </w:p>
        </w:tc>
      </w:tr>
    </w:tbl>
    <w:p w:rsidR="00DA0B40" w:rsidRPr="00EB15C5" w:rsidRDefault="00DA0B40" w:rsidP="00DA0B40">
      <w:pPr>
        <w:tabs>
          <w:tab w:val="right" w:pos="10800"/>
        </w:tabs>
        <w:rPr>
          <w:bCs/>
          <w:sz w:val="6"/>
          <w:szCs w:val="6"/>
        </w:rPr>
      </w:pPr>
    </w:p>
    <w:p w:rsidR="00DA0B40" w:rsidRPr="00EB15C5" w:rsidRDefault="00DA0B40" w:rsidP="00DA0B40">
      <w:pPr>
        <w:tabs>
          <w:tab w:val="right" w:pos="10800"/>
        </w:tabs>
        <w:rPr>
          <w:sz w:val="16"/>
          <w:szCs w:val="16"/>
        </w:rPr>
      </w:pPr>
      <w:r w:rsidRPr="00EB15C5">
        <w:rPr>
          <w:b/>
          <w:bCs/>
          <w:sz w:val="16"/>
          <w:szCs w:val="16"/>
        </w:rPr>
        <w:t>Name:</w:t>
      </w:r>
      <w:r w:rsidRPr="00EB15C5">
        <w:rPr>
          <w:sz w:val="16"/>
          <w:szCs w:val="16"/>
        </w:rPr>
        <w:t xml:space="preserve">  </w:t>
      </w:r>
      <w:r w:rsidRPr="00EB15C5">
        <w:rPr>
          <w:sz w:val="16"/>
          <w:szCs w:val="16"/>
          <w:u w:val="single"/>
        </w:rPr>
        <w:t xml:space="preserve">                                                                                                  </w:t>
      </w:r>
      <w:r w:rsidRPr="00EB15C5">
        <w:rPr>
          <w:sz w:val="16"/>
          <w:szCs w:val="16"/>
        </w:rPr>
        <w:t xml:space="preserve">        </w:t>
      </w:r>
      <w:r w:rsidRPr="00EB15C5">
        <w:rPr>
          <w:b/>
          <w:bCs/>
          <w:sz w:val="16"/>
          <w:szCs w:val="16"/>
        </w:rPr>
        <w:t>Student ID#:</w:t>
      </w:r>
      <w:r w:rsidRPr="00EB15C5">
        <w:rPr>
          <w:sz w:val="16"/>
          <w:szCs w:val="16"/>
          <w:u w:val="single"/>
        </w:rPr>
        <w:t xml:space="preserve">                                               </w:t>
      </w:r>
      <w:r w:rsidRPr="00EB15C5">
        <w:rPr>
          <w:sz w:val="16"/>
          <w:szCs w:val="16"/>
        </w:rPr>
        <w:t xml:space="preserve"> </w:t>
      </w:r>
      <w:r w:rsidRPr="00EB15C5">
        <w:rPr>
          <w:b/>
          <w:bCs/>
          <w:sz w:val="16"/>
          <w:szCs w:val="16"/>
        </w:rPr>
        <w:tab/>
      </w:r>
      <w:r w:rsidRPr="00EB15C5">
        <w:rPr>
          <w:sz w:val="16"/>
          <w:szCs w:val="16"/>
          <w:u w:val="single"/>
        </w:rPr>
        <w:t xml:space="preserve">                             </w:t>
      </w:r>
    </w:p>
    <w:p w:rsidR="00DA0B40" w:rsidRPr="00EB15C5" w:rsidRDefault="00DA0B40" w:rsidP="00DA0B40">
      <w:pPr>
        <w:tabs>
          <w:tab w:val="left" w:pos="720"/>
          <w:tab w:val="left" w:pos="1440"/>
          <w:tab w:val="left" w:pos="2160"/>
          <w:tab w:val="left" w:pos="2880"/>
          <w:tab w:val="left" w:pos="3600"/>
          <w:tab w:val="left" w:pos="4320"/>
          <w:tab w:val="left" w:pos="5040"/>
          <w:tab w:val="left" w:pos="5760"/>
        </w:tabs>
        <w:ind w:left="5760" w:hanging="5760"/>
        <w:rPr>
          <w:sz w:val="16"/>
          <w:szCs w:val="16"/>
        </w:rPr>
      </w:pPr>
      <w:r w:rsidRPr="00EB15C5">
        <w:rPr>
          <w:sz w:val="16"/>
          <w:szCs w:val="16"/>
        </w:rPr>
        <w:tab/>
      </w:r>
      <w:r w:rsidRPr="00EB15C5">
        <w:rPr>
          <w:sz w:val="16"/>
          <w:szCs w:val="16"/>
          <w:vertAlign w:val="superscript"/>
        </w:rPr>
        <w:t>(Last)</w:t>
      </w:r>
      <w:r w:rsidRPr="00EB15C5">
        <w:rPr>
          <w:sz w:val="16"/>
          <w:szCs w:val="16"/>
          <w:vertAlign w:val="superscript"/>
        </w:rPr>
        <w:tab/>
      </w:r>
      <w:r w:rsidRPr="00EB15C5">
        <w:rPr>
          <w:sz w:val="16"/>
          <w:szCs w:val="16"/>
          <w:vertAlign w:val="superscript"/>
        </w:rPr>
        <w:tab/>
      </w:r>
      <w:r w:rsidRPr="00EB15C5">
        <w:rPr>
          <w:sz w:val="16"/>
          <w:szCs w:val="16"/>
          <w:vertAlign w:val="superscript"/>
        </w:rPr>
        <w:tab/>
        <w:t>(First)</w:t>
      </w:r>
      <w:r w:rsidRPr="00EB15C5">
        <w:rPr>
          <w:sz w:val="16"/>
          <w:szCs w:val="16"/>
          <w:vertAlign w:val="superscript"/>
        </w:rPr>
        <w:tab/>
        <w:t>(Middle)</w:t>
      </w:r>
    </w:p>
    <w:p w:rsidR="00DA0B40" w:rsidRPr="00EB15C5" w:rsidRDefault="00DA0B40" w:rsidP="00DA0B40">
      <w:pPr>
        <w:ind w:left="720"/>
        <w:rPr>
          <w:sz w:val="6"/>
          <w:szCs w:val="6"/>
        </w:rPr>
      </w:pPr>
    </w:p>
    <w:p w:rsidR="00DA0B40" w:rsidRPr="00EB15C5" w:rsidRDefault="00DA0B40" w:rsidP="00DA0B40">
      <w:pPr>
        <w:tabs>
          <w:tab w:val="left" w:pos="720"/>
          <w:tab w:val="right" w:pos="10800"/>
        </w:tabs>
        <w:ind w:left="3600" w:hanging="3600"/>
        <w:rPr>
          <w:sz w:val="16"/>
          <w:szCs w:val="16"/>
          <w:u w:val="single"/>
        </w:rPr>
      </w:pPr>
      <w:r w:rsidRPr="00EB15C5">
        <w:rPr>
          <w:b/>
          <w:bCs/>
          <w:sz w:val="16"/>
          <w:szCs w:val="16"/>
        </w:rPr>
        <w:t>Transferring to:</w:t>
      </w:r>
      <w:r w:rsidRPr="00EB15C5">
        <w:rPr>
          <w:sz w:val="16"/>
          <w:szCs w:val="16"/>
        </w:rPr>
        <w:t xml:space="preserve">     ___ UC   ___ CSU   </w:t>
      </w:r>
      <w:r w:rsidRPr="00EB15C5">
        <w:rPr>
          <w:b/>
          <w:bCs/>
          <w:sz w:val="16"/>
          <w:szCs w:val="16"/>
        </w:rPr>
        <w:t>School:</w:t>
      </w:r>
      <w:r w:rsidRPr="00EB15C5">
        <w:rPr>
          <w:sz w:val="16"/>
          <w:szCs w:val="16"/>
        </w:rPr>
        <w:t xml:space="preserve">  </w:t>
      </w:r>
      <w:r w:rsidRPr="00EB15C5">
        <w:rPr>
          <w:sz w:val="16"/>
          <w:szCs w:val="16"/>
          <w:u w:val="single"/>
        </w:rPr>
        <w:t xml:space="preserve">                                               </w:t>
      </w:r>
      <w:r w:rsidRPr="00EB15C5">
        <w:rPr>
          <w:sz w:val="16"/>
          <w:szCs w:val="16"/>
        </w:rPr>
        <w:t xml:space="preserve">                           </w:t>
      </w:r>
      <w:r w:rsidRPr="00EB15C5">
        <w:rPr>
          <w:b/>
          <w:bCs/>
          <w:sz w:val="16"/>
          <w:szCs w:val="16"/>
        </w:rPr>
        <w:t>Date of Birth:</w:t>
      </w:r>
      <w:r w:rsidRPr="00EB15C5">
        <w:rPr>
          <w:sz w:val="16"/>
          <w:szCs w:val="16"/>
        </w:rPr>
        <w:t xml:space="preserve">  </w:t>
      </w:r>
      <w:r w:rsidRPr="00EB15C5">
        <w:rPr>
          <w:sz w:val="16"/>
          <w:szCs w:val="16"/>
          <w:u w:val="single"/>
        </w:rPr>
        <w:t xml:space="preserve">            /            /     </w:t>
      </w:r>
    </w:p>
    <w:p w:rsidR="00DA0B40" w:rsidRPr="00EB15C5" w:rsidRDefault="00DA0B40" w:rsidP="00DA0B40">
      <w:pPr>
        <w:tabs>
          <w:tab w:val="right" w:pos="10800"/>
        </w:tabs>
        <w:ind w:left="3600" w:hanging="3600"/>
        <w:rPr>
          <w:sz w:val="6"/>
          <w:szCs w:val="6"/>
        </w:rPr>
      </w:pPr>
      <w:r w:rsidRPr="00EB15C5">
        <w:rPr>
          <w:sz w:val="6"/>
          <w:szCs w:val="6"/>
        </w:rPr>
        <w:t xml:space="preserve">       </w:t>
      </w:r>
    </w:p>
    <w:tbl>
      <w:tblPr>
        <w:tblW w:w="10656" w:type="dxa"/>
        <w:jc w:val="center"/>
        <w:tblLayout w:type="fixed"/>
        <w:tblCellMar>
          <w:left w:w="100" w:type="dxa"/>
          <w:right w:w="100" w:type="dxa"/>
        </w:tblCellMar>
        <w:tblLook w:val="0000"/>
      </w:tblPr>
      <w:tblGrid>
        <w:gridCol w:w="483"/>
        <w:gridCol w:w="9563"/>
        <w:gridCol w:w="610"/>
      </w:tblGrid>
      <w:tr w:rsidR="00DA0B40" w:rsidRPr="00EB15C5" w:rsidTr="00E270D2">
        <w:trPr>
          <w:cantSplit/>
          <w:trHeight w:val="298"/>
          <w:jc w:val="center"/>
        </w:trPr>
        <w:tc>
          <w:tcPr>
            <w:tcW w:w="10012" w:type="dxa"/>
            <w:gridSpan w:val="2"/>
            <w:tcBorders>
              <w:top w:val="single" w:sz="7" w:space="0" w:color="auto"/>
              <w:left w:val="single" w:sz="7" w:space="0" w:color="auto"/>
              <w:bottom w:val="nil"/>
              <w:right w:val="nil"/>
            </w:tcBorders>
          </w:tcPr>
          <w:p w:rsidR="00DA0B40" w:rsidRPr="00EB15C5" w:rsidRDefault="00DA0B40" w:rsidP="00E270D2">
            <w:pPr>
              <w:spacing w:before="100" w:after="55"/>
              <w:rPr>
                <w:szCs w:val="24"/>
              </w:rPr>
            </w:pPr>
            <w:r w:rsidRPr="00EB15C5">
              <w:rPr>
                <w:sz w:val="16"/>
                <w:szCs w:val="16"/>
              </w:rPr>
              <w:t>A minimum “C” grade is required in each college course for IGETC.  A “C” is defined as a minimum 2.0 grade points on a 4.0 scale.”</w:t>
            </w:r>
          </w:p>
        </w:tc>
        <w:tc>
          <w:tcPr>
            <w:tcW w:w="608" w:type="dxa"/>
            <w:tcBorders>
              <w:top w:val="single" w:sz="7" w:space="0" w:color="auto"/>
              <w:left w:val="single" w:sz="7" w:space="0" w:color="auto"/>
              <w:bottom w:val="nil"/>
              <w:right w:val="single" w:sz="7" w:space="0" w:color="auto"/>
            </w:tcBorders>
            <w:vAlign w:val="bottom"/>
          </w:tcPr>
          <w:p w:rsidR="00DA0B40" w:rsidRPr="00EB15C5" w:rsidRDefault="00DA0B40" w:rsidP="00E270D2">
            <w:pPr>
              <w:spacing w:before="100"/>
              <w:rPr>
                <w:b/>
                <w:bCs/>
                <w:sz w:val="12"/>
                <w:szCs w:val="12"/>
              </w:rPr>
            </w:pPr>
            <w:r w:rsidRPr="00EB15C5">
              <w:rPr>
                <w:b/>
                <w:bCs/>
                <w:sz w:val="12"/>
                <w:szCs w:val="12"/>
              </w:rPr>
              <w:t>Units</w:t>
            </w:r>
          </w:p>
          <w:p w:rsidR="00DA0B40" w:rsidRPr="00EB15C5" w:rsidRDefault="00DA0B40" w:rsidP="00E270D2">
            <w:pPr>
              <w:spacing w:after="55"/>
              <w:rPr>
                <w:szCs w:val="24"/>
              </w:rPr>
            </w:pPr>
            <w:r w:rsidRPr="00EB15C5">
              <w:rPr>
                <w:b/>
                <w:bCs/>
                <w:sz w:val="12"/>
                <w:szCs w:val="12"/>
              </w:rPr>
              <w:t>Comp.</w:t>
            </w:r>
          </w:p>
        </w:tc>
      </w:tr>
      <w:tr w:rsidR="00DA0B40" w:rsidRPr="00EB15C5" w:rsidTr="00E270D2">
        <w:trPr>
          <w:cantSplit/>
          <w:trHeight w:val="235"/>
          <w:jc w:val="center"/>
        </w:trPr>
        <w:tc>
          <w:tcPr>
            <w:tcW w:w="10620" w:type="dxa"/>
            <w:gridSpan w:val="3"/>
            <w:tcBorders>
              <w:top w:val="single" w:sz="7" w:space="0" w:color="auto"/>
              <w:left w:val="single" w:sz="7" w:space="0" w:color="auto"/>
              <w:bottom w:val="nil"/>
              <w:right w:val="single" w:sz="7" w:space="0" w:color="auto"/>
            </w:tcBorders>
          </w:tcPr>
          <w:p w:rsidR="00DA0B40" w:rsidRPr="00EB15C5" w:rsidRDefault="00DA0B40" w:rsidP="00E270D2">
            <w:pPr>
              <w:spacing w:before="100"/>
              <w:rPr>
                <w:sz w:val="16"/>
                <w:szCs w:val="16"/>
              </w:rPr>
            </w:pPr>
            <w:r w:rsidRPr="00EB15C5">
              <w:rPr>
                <w:b/>
                <w:bCs/>
                <w:sz w:val="16"/>
                <w:szCs w:val="16"/>
              </w:rPr>
              <w:t>AREA 1</w:t>
            </w:r>
            <w:r w:rsidRPr="00EB15C5">
              <w:rPr>
                <w:sz w:val="16"/>
                <w:szCs w:val="16"/>
              </w:rPr>
              <w:t xml:space="preserve"> – </w:t>
            </w:r>
            <w:r w:rsidRPr="00EB15C5">
              <w:rPr>
                <w:b/>
                <w:bCs/>
                <w:sz w:val="16"/>
                <w:szCs w:val="16"/>
              </w:rPr>
              <w:t>ENGLISH COMMUNICATION</w:t>
            </w:r>
            <w:r w:rsidRPr="00EB15C5">
              <w:rPr>
                <w:sz w:val="16"/>
                <w:szCs w:val="16"/>
              </w:rPr>
              <w:t xml:space="preserve">   CSU:  3 courses required, one each from Group A, B and C.</w:t>
            </w:r>
          </w:p>
          <w:p w:rsidR="00DA0B40" w:rsidRPr="00EB15C5" w:rsidRDefault="00DA0B40" w:rsidP="00E270D2">
            <w:pPr>
              <w:spacing w:after="55"/>
              <w:rPr>
                <w:szCs w:val="24"/>
              </w:rPr>
            </w:pPr>
            <w:r w:rsidRPr="00EB15C5">
              <w:rPr>
                <w:sz w:val="16"/>
                <w:szCs w:val="16"/>
              </w:rPr>
              <w:t xml:space="preserve">                                                                    UC:     2 courses required, one each from Group A and B.</w:t>
            </w:r>
          </w:p>
        </w:tc>
      </w:tr>
      <w:tr w:rsidR="00DA0B40" w:rsidRPr="00BF155B" w:rsidTr="00E270D2">
        <w:trPr>
          <w:cantSplit/>
          <w:trHeight w:val="370"/>
          <w:jc w:val="center"/>
        </w:trPr>
        <w:tc>
          <w:tcPr>
            <w:tcW w:w="481" w:type="dxa"/>
            <w:tcBorders>
              <w:top w:val="single" w:sz="7" w:space="0" w:color="auto"/>
              <w:left w:val="single" w:sz="7" w:space="0" w:color="auto"/>
              <w:bottom w:val="nil"/>
              <w:right w:val="nil"/>
            </w:tcBorders>
            <w:vAlign w:val="center"/>
          </w:tcPr>
          <w:p w:rsidR="00DA0B40" w:rsidRPr="00BF155B" w:rsidRDefault="00DA0B40" w:rsidP="00E270D2">
            <w:pPr>
              <w:spacing w:before="100" w:after="55"/>
              <w:jc w:val="center"/>
              <w:rPr>
                <w:szCs w:val="24"/>
              </w:rPr>
            </w:pPr>
            <w:r w:rsidRPr="00BF155B">
              <w:rPr>
                <w:b/>
                <w:bCs/>
                <w:sz w:val="16"/>
                <w:szCs w:val="16"/>
              </w:rPr>
              <w:t>1A</w:t>
            </w:r>
          </w:p>
        </w:tc>
        <w:tc>
          <w:tcPr>
            <w:tcW w:w="9531" w:type="dxa"/>
            <w:tcBorders>
              <w:top w:val="single" w:sz="7" w:space="0" w:color="auto"/>
              <w:left w:val="single" w:sz="7" w:space="0" w:color="auto"/>
              <w:bottom w:val="nil"/>
              <w:right w:val="nil"/>
            </w:tcBorders>
          </w:tcPr>
          <w:p w:rsidR="00DA0B40" w:rsidRPr="00BF155B" w:rsidRDefault="00DA0B40" w:rsidP="00E270D2">
            <w:pPr>
              <w:spacing w:before="100"/>
              <w:rPr>
                <w:sz w:val="16"/>
                <w:szCs w:val="16"/>
              </w:rPr>
            </w:pPr>
            <w:r w:rsidRPr="00BF155B">
              <w:rPr>
                <w:b/>
                <w:bCs/>
                <w:sz w:val="16"/>
                <w:szCs w:val="16"/>
                <w:u w:val="single"/>
              </w:rPr>
              <w:t>English Composition</w:t>
            </w:r>
            <w:r w:rsidRPr="00BF155B">
              <w:rPr>
                <w:sz w:val="16"/>
                <w:szCs w:val="16"/>
                <w:u w:val="single"/>
              </w:rPr>
              <w:t xml:space="preserve"> (one course – 3 semester or 4-5 quarter units)  </w:t>
            </w:r>
          </w:p>
          <w:p w:rsidR="00DA0B40" w:rsidRPr="00BF155B" w:rsidRDefault="00DA0B40" w:rsidP="00E270D2">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w:t>
            </w:r>
            <w:r w:rsidR="00D63062">
              <w:rPr>
                <w:sz w:val="16"/>
                <w:szCs w:val="16"/>
              </w:rPr>
              <w:t xml:space="preserve"> (No IB score accepted for this area)</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jc w:val="center"/>
              <w:rPr>
                <w:szCs w:val="24"/>
              </w:rPr>
            </w:pPr>
          </w:p>
        </w:tc>
      </w:tr>
      <w:tr w:rsidR="00DA0B40" w:rsidRPr="00BF155B" w:rsidTr="00E270D2">
        <w:trPr>
          <w:cantSplit/>
          <w:trHeight w:val="370"/>
          <w:jc w:val="center"/>
        </w:trPr>
        <w:tc>
          <w:tcPr>
            <w:tcW w:w="481" w:type="dxa"/>
            <w:tcBorders>
              <w:top w:val="single" w:sz="7" w:space="0" w:color="auto"/>
              <w:left w:val="single" w:sz="7" w:space="0" w:color="auto"/>
              <w:bottom w:val="nil"/>
              <w:right w:val="nil"/>
            </w:tcBorders>
            <w:vAlign w:val="center"/>
          </w:tcPr>
          <w:p w:rsidR="00DA0B40" w:rsidRPr="00BF155B" w:rsidRDefault="00DA0B40" w:rsidP="00E270D2">
            <w:pPr>
              <w:spacing w:before="100" w:after="55"/>
              <w:jc w:val="center"/>
              <w:rPr>
                <w:szCs w:val="24"/>
              </w:rPr>
            </w:pPr>
            <w:r w:rsidRPr="00BF155B">
              <w:rPr>
                <w:b/>
                <w:bCs/>
                <w:sz w:val="16"/>
                <w:szCs w:val="16"/>
              </w:rPr>
              <w:t>1B</w:t>
            </w:r>
          </w:p>
        </w:tc>
        <w:tc>
          <w:tcPr>
            <w:tcW w:w="9531" w:type="dxa"/>
            <w:tcBorders>
              <w:top w:val="single" w:sz="7" w:space="0" w:color="auto"/>
              <w:left w:val="single" w:sz="7" w:space="0" w:color="auto"/>
              <w:bottom w:val="nil"/>
              <w:right w:val="nil"/>
            </w:tcBorders>
          </w:tcPr>
          <w:p w:rsidR="00DA0B40" w:rsidRPr="00BF155B" w:rsidRDefault="00DA0B40" w:rsidP="00E270D2">
            <w:pPr>
              <w:spacing w:before="100"/>
              <w:rPr>
                <w:sz w:val="16"/>
                <w:szCs w:val="16"/>
                <w:u w:val="single"/>
              </w:rPr>
            </w:pPr>
            <w:r w:rsidRPr="00BF155B">
              <w:rPr>
                <w:b/>
                <w:bCs/>
                <w:sz w:val="16"/>
                <w:szCs w:val="16"/>
                <w:u w:val="single"/>
              </w:rPr>
              <w:t>Critical Thinking – English Composition</w:t>
            </w:r>
            <w:r w:rsidRPr="00BF155B">
              <w:rPr>
                <w:sz w:val="16"/>
                <w:szCs w:val="16"/>
                <w:u w:val="single"/>
              </w:rPr>
              <w:t xml:space="preserve"> (one course – 3 semester or 4-5 quarter units)       </w:t>
            </w:r>
          </w:p>
          <w:p w:rsidR="00DA0B40" w:rsidRPr="00BF155B" w:rsidRDefault="00DA0B40" w:rsidP="00E270D2">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(No AP or IB scores accepted for this area)</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370"/>
          <w:jc w:val="center"/>
        </w:trPr>
        <w:tc>
          <w:tcPr>
            <w:tcW w:w="481" w:type="dxa"/>
            <w:tcBorders>
              <w:top w:val="single" w:sz="7" w:space="0" w:color="auto"/>
              <w:left w:val="single" w:sz="7" w:space="0" w:color="auto"/>
              <w:bottom w:val="nil"/>
              <w:right w:val="nil"/>
            </w:tcBorders>
            <w:vAlign w:val="center"/>
          </w:tcPr>
          <w:p w:rsidR="00DA0B40" w:rsidRPr="00BF155B" w:rsidRDefault="00DA0B40" w:rsidP="00E270D2">
            <w:pPr>
              <w:spacing w:before="100"/>
              <w:jc w:val="center"/>
              <w:rPr>
                <w:b/>
                <w:bCs/>
                <w:sz w:val="16"/>
                <w:szCs w:val="16"/>
              </w:rPr>
            </w:pPr>
            <w:r w:rsidRPr="00BF155B">
              <w:rPr>
                <w:b/>
                <w:bCs/>
                <w:sz w:val="16"/>
                <w:szCs w:val="16"/>
              </w:rPr>
              <w:t>1C</w:t>
            </w:r>
          </w:p>
        </w:tc>
        <w:tc>
          <w:tcPr>
            <w:tcW w:w="9531" w:type="dxa"/>
            <w:tcBorders>
              <w:top w:val="single" w:sz="7" w:space="0" w:color="auto"/>
              <w:left w:val="single" w:sz="7" w:space="0" w:color="auto"/>
              <w:bottom w:val="nil"/>
              <w:right w:val="nil"/>
            </w:tcBorders>
          </w:tcPr>
          <w:p w:rsidR="00DA0B40" w:rsidRPr="00BF155B" w:rsidRDefault="00DA0B40" w:rsidP="00E270D2">
            <w:pPr>
              <w:spacing w:before="100"/>
              <w:rPr>
                <w:sz w:val="16"/>
                <w:szCs w:val="16"/>
              </w:rPr>
            </w:pPr>
            <w:r w:rsidRPr="00BF155B">
              <w:rPr>
                <w:b/>
                <w:bCs/>
                <w:sz w:val="16"/>
                <w:szCs w:val="16"/>
              </w:rPr>
              <w:t>Oral Communication</w:t>
            </w:r>
            <w:r w:rsidRPr="00BF155B">
              <w:rPr>
                <w:sz w:val="16"/>
                <w:szCs w:val="16"/>
              </w:rPr>
              <w:t xml:space="preserve"> </w:t>
            </w:r>
            <w:r w:rsidRPr="00BF155B">
              <w:rPr>
                <w:b/>
                <w:bCs/>
                <w:sz w:val="16"/>
                <w:szCs w:val="16"/>
              </w:rPr>
              <w:t>(CSU requirement only)</w:t>
            </w:r>
            <w:r w:rsidRPr="00BF155B">
              <w:rPr>
                <w:sz w:val="16"/>
                <w:szCs w:val="16"/>
              </w:rPr>
              <w:t xml:space="preserve"> (one course – 3 semester or 4-5 quarter units)</w:t>
            </w:r>
          </w:p>
          <w:p w:rsidR="00DA0B40" w:rsidRPr="00BF155B" w:rsidRDefault="00DA0B40" w:rsidP="00E270D2">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(No AP or IB scores accepted for this area)</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jc w:val="center"/>
        </w:trPr>
        <w:tc>
          <w:tcPr>
            <w:tcW w:w="10012" w:type="dxa"/>
            <w:gridSpan w:val="2"/>
            <w:tcBorders>
              <w:top w:val="single" w:sz="7" w:space="0" w:color="auto"/>
              <w:left w:val="single" w:sz="7" w:space="0" w:color="auto"/>
              <w:bottom w:val="nil"/>
              <w:right w:val="nil"/>
            </w:tcBorders>
          </w:tcPr>
          <w:p w:rsidR="00DA0B40" w:rsidRPr="00BF155B" w:rsidRDefault="00DA0B40" w:rsidP="00E270D2">
            <w:pPr>
              <w:spacing w:before="100"/>
              <w:rPr>
                <w:sz w:val="16"/>
                <w:szCs w:val="16"/>
              </w:rPr>
            </w:pPr>
            <w:r w:rsidRPr="00BF155B">
              <w:rPr>
                <w:b/>
                <w:bCs/>
                <w:sz w:val="16"/>
                <w:szCs w:val="16"/>
              </w:rPr>
              <w:t>AREA 2</w:t>
            </w:r>
            <w:r w:rsidR="00B012F9">
              <w:rPr>
                <w:b/>
                <w:bCs/>
                <w:sz w:val="16"/>
                <w:szCs w:val="16"/>
              </w:rPr>
              <w:t>A</w:t>
            </w:r>
            <w:r w:rsidRPr="00BF155B">
              <w:rPr>
                <w:sz w:val="16"/>
                <w:szCs w:val="16"/>
              </w:rPr>
              <w:t xml:space="preserve"> – </w:t>
            </w:r>
            <w:r w:rsidRPr="00BF155B">
              <w:rPr>
                <w:b/>
                <w:bCs/>
                <w:sz w:val="16"/>
                <w:szCs w:val="16"/>
              </w:rPr>
              <w:t>MATHEMATICAL CONCEPTS &amp; QUANTITATIVE REASONING</w:t>
            </w:r>
            <w:r w:rsidRPr="00BF155B">
              <w:rPr>
                <w:sz w:val="16"/>
                <w:szCs w:val="16"/>
              </w:rPr>
              <w:t xml:space="preserve"> (one course – 3 semester or 4-5 quarter units)</w:t>
            </w:r>
          </w:p>
          <w:p w:rsidR="00DA0B40" w:rsidRPr="00BF155B" w:rsidRDefault="00DA0B40" w:rsidP="00E270D2">
            <w:pPr>
              <w:spacing w:after="55"/>
              <w:rPr>
                <w:szCs w:val="24"/>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370"/>
          <w:jc w:val="center"/>
        </w:trPr>
        <w:tc>
          <w:tcPr>
            <w:tcW w:w="10620" w:type="dxa"/>
            <w:gridSpan w:val="3"/>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r w:rsidRPr="00BF155B">
              <w:rPr>
                <w:b/>
                <w:bCs/>
                <w:sz w:val="16"/>
                <w:szCs w:val="16"/>
              </w:rPr>
              <w:t>AREA 3</w:t>
            </w:r>
            <w:r w:rsidRPr="00BF155B">
              <w:rPr>
                <w:sz w:val="16"/>
                <w:szCs w:val="16"/>
              </w:rPr>
              <w:t xml:space="preserve"> – </w:t>
            </w:r>
            <w:r w:rsidRPr="00BF155B">
              <w:rPr>
                <w:b/>
                <w:bCs/>
                <w:sz w:val="16"/>
                <w:szCs w:val="16"/>
              </w:rPr>
              <w:t>ARTS AND HUMANITIES</w:t>
            </w:r>
            <w:r w:rsidRPr="00BF155B">
              <w:rPr>
                <w:sz w:val="16"/>
                <w:szCs w:val="16"/>
              </w:rPr>
              <w:t xml:space="preserve"> (At least 3 courses, with at least one from the Arts and one from the Humanities.  9 semester or 12-15 quarter units)</w:t>
            </w:r>
          </w:p>
        </w:tc>
      </w:tr>
      <w:tr w:rsidR="00DA0B40" w:rsidRPr="00BF155B" w:rsidTr="00E270D2">
        <w:trPr>
          <w:cantSplit/>
          <w:trHeight w:val="370"/>
          <w:jc w:val="center"/>
        </w:trPr>
        <w:tc>
          <w:tcPr>
            <w:tcW w:w="481" w:type="dxa"/>
            <w:tcBorders>
              <w:top w:val="single" w:sz="7" w:space="0" w:color="auto"/>
              <w:left w:val="single" w:sz="7" w:space="0" w:color="auto"/>
              <w:bottom w:val="nil"/>
              <w:right w:val="nil"/>
            </w:tcBorders>
            <w:vAlign w:val="center"/>
          </w:tcPr>
          <w:p w:rsidR="00DA0B40" w:rsidRPr="00BF155B" w:rsidRDefault="00DA0B40" w:rsidP="00E270D2">
            <w:pPr>
              <w:spacing w:before="100" w:after="55"/>
              <w:jc w:val="center"/>
              <w:rPr>
                <w:szCs w:val="24"/>
              </w:rPr>
            </w:pPr>
            <w:r w:rsidRPr="00BF155B">
              <w:rPr>
                <w:b/>
                <w:bCs/>
                <w:sz w:val="16"/>
                <w:szCs w:val="16"/>
              </w:rPr>
              <w:t>3A</w:t>
            </w:r>
          </w:p>
        </w:tc>
        <w:tc>
          <w:tcPr>
            <w:tcW w:w="9531" w:type="dxa"/>
            <w:tcBorders>
              <w:top w:val="single" w:sz="7" w:space="0" w:color="auto"/>
              <w:left w:val="single" w:sz="7" w:space="0" w:color="auto"/>
              <w:bottom w:val="nil"/>
              <w:right w:val="nil"/>
            </w:tcBorders>
          </w:tcPr>
          <w:p w:rsidR="00DA0B40" w:rsidRPr="00BF155B" w:rsidRDefault="00DA0B40" w:rsidP="00E270D2">
            <w:pPr>
              <w:spacing w:before="100"/>
              <w:rPr>
                <w:sz w:val="16"/>
                <w:szCs w:val="16"/>
              </w:rPr>
            </w:pPr>
            <w:r w:rsidRPr="00BF155B">
              <w:rPr>
                <w:b/>
                <w:bCs/>
                <w:sz w:val="16"/>
                <w:szCs w:val="16"/>
              </w:rPr>
              <w:t>ARTS</w:t>
            </w:r>
          </w:p>
          <w:p w:rsidR="00DA0B40" w:rsidRPr="00BF155B" w:rsidRDefault="00DA0B40" w:rsidP="00E270D2">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r w:rsidRPr="00BF155B">
              <w:rPr>
                <w:sz w:val="16"/>
                <w:szCs w:val="16"/>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190"/>
          <w:jc w:val="center"/>
        </w:trPr>
        <w:tc>
          <w:tcPr>
            <w:tcW w:w="481" w:type="dxa"/>
            <w:tcBorders>
              <w:top w:val="single" w:sz="7" w:space="0" w:color="auto"/>
              <w:left w:val="single" w:sz="7" w:space="0" w:color="auto"/>
              <w:bottom w:val="nil"/>
              <w:right w:val="nil"/>
            </w:tcBorders>
            <w:vAlign w:val="center"/>
          </w:tcPr>
          <w:p w:rsidR="00DA0B40" w:rsidRPr="00BF155B" w:rsidRDefault="00DA0B40" w:rsidP="00E270D2">
            <w:pPr>
              <w:spacing w:before="100" w:after="55"/>
              <w:jc w:val="center"/>
              <w:rPr>
                <w:szCs w:val="24"/>
              </w:rPr>
            </w:pPr>
            <w:r w:rsidRPr="00BF155B">
              <w:rPr>
                <w:b/>
                <w:bCs/>
                <w:sz w:val="16"/>
                <w:szCs w:val="16"/>
              </w:rPr>
              <w:t>3B</w:t>
            </w:r>
          </w:p>
        </w:tc>
        <w:tc>
          <w:tcPr>
            <w:tcW w:w="9531" w:type="dxa"/>
            <w:tcBorders>
              <w:top w:val="single" w:sz="7" w:space="0" w:color="auto"/>
              <w:left w:val="single" w:sz="7" w:space="0" w:color="auto"/>
              <w:bottom w:val="nil"/>
              <w:right w:val="nil"/>
            </w:tcBorders>
          </w:tcPr>
          <w:p w:rsidR="00DA0B40" w:rsidRPr="00BF155B" w:rsidRDefault="00DA0B40" w:rsidP="00E270D2">
            <w:pPr>
              <w:spacing w:before="100"/>
              <w:rPr>
                <w:sz w:val="16"/>
                <w:szCs w:val="16"/>
              </w:rPr>
            </w:pPr>
            <w:r w:rsidRPr="00BF155B">
              <w:rPr>
                <w:b/>
                <w:bCs/>
                <w:sz w:val="16"/>
                <w:szCs w:val="16"/>
              </w:rPr>
              <w:t>HUMANITIES</w:t>
            </w:r>
          </w:p>
          <w:p w:rsidR="00DA0B40" w:rsidRPr="00BF155B" w:rsidRDefault="00DA0B40" w:rsidP="00E270D2">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235"/>
          <w:jc w:val="center"/>
        </w:trPr>
        <w:tc>
          <w:tcPr>
            <w:tcW w:w="481" w:type="dxa"/>
            <w:tcBorders>
              <w:top w:val="single" w:sz="7" w:space="0" w:color="auto"/>
              <w:left w:val="single" w:sz="7" w:space="0" w:color="auto"/>
              <w:bottom w:val="nil"/>
              <w:right w:val="nil"/>
            </w:tcBorders>
          </w:tcPr>
          <w:p w:rsidR="00DA0B40" w:rsidRPr="00BF155B" w:rsidRDefault="00DA0B40" w:rsidP="00E270D2">
            <w:pPr>
              <w:spacing w:before="100" w:after="55"/>
              <w:rPr>
                <w:sz w:val="16"/>
                <w:szCs w:val="16"/>
              </w:rPr>
            </w:pPr>
          </w:p>
        </w:tc>
        <w:tc>
          <w:tcPr>
            <w:tcW w:w="9531" w:type="dxa"/>
            <w:tcBorders>
              <w:top w:val="single" w:sz="7" w:space="0" w:color="auto"/>
              <w:left w:val="single" w:sz="7" w:space="0" w:color="auto"/>
              <w:bottom w:val="nil"/>
              <w:right w:val="nil"/>
            </w:tcBorders>
          </w:tcPr>
          <w:p w:rsidR="00DA0B40" w:rsidRPr="00BF155B" w:rsidRDefault="00DA0B40" w:rsidP="00E270D2">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100"/>
          <w:jc w:val="center"/>
        </w:trPr>
        <w:tc>
          <w:tcPr>
            <w:tcW w:w="10620" w:type="dxa"/>
            <w:gridSpan w:val="3"/>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r w:rsidRPr="00BF155B">
              <w:rPr>
                <w:b/>
                <w:bCs/>
                <w:sz w:val="16"/>
                <w:szCs w:val="16"/>
              </w:rPr>
              <w:t>AREA 4 – SOCIAL and BEHAVIORAL SCIENCES</w:t>
            </w:r>
            <w:r w:rsidRPr="00BF155B">
              <w:rPr>
                <w:sz w:val="16"/>
                <w:szCs w:val="16"/>
              </w:rPr>
              <w:t xml:space="preserve"> (At least 3 courses from at least two academic disciplines.  9 semester or 12-15 quarter units)</w:t>
            </w:r>
          </w:p>
        </w:tc>
      </w:tr>
      <w:tr w:rsidR="00DA0B40" w:rsidRPr="00BF155B" w:rsidTr="00E270D2">
        <w:trPr>
          <w:cantSplit/>
          <w:trHeight w:val="190"/>
          <w:jc w:val="center"/>
        </w:trPr>
        <w:tc>
          <w:tcPr>
            <w:tcW w:w="481" w:type="dxa"/>
            <w:vMerge w:val="restart"/>
            <w:tcBorders>
              <w:top w:val="single" w:sz="7" w:space="0" w:color="auto"/>
              <w:left w:val="single" w:sz="7" w:space="0" w:color="auto"/>
              <w:bottom w:val="nil"/>
              <w:right w:val="nil"/>
            </w:tcBorders>
          </w:tcPr>
          <w:p w:rsidR="00DA0B40" w:rsidRPr="00BF155B" w:rsidRDefault="00DA0B40" w:rsidP="00E270D2">
            <w:pPr>
              <w:spacing w:before="100" w:after="55"/>
              <w:rPr>
                <w:szCs w:val="24"/>
              </w:rPr>
            </w:pPr>
          </w:p>
        </w:tc>
        <w:tc>
          <w:tcPr>
            <w:tcW w:w="9531" w:type="dxa"/>
            <w:tcBorders>
              <w:top w:val="single" w:sz="7" w:space="0" w:color="auto"/>
              <w:left w:val="single" w:sz="7" w:space="0" w:color="auto"/>
              <w:bottom w:val="nil"/>
              <w:right w:val="nil"/>
            </w:tcBorders>
          </w:tcPr>
          <w:p w:rsidR="00DA0B40" w:rsidRPr="00BF155B" w:rsidRDefault="00DA0B40" w:rsidP="00E270D2">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144"/>
          <w:jc w:val="center"/>
        </w:trPr>
        <w:tc>
          <w:tcPr>
            <w:tcW w:w="481" w:type="dxa"/>
            <w:vMerge/>
            <w:tcBorders>
              <w:top w:val="single" w:sz="7" w:space="0" w:color="auto"/>
              <w:left w:val="single" w:sz="7" w:space="0" w:color="auto"/>
              <w:bottom w:val="nil"/>
              <w:right w:val="nil"/>
            </w:tcBorders>
          </w:tcPr>
          <w:p w:rsidR="00DA0B40" w:rsidRPr="00BF155B" w:rsidRDefault="00DA0B40" w:rsidP="00E270D2">
            <w:pPr>
              <w:spacing w:before="100" w:after="55"/>
              <w:rPr>
                <w:szCs w:val="24"/>
              </w:rPr>
            </w:pPr>
          </w:p>
        </w:tc>
        <w:tc>
          <w:tcPr>
            <w:tcW w:w="9531" w:type="dxa"/>
            <w:tcBorders>
              <w:top w:val="single" w:sz="7" w:space="0" w:color="auto"/>
              <w:left w:val="single" w:sz="7" w:space="0" w:color="auto"/>
              <w:bottom w:val="nil"/>
              <w:right w:val="nil"/>
            </w:tcBorders>
          </w:tcPr>
          <w:p w:rsidR="00DA0B40" w:rsidRPr="00BF155B" w:rsidRDefault="00DA0B40" w:rsidP="00E270D2">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343"/>
          <w:jc w:val="center"/>
        </w:trPr>
        <w:tc>
          <w:tcPr>
            <w:tcW w:w="481" w:type="dxa"/>
            <w:vMerge/>
            <w:tcBorders>
              <w:top w:val="single" w:sz="7" w:space="0" w:color="auto"/>
              <w:left w:val="single" w:sz="7" w:space="0" w:color="auto"/>
              <w:bottom w:val="nil"/>
              <w:right w:val="nil"/>
            </w:tcBorders>
          </w:tcPr>
          <w:p w:rsidR="00DA0B40" w:rsidRPr="00BF155B" w:rsidRDefault="00DA0B40" w:rsidP="00E270D2">
            <w:pPr>
              <w:spacing w:before="100" w:after="55"/>
              <w:rPr>
                <w:szCs w:val="24"/>
              </w:rPr>
            </w:pPr>
          </w:p>
        </w:tc>
        <w:tc>
          <w:tcPr>
            <w:tcW w:w="9531" w:type="dxa"/>
            <w:tcBorders>
              <w:top w:val="single" w:sz="7" w:space="0" w:color="auto"/>
              <w:left w:val="single" w:sz="7" w:space="0" w:color="auto"/>
              <w:bottom w:val="nil"/>
              <w:right w:val="nil"/>
            </w:tcBorders>
          </w:tcPr>
          <w:p w:rsidR="00DA0B40" w:rsidRPr="00BF155B" w:rsidRDefault="00DA0B40" w:rsidP="00E270D2">
            <w:pPr>
              <w:spacing w:before="100"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r w:rsidRPr="00BF155B">
              <w:rPr>
                <w:sz w:val="16"/>
                <w:szCs w:val="16"/>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388"/>
          <w:jc w:val="center"/>
        </w:trPr>
        <w:tc>
          <w:tcPr>
            <w:tcW w:w="10620" w:type="dxa"/>
            <w:gridSpan w:val="3"/>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r w:rsidRPr="00BF155B">
              <w:rPr>
                <w:b/>
                <w:bCs/>
                <w:sz w:val="16"/>
                <w:szCs w:val="16"/>
              </w:rPr>
              <w:t>AREA 5 – PHYSICAL and BIOLOGICAL SCIENCES</w:t>
            </w:r>
            <w:r w:rsidRPr="00BF155B">
              <w:rPr>
                <w:sz w:val="16"/>
                <w:szCs w:val="16"/>
              </w:rPr>
              <w:t xml:space="preserve"> (At least 2 courses, with one from the Physical Science and one from the Biological Science, at least one of the two courses must include a laboratory.  7-9 semester units or 9-12 quarter units)</w:t>
            </w:r>
          </w:p>
        </w:tc>
      </w:tr>
      <w:tr w:rsidR="00DA0B40" w:rsidRPr="00BF155B" w:rsidTr="00E270D2">
        <w:trPr>
          <w:cantSplit/>
          <w:trHeight w:val="433"/>
          <w:jc w:val="center"/>
        </w:trPr>
        <w:tc>
          <w:tcPr>
            <w:tcW w:w="481" w:type="dxa"/>
            <w:tcBorders>
              <w:top w:val="single" w:sz="7" w:space="0" w:color="auto"/>
              <w:left w:val="single" w:sz="7" w:space="0" w:color="auto"/>
              <w:bottom w:val="nil"/>
              <w:right w:val="nil"/>
            </w:tcBorders>
            <w:vAlign w:val="center"/>
          </w:tcPr>
          <w:p w:rsidR="00DA0B40" w:rsidRPr="00BF155B" w:rsidRDefault="00DA0B40" w:rsidP="00E270D2">
            <w:pPr>
              <w:spacing w:before="100" w:after="55"/>
              <w:jc w:val="center"/>
              <w:rPr>
                <w:szCs w:val="24"/>
              </w:rPr>
            </w:pPr>
            <w:r w:rsidRPr="00BF155B">
              <w:rPr>
                <w:b/>
                <w:bCs/>
                <w:sz w:val="16"/>
                <w:szCs w:val="16"/>
              </w:rPr>
              <w:t>5A</w:t>
            </w:r>
          </w:p>
        </w:tc>
        <w:tc>
          <w:tcPr>
            <w:tcW w:w="9531" w:type="dxa"/>
            <w:tcBorders>
              <w:top w:val="single" w:sz="7" w:space="0" w:color="auto"/>
              <w:left w:val="single" w:sz="7" w:space="0" w:color="auto"/>
              <w:bottom w:val="nil"/>
              <w:right w:val="nil"/>
            </w:tcBorders>
          </w:tcPr>
          <w:p w:rsidR="00DA0B40" w:rsidRPr="00BF155B" w:rsidRDefault="00DA0B40" w:rsidP="00E270D2">
            <w:pPr>
              <w:spacing w:before="100"/>
              <w:rPr>
                <w:sz w:val="16"/>
                <w:szCs w:val="16"/>
              </w:rPr>
            </w:pPr>
            <w:r w:rsidRPr="00BF155B">
              <w:rPr>
                <w:b/>
                <w:bCs/>
                <w:sz w:val="16"/>
                <w:szCs w:val="16"/>
              </w:rPr>
              <w:t>PHYSICAL SCIENCE</w:t>
            </w:r>
          </w:p>
          <w:p w:rsidR="00DA0B40" w:rsidRPr="00BF155B" w:rsidRDefault="00DA0B40" w:rsidP="00E270D2">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w:t>
            </w:r>
            <w:r w:rsidR="007B3C3E">
              <w:rPr>
                <w:sz w:val="16"/>
                <w:szCs w:val="16"/>
              </w:rPr>
              <w:t>nt/International Baccalaureate:__________</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433"/>
          <w:jc w:val="center"/>
        </w:trPr>
        <w:tc>
          <w:tcPr>
            <w:tcW w:w="481" w:type="dxa"/>
            <w:tcBorders>
              <w:top w:val="single" w:sz="7" w:space="0" w:color="auto"/>
              <w:left w:val="single" w:sz="7" w:space="0" w:color="auto"/>
              <w:bottom w:val="nil"/>
              <w:right w:val="nil"/>
            </w:tcBorders>
            <w:vAlign w:val="center"/>
          </w:tcPr>
          <w:p w:rsidR="00DA0B40" w:rsidRPr="00BF155B" w:rsidRDefault="00DA0B40" w:rsidP="00E270D2">
            <w:pPr>
              <w:spacing w:before="100" w:after="55"/>
              <w:jc w:val="center"/>
              <w:rPr>
                <w:szCs w:val="24"/>
              </w:rPr>
            </w:pPr>
            <w:r w:rsidRPr="00BF155B">
              <w:rPr>
                <w:b/>
                <w:bCs/>
                <w:sz w:val="16"/>
                <w:szCs w:val="16"/>
              </w:rPr>
              <w:t>5B</w:t>
            </w:r>
          </w:p>
        </w:tc>
        <w:tc>
          <w:tcPr>
            <w:tcW w:w="9531" w:type="dxa"/>
            <w:tcBorders>
              <w:top w:val="single" w:sz="7" w:space="0" w:color="auto"/>
              <w:left w:val="single" w:sz="7" w:space="0" w:color="auto"/>
              <w:bottom w:val="nil"/>
              <w:right w:val="nil"/>
            </w:tcBorders>
          </w:tcPr>
          <w:p w:rsidR="00DA0B40" w:rsidRPr="00BF155B" w:rsidRDefault="00DA0B40" w:rsidP="00E270D2">
            <w:pPr>
              <w:spacing w:before="100"/>
              <w:rPr>
                <w:sz w:val="16"/>
                <w:szCs w:val="16"/>
              </w:rPr>
            </w:pPr>
            <w:r w:rsidRPr="00BF155B">
              <w:rPr>
                <w:b/>
                <w:bCs/>
                <w:sz w:val="16"/>
                <w:szCs w:val="16"/>
              </w:rPr>
              <w:t>BIOLOGICAL SCIENCE</w:t>
            </w:r>
          </w:p>
          <w:p w:rsidR="00DA0B40" w:rsidRPr="00BF155B" w:rsidRDefault="00DA0B40" w:rsidP="00E270D2">
            <w:pPr>
              <w:spacing w:after="55"/>
              <w:rPr>
                <w:szCs w:val="24"/>
              </w:rPr>
            </w:pPr>
            <w:r w:rsidRPr="00BF155B">
              <w:rPr>
                <w:sz w:val="16"/>
                <w:szCs w:val="16"/>
              </w:rPr>
              <w:t xml:space="preserve">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w:t>
            </w:r>
            <w:r w:rsidR="007B3C3E">
              <w:rPr>
                <w:sz w:val="16"/>
                <w:szCs w:val="16"/>
              </w:rPr>
              <w:t>nt/International Baccalaureate:__________</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nil"/>
              <w:right w:val="single" w:sz="7" w:space="0" w:color="auto"/>
            </w:tcBorders>
          </w:tcPr>
          <w:p w:rsidR="00DA0B40" w:rsidRPr="00BF155B" w:rsidRDefault="00DA0B40" w:rsidP="00E270D2">
            <w:pPr>
              <w:spacing w:before="100" w:after="55"/>
              <w:rPr>
                <w:szCs w:val="24"/>
              </w:rPr>
            </w:pPr>
            <w:r w:rsidRPr="00BF155B">
              <w:rPr>
                <w:szCs w:val="24"/>
              </w:rPr>
              <w:t xml:space="preserve"> </w:t>
            </w:r>
          </w:p>
        </w:tc>
      </w:tr>
      <w:tr w:rsidR="007B3C3E" w:rsidRPr="00BF155B" w:rsidTr="00E270D2">
        <w:trPr>
          <w:cantSplit/>
          <w:trHeight w:val="433"/>
          <w:jc w:val="center"/>
        </w:trPr>
        <w:tc>
          <w:tcPr>
            <w:tcW w:w="481" w:type="dxa"/>
            <w:tcBorders>
              <w:top w:val="single" w:sz="7" w:space="0" w:color="auto"/>
              <w:left w:val="single" w:sz="7" w:space="0" w:color="auto"/>
              <w:bottom w:val="nil"/>
              <w:right w:val="nil"/>
            </w:tcBorders>
            <w:vAlign w:val="center"/>
          </w:tcPr>
          <w:p w:rsidR="007B3C3E" w:rsidRPr="00BF155B" w:rsidRDefault="007B3C3E" w:rsidP="00E270D2">
            <w:pPr>
              <w:spacing w:before="100" w:after="55"/>
              <w:jc w:val="center"/>
              <w:rPr>
                <w:b/>
                <w:bCs/>
                <w:sz w:val="16"/>
                <w:szCs w:val="16"/>
              </w:rPr>
            </w:pPr>
            <w:r>
              <w:rPr>
                <w:b/>
                <w:bCs/>
                <w:sz w:val="16"/>
                <w:szCs w:val="16"/>
              </w:rPr>
              <w:t>5C</w:t>
            </w:r>
          </w:p>
        </w:tc>
        <w:tc>
          <w:tcPr>
            <w:tcW w:w="9531" w:type="dxa"/>
            <w:tcBorders>
              <w:top w:val="single" w:sz="7" w:space="0" w:color="auto"/>
              <w:left w:val="single" w:sz="7" w:space="0" w:color="auto"/>
              <w:bottom w:val="nil"/>
              <w:right w:val="nil"/>
            </w:tcBorders>
          </w:tcPr>
          <w:p w:rsidR="007B3C3E" w:rsidRDefault="007B3C3E" w:rsidP="00E270D2">
            <w:pPr>
              <w:spacing w:before="100"/>
              <w:rPr>
                <w:b/>
                <w:bCs/>
                <w:sz w:val="16"/>
                <w:szCs w:val="16"/>
              </w:rPr>
            </w:pPr>
            <w:r>
              <w:rPr>
                <w:b/>
                <w:bCs/>
                <w:sz w:val="16"/>
                <w:szCs w:val="16"/>
              </w:rPr>
              <w:t>LABORATORY</w:t>
            </w:r>
          </w:p>
          <w:p w:rsidR="007B3C3E" w:rsidRPr="007B3C3E" w:rsidRDefault="007B3C3E" w:rsidP="00E270D2">
            <w:pPr>
              <w:spacing w:before="100"/>
              <w:rPr>
                <w:bCs/>
                <w:sz w:val="16"/>
                <w:szCs w:val="16"/>
              </w:rPr>
            </w:pPr>
            <w:r>
              <w:rPr>
                <w:bCs/>
                <w:sz w:val="16"/>
                <w:szCs w:val="16"/>
              </w:rPr>
              <w:t>Course:___________________    College:_______________________________   Advanced Placement/International Baccalaureate:__________</w:t>
            </w:r>
          </w:p>
        </w:tc>
        <w:tc>
          <w:tcPr>
            <w:tcW w:w="608" w:type="dxa"/>
            <w:tcBorders>
              <w:top w:val="single" w:sz="7" w:space="0" w:color="auto"/>
              <w:left w:val="single" w:sz="7" w:space="0" w:color="auto"/>
              <w:bottom w:val="nil"/>
              <w:right w:val="single" w:sz="7" w:space="0" w:color="auto"/>
            </w:tcBorders>
          </w:tcPr>
          <w:p w:rsidR="007B3C3E" w:rsidRPr="00BF155B" w:rsidRDefault="007B3C3E" w:rsidP="00E270D2">
            <w:pPr>
              <w:spacing w:before="100" w:after="55"/>
              <w:rPr>
                <w:szCs w:val="24"/>
              </w:rPr>
            </w:pPr>
          </w:p>
        </w:tc>
      </w:tr>
      <w:tr w:rsidR="00DA0B40" w:rsidRPr="00BF155B" w:rsidTr="00E270D2">
        <w:trPr>
          <w:cantSplit/>
          <w:trHeight w:val="388"/>
          <w:jc w:val="center"/>
        </w:trPr>
        <w:tc>
          <w:tcPr>
            <w:tcW w:w="10012" w:type="dxa"/>
            <w:gridSpan w:val="2"/>
            <w:tcBorders>
              <w:top w:val="single" w:sz="7" w:space="0" w:color="auto"/>
              <w:left w:val="single" w:sz="7" w:space="0" w:color="auto"/>
              <w:bottom w:val="single" w:sz="7" w:space="0" w:color="auto"/>
              <w:right w:val="nil"/>
            </w:tcBorders>
          </w:tcPr>
          <w:p w:rsidR="00DA0B40" w:rsidRPr="00BF155B" w:rsidRDefault="00DA0B40" w:rsidP="00E270D2">
            <w:pPr>
              <w:spacing w:before="100"/>
              <w:jc w:val="both"/>
              <w:rPr>
                <w:sz w:val="16"/>
                <w:szCs w:val="16"/>
              </w:rPr>
            </w:pPr>
            <w:r w:rsidRPr="00BF155B">
              <w:rPr>
                <w:b/>
                <w:bCs/>
                <w:sz w:val="16"/>
                <w:szCs w:val="16"/>
              </w:rPr>
              <w:t>AREA 6 – LANGUAGE OTHER THAN ENGLISH</w:t>
            </w:r>
            <w:r w:rsidRPr="00BF155B">
              <w:rPr>
                <w:sz w:val="16"/>
                <w:szCs w:val="16"/>
              </w:rPr>
              <w:t xml:space="preserve"> </w:t>
            </w:r>
            <w:r w:rsidRPr="00BF155B">
              <w:rPr>
                <w:b/>
                <w:bCs/>
                <w:sz w:val="16"/>
                <w:szCs w:val="16"/>
              </w:rPr>
              <w:t>(UC Requirement Only)</w:t>
            </w:r>
            <w:r w:rsidRPr="00BF155B">
              <w:rPr>
                <w:sz w:val="16"/>
                <w:szCs w:val="16"/>
              </w:rPr>
              <w:t xml:space="preserve"> (Proficiency equivalent to two years of high school study in the same language.)</w:t>
            </w:r>
          </w:p>
          <w:p w:rsidR="00DA0B40" w:rsidRPr="00BF155B" w:rsidRDefault="00DA0B40" w:rsidP="00E270D2">
            <w:pPr>
              <w:jc w:val="both"/>
              <w:rPr>
                <w:b/>
                <w:bCs/>
                <w:sz w:val="16"/>
                <w:szCs w:val="16"/>
              </w:rPr>
            </w:pPr>
            <w:r w:rsidRPr="00BF155B">
              <w:rPr>
                <w:sz w:val="16"/>
                <w:szCs w:val="16"/>
              </w:rPr>
              <w:t xml:space="preserve">        1.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p w:rsidR="00DA0B40" w:rsidRPr="00BF155B" w:rsidRDefault="00DA0B40" w:rsidP="00E270D2">
            <w:pPr>
              <w:rPr>
                <w:sz w:val="16"/>
                <w:szCs w:val="16"/>
              </w:rPr>
            </w:pPr>
            <w:r w:rsidRPr="00BF155B">
              <w:rPr>
                <w:sz w:val="16"/>
                <w:szCs w:val="16"/>
              </w:rPr>
              <w:t xml:space="preserve">        2.  Completed in High School:  </w:t>
            </w:r>
            <w:r w:rsidRPr="00BF155B">
              <w:rPr>
                <w:sz w:val="16"/>
                <w:szCs w:val="16"/>
              </w:rPr>
              <w:br/>
              <w:t xml:space="preserve">        3.  Other:</w:t>
            </w:r>
            <w:r w:rsidRPr="00BF155B">
              <w:rPr>
                <w:sz w:val="16"/>
                <w:szCs w:val="16"/>
                <w:u w:val="single"/>
              </w:rPr>
              <w:t xml:space="preserve">                                                                                                                                                                                              </w:t>
            </w:r>
            <w:r w:rsidRPr="00BF155B">
              <w:rPr>
                <w:sz w:val="16"/>
                <w:szCs w:val="16"/>
              </w:rPr>
              <w:t xml:space="preserve"> </w:t>
            </w:r>
            <w:r w:rsidRPr="00BF155B">
              <w:rPr>
                <w:sz w:val="16"/>
                <w:szCs w:val="16"/>
                <w:u w:val="single"/>
              </w:rPr>
              <w:t xml:space="preserve">                                                                                                                                                          </w:t>
            </w:r>
          </w:p>
        </w:tc>
        <w:tc>
          <w:tcPr>
            <w:tcW w:w="608" w:type="dxa"/>
            <w:tcBorders>
              <w:top w:val="single" w:sz="7" w:space="0" w:color="auto"/>
              <w:left w:val="single" w:sz="7" w:space="0" w:color="auto"/>
              <w:bottom w:val="single" w:sz="7" w:space="0" w:color="auto"/>
              <w:right w:val="single" w:sz="7" w:space="0" w:color="auto"/>
            </w:tcBorders>
          </w:tcPr>
          <w:p w:rsidR="00DA0B40" w:rsidRPr="00BF155B" w:rsidRDefault="00DA0B40" w:rsidP="00E270D2">
            <w:pPr>
              <w:spacing w:before="100" w:after="55"/>
              <w:rPr>
                <w:szCs w:val="24"/>
              </w:rPr>
            </w:pPr>
          </w:p>
        </w:tc>
      </w:tr>
      <w:tr w:rsidR="00DA0B40" w:rsidRPr="00BF155B" w:rsidTr="00E270D2">
        <w:trPr>
          <w:cantSplit/>
          <w:trHeight w:val="550"/>
          <w:jc w:val="center"/>
        </w:trPr>
        <w:tc>
          <w:tcPr>
            <w:tcW w:w="10012" w:type="dxa"/>
            <w:gridSpan w:val="2"/>
            <w:tcBorders>
              <w:top w:val="single" w:sz="7" w:space="0" w:color="auto"/>
              <w:left w:val="single" w:sz="7" w:space="0" w:color="auto"/>
              <w:bottom w:val="single" w:sz="7" w:space="0" w:color="auto"/>
              <w:right w:val="nil"/>
            </w:tcBorders>
          </w:tcPr>
          <w:p w:rsidR="00DA0B40" w:rsidRPr="00BF155B" w:rsidRDefault="00DA0B40" w:rsidP="00E270D2">
            <w:pPr>
              <w:spacing w:before="100"/>
              <w:rPr>
                <w:sz w:val="16"/>
                <w:szCs w:val="16"/>
              </w:rPr>
            </w:pPr>
            <w:r w:rsidRPr="00BF155B">
              <w:rPr>
                <w:b/>
                <w:bCs/>
                <w:sz w:val="16"/>
                <w:szCs w:val="16"/>
              </w:rPr>
              <w:t>CSU GRADUATION REQUIREMENT</w:t>
            </w:r>
            <w:r w:rsidRPr="00BF155B">
              <w:rPr>
                <w:sz w:val="16"/>
                <w:szCs w:val="16"/>
              </w:rPr>
              <w:t xml:space="preserve"> </w:t>
            </w:r>
            <w:r w:rsidRPr="00BF155B">
              <w:rPr>
                <w:b/>
                <w:bCs/>
                <w:sz w:val="16"/>
                <w:szCs w:val="16"/>
              </w:rPr>
              <w:t xml:space="preserve">IN </w:t>
            </w:r>
            <w:smartTag w:uri="urn:schemas-microsoft-com:office:smarttags" w:element="place">
              <w:smartTag w:uri="urn:schemas-microsoft-com:office:smarttags" w:element="country-region">
                <w:r w:rsidRPr="00BF155B">
                  <w:rPr>
                    <w:b/>
                    <w:bCs/>
                    <w:sz w:val="16"/>
                    <w:szCs w:val="16"/>
                  </w:rPr>
                  <w:t>U.S.</w:t>
                </w:r>
              </w:smartTag>
            </w:smartTag>
            <w:r w:rsidRPr="00BF155B">
              <w:rPr>
                <w:b/>
                <w:bCs/>
                <w:sz w:val="16"/>
                <w:szCs w:val="16"/>
              </w:rPr>
              <w:t xml:space="preserve"> HISTORY, CONSTITUTION &amp; AMERICAN IDEALS</w:t>
            </w:r>
            <w:r w:rsidRPr="00BF155B">
              <w:rPr>
                <w:sz w:val="16"/>
                <w:szCs w:val="16"/>
              </w:rPr>
              <w:t xml:space="preserve"> (</w:t>
            </w:r>
            <w:r w:rsidRPr="00BF155B">
              <w:rPr>
                <w:b/>
                <w:bCs/>
                <w:sz w:val="16"/>
                <w:szCs w:val="16"/>
                <w:u w:val="single"/>
              </w:rPr>
              <w:t>not part of IGETC</w:t>
            </w:r>
            <w:r w:rsidRPr="00BF155B">
              <w:rPr>
                <w:sz w:val="16"/>
                <w:szCs w:val="16"/>
              </w:rPr>
              <w:t xml:space="preserve">; may be </w:t>
            </w:r>
          </w:p>
          <w:p w:rsidR="00DA0B40" w:rsidRPr="00BF155B" w:rsidRDefault="00DA0B40" w:rsidP="00E270D2">
            <w:pPr>
              <w:rPr>
                <w:sz w:val="16"/>
                <w:szCs w:val="16"/>
              </w:rPr>
            </w:pPr>
            <w:r w:rsidRPr="00BF155B">
              <w:rPr>
                <w:sz w:val="16"/>
                <w:szCs w:val="16"/>
              </w:rPr>
              <w:t>completed prior to transfer, 6 units)</w:t>
            </w:r>
          </w:p>
          <w:p w:rsidR="00DA0B40" w:rsidRPr="00BF155B" w:rsidRDefault="00DA0B40" w:rsidP="00E270D2">
            <w:pPr>
              <w:rPr>
                <w:sz w:val="16"/>
                <w:szCs w:val="16"/>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p w:rsidR="00DA0B40" w:rsidRPr="00BF155B" w:rsidRDefault="00DA0B40" w:rsidP="00E270D2">
            <w:pPr>
              <w:spacing w:after="55"/>
              <w:rPr>
                <w:szCs w:val="24"/>
              </w:rPr>
            </w:pPr>
            <w:r w:rsidRPr="00BF155B">
              <w:rPr>
                <w:sz w:val="16"/>
                <w:szCs w:val="16"/>
              </w:rPr>
              <w:t xml:space="preserve">          Course:  </w:t>
            </w:r>
            <w:r w:rsidRPr="00BF155B">
              <w:rPr>
                <w:sz w:val="16"/>
                <w:szCs w:val="16"/>
                <w:u w:val="single"/>
              </w:rPr>
              <w:t xml:space="preserve">                                   </w:t>
            </w:r>
            <w:r w:rsidRPr="00BF155B">
              <w:rPr>
                <w:sz w:val="16"/>
                <w:szCs w:val="16"/>
              </w:rPr>
              <w:t xml:space="preserve">    College:  </w:t>
            </w:r>
            <w:r w:rsidRPr="00BF155B">
              <w:rPr>
                <w:sz w:val="16"/>
                <w:szCs w:val="16"/>
                <w:u w:val="single"/>
              </w:rPr>
              <w:t xml:space="preserve">                                                            </w:t>
            </w:r>
            <w:r w:rsidRPr="00BF155B">
              <w:rPr>
                <w:sz w:val="16"/>
                <w:szCs w:val="16"/>
              </w:rPr>
              <w:t xml:space="preserve">   Advanced Placement/International Baccalaureate:  </w:t>
            </w:r>
            <w:r w:rsidRPr="00BF155B">
              <w:rPr>
                <w:sz w:val="16"/>
                <w:szCs w:val="16"/>
                <w:u w:val="single"/>
              </w:rPr>
              <w:t xml:space="preserve">                                    </w:t>
            </w:r>
          </w:p>
        </w:tc>
        <w:tc>
          <w:tcPr>
            <w:tcW w:w="608" w:type="dxa"/>
            <w:tcBorders>
              <w:top w:val="single" w:sz="7" w:space="0" w:color="auto"/>
              <w:left w:val="single" w:sz="7" w:space="0" w:color="auto"/>
              <w:bottom w:val="single" w:sz="7" w:space="0" w:color="auto"/>
              <w:right w:val="single" w:sz="7" w:space="0" w:color="auto"/>
            </w:tcBorders>
          </w:tcPr>
          <w:p w:rsidR="00DA0B40" w:rsidRPr="00BF155B" w:rsidRDefault="00DA0B40" w:rsidP="00E270D2">
            <w:pPr>
              <w:spacing w:before="100" w:after="55"/>
              <w:rPr>
                <w:szCs w:val="24"/>
              </w:rPr>
            </w:pPr>
          </w:p>
        </w:tc>
      </w:tr>
    </w:tbl>
    <w:p w:rsidR="00DA0B40" w:rsidRPr="00BF155B" w:rsidRDefault="00DA0B40" w:rsidP="00DA0B40">
      <w:pPr>
        <w:rPr>
          <w:bCs/>
          <w:sz w:val="14"/>
          <w:szCs w:val="14"/>
        </w:rPr>
      </w:pPr>
    </w:p>
    <w:p w:rsidR="00DA0B40" w:rsidRPr="00BF155B" w:rsidRDefault="00DA0B40" w:rsidP="00DA0B40">
      <w:pPr>
        <w:tabs>
          <w:tab w:val="left" w:pos="0"/>
          <w:tab w:val="left" w:pos="1440"/>
          <w:tab w:val="left" w:pos="1800"/>
          <w:tab w:val="left" w:pos="2880"/>
          <w:tab w:val="left" w:pos="3600"/>
          <w:tab w:val="left" w:pos="5040"/>
          <w:tab w:val="left" w:pos="6480"/>
          <w:tab w:val="left" w:pos="7200"/>
          <w:tab w:val="left" w:pos="7920"/>
        </w:tabs>
        <w:ind w:left="7920" w:hanging="7920"/>
        <w:rPr>
          <w:sz w:val="16"/>
          <w:szCs w:val="16"/>
        </w:rPr>
      </w:pPr>
      <w:r w:rsidRPr="00BF155B">
        <w:rPr>
          <w:b/>
          <w:bCs/>
          <w:sz w:val="16"/>
          <w:szCs w:val="16"/>
        </w:rPr>
        <w:t>IGETC certified for:</w:t>
      </w:r>
      <w:r w:rsidRPr="00BF155B">
        <w:rPr>
          <w:b/>
          <w:bCs/>
          <w:sz w:val="16"/>
          <w:szCs w:val="16"/>
        </w:rPr>
        <w:tab/>
      </w:r>
      <w:r w:rsidRPr="00BF155B">
        <w:rPr>
          <w:b/>
          <w:bCs/>
          <w:sz w:val="16"/>
          <w:szCs w:val="16"/>
          <w:u w:val="single"/>
        </w:rPr>
        <w:t xml:space="preserve">       </w:t>
      </w:r>
      <w:r w:rsidRPr="00BF155B">
        <w:rPr>
          <w:b/>
          <w:bCs/>
          <w:sz w:val="16"/>
          <w:szCs w:val="16"/>
        </w:rPr>
        <w:t xml:space="preserve"> UC    </w:t>
      </w:r>
      <w:r w:rsidRPr="00BF155B">
        <w:rPr>
          <w:b/>
          <w:bCs/>
          <w:sz w:val="16"/>
          <w:szCs w:val="16"/>
          <w:u w:val="single"/>
        </w:rPr>
        <w:t xml:space="preserve">     </w:t>
      </w:r>
      <w:r w:rsidRPr="00BF155B">
        <w:rPr>
          <w:b/>
          <w:bCs/>
          <w:sz w:val="16"/>
          <w:szCs w:val="16"/>
        </w:rPr>
        <w:t xml:space="preserve">  CSU</w:t>
      </w:r>
      <w:r w:rsidRPr="00BF155B">
        <w:rPr>
          <w:sz w:val="16"/>
          <w:szCs w:val="16"/>
        </w:rPr>
        <w:tab/>
      </w:r>
      <w:r w:rsidRPr="00BF155B">
        <w:rPr>
          <w:sz w:val="16"/>
          <w:szCs w:val="16"/>
        </w:rPr>
        <w:tab/>
        <w:t>Circle one:</w:t>
      </w:r>
      <w:r w:rsidRPr="00BF155B">
        <w:rPr>
          <w:sz w:val="16"/>
          <w:szCs w:val="16"/>
        </w:rPr>
        <w:tab/>
      </w:r>
      <w:r w:rsidRPr="00BF155B">
        <w:rPr>
          <w:b/>
          <w:bCs/>
          <w:sz w:val="16"/>
          <w:szCs w:val="16"/>
        </w:rPr>
        <w:t>Full   /   Partial</w:t>
      </w:r>
      <w:r w:rsidRPr="00BF155B">
        <w:rPr>
          <w:sz w:val="16"/>
          <w:szCs w:val="16"/>
        </w:rPr>
        <w:t xml:space="preserve">  </w:t>
      </w:r>
      <w:r w:rsidRPr="00BF155B">
        <w:rPr>
          <w:b/>
          <w:sz w:val="16"/>
          <w:szCs w:val="16"/>
        </w:rPr>
        <w:t xml:space="preserve"> Certification</w:t>
      </w:r>
    </w:p>
    <w:p w:rsidR="00DA0B40" w:rsidRPr="00BF155B" w:rsidRDefault="00DA0B40" w:rsidP="00DA0B40">
      <w:pPr>
        <w:tabs>
          <w:tab w:val="left" w:pos="720"/>
          <w:tab w:val="left" w:pos="1440"/>
          <w:tab w:val="left" w:pos="2160"/>
          <w:tab w:val="left" w:pos="2880"/>
          <w:tab w:val="left" w:pos="3600"/>
          <w:tab w:val="left" w:pos="4320"/>
          <w:tab w:val="left" w:pos="5040"/>
          <w:tab w:val="left" w:pos="5760"/>
        </w:tabs>
        <w:ind w:left="5760" w:hanging="5760"/>
        <w:rPr>
          <w:sz w:val="16"/>
          <w:szCs w:val="16"/>
        </w:rPr>
      </w:pPr>
      <w:r w:rsidRPr="00BF155B">
        <w:rPr>
          <w:sz w:val="16"/>
          <w:szCs w:val="16"/>
        </w:rPr>
        <w:t xml:space="preserve">Signature:  </w:t>
      </w:r>
      <w:r w:rsidRPr="00BF155B">
        <w:rPr>
          <w:sz w:val="16"/>
          <w:szCs w:val="16"/>
          <w:u w:val="single"/>
        </w:rPr>
        <w:t xml:space="preserve">                                                                                                      </w:t>
      </w:r>
      <w:r w:rsidRPr="00BF155B">
        <w:rPr>
          <w:sz w:val="16"/>
          <w:szCs w:val="16"/>
        </w:rPr>
        <w:tab/>
        <w:t xml:space="preserve">Phone #: (           ) </w:t>
      </w:r>
      <w:r w:rsidRPr="00BF155B">
        <w:rPr>
          <w:sz w:val="16"/>
          <w:szCs w:val="16"/>
          <w:u w:val="single"/>
        </w:rPr>
        <w:t xml:space="preserve">                                                     </w:t>
      </w:r>
      <w:r w:rsidRPr="00BF155B">
        <w:rPr>
          <w:sz w:val="16"/>
          <w:szCs w:val="16"/>
        </w:rPr>
        <w:t xml:space="preserve">  </w:t>
      </w:r>
    </w:p>
    <w:p w:rsidR="00DA0B40" w:rsidRPr="00EB15C5" w:rsidRDefault="00DA0B40" w:rsidP="00DA0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16"/>
          <w:szCs w:val="16"/>
          <w:u w:val="single"/>
        </w:rPr>
      </w:pPr>
      <w:r w:rsidRPr="00BF155B">
        <w:rPr>
          <w:sz w:val="16"/>
          <w:szCs w:val="16"/>
        </w:rPr>
        <w:t xml:space="preserve">Certified by (print name):  </w:t>
      </w:r>
      <w:r w:rsidRPr="00BF155B">
        <w:rPr>
          <w:sz w:val="16"/>
          <w:szCs w:val="16"/>
          <w:u w:val="single"/>
        </w:rPr>
        <w:t xml:space="preserve">                                                                               </w:t>
      </w:r>
      <w:r w:rsidRPr="00BF155B">
        <w:rPr>
          <w:sz w:val="16"/>
          <w:szCs w:val="16"/>
        </w:rPr>
        <w:tab/>
        <w:t xml:space="preserve">Title:   </w:t>
      </w:r>
      <w:r w:rsidRPr="00BF155B">
        <w:rPr>
          <w:sz w:val="16"/>
          <w:szCs w:val="16"/>
          <w:u w:val="single"/>
        </w:rPr>
        <w:t xml:space="preserve">                                                          </w:t>
      </w:r>
      <w:r w:rsidRPr="00EB15C5">
        <w:rPr>
          <w:sz w:val="16"/>
          <w:szCs w:val="16"/>
        </w:rPr>
        <w:tab/>
        <w:t xml:space="preserve">Date:  </w:t>
      </w:r>
      <w:r w:rsidRPr="00EB15C5">
        <w:rPr>
          <w:sz w:val="16"/>
          <w:szCs w:val="16"/>
          <w:u w:val="single"/>
        </w:rPr>
        <w:t xml:space="preserve">  </w:t>
      </w:r>
    </w:p>
    <w:p w:rsidR="00D07102" w:rsidRPr="00BF155B" w:rsidRDefault="00D07102" w:rsidP="00D07102">
      <w:pPr>
        <w:pStyle w:val="AHeadChar"/>
        <w:rPr>
          <w:rFonts w:ascii="Times New Roman" w:hAnsi="Times New Roman"/>
          <w:spacing w:val="0"/>
          <w:sz w:val="40"/>
        </w:rPr>
      </w:pPr>
      <w:r w:rsidRPr="00BF155B">
        <w:rPr>
          <w:rFonts w:ascii="Times New Roman" w:hAnsi="Times New Roman"/>
          <w:spacing w:val="0"/>
          <w:sz w:val="40"/>
        </w:rPr>
        <w:lastRenderedPageBreak/>
        <w:t>11.6 IGETC Certification in a Language Other than English</w:t>
      </w:r>
    </w:p>
    <w:tbl>
      <w:tblPr>
        <w:tblW w:w="0" w:type="auto"/>
        <w:tblInd w:w="132" w:type="dxa"/>
        <w:tblBorders>
          <w:top w:val="double" w:sz="12" w:space="0" w:color="auto"/>
          <w:left w:val="double" w:sz="12" w:space="0" w:color="auto"/>
          <w:bottom w:val="double" w:sz="12" w:space="0" w:color="auto"/>
          <w:right w:val="double" w:sz="12" w:space="0" w:color="auto"/>
        </w:tblBorders>
        <w:tblLayout w:type="fixed"/>
        <w:tblLook w:val="0000"/>
      </w:tblPr>
      <w:tblGrid>
        <w:gridCol w:w="9576"/>
      </w:tblGrid>
      <w:tr w:rsidR="00D07102" w:rsidRPr="00BF155B" w:rsidTr="00004C28">
        <w:trPr>
          <w:trHeight w:val="981"/>
        </w:trPr>
        <w:tc>
          <w:tcPr>
            <w:tcW w:w="9576" w:type="dxa"/>
          </w:tcPr>
          <w:p w:rsidR="00D07102" w:rsidRPr="00BF155B" w:rsidRDefault="00D07102" w:rsidP="00004C28">
            <w:pPr>
              <w:spacing w:line="193" w:lineRule="auto"/>
              <w:ind w:right="144"/>
              <w:jc w:val="center"/>
              <w:rPr>
                <w:bCs/>
                <w:sz w:val="10"/>
                <w:szCs w:val="10"/>
              </w:rPr>
            </w:pPr>
          </w:p>
          <w:p w:rsidR="00D07102" w:rsidRPr="00BF155B" w:rsidRDefault="00D07102" w:rsidP="00DA0B40">
            <w:pPr>
              <w:pStyle w:val="Heading6"/>
              <w:jc w:val="center"/>
              <w:rPr>
                <w:shadow/>
                <w:sz w:val="36"/>
              </w:rPr>
            </w:pPr>
            <w:r w:rsidRPr="00BF155B">
              <w:rPr>
                <w:shadow/>
                <w:sz w:val="36"/>
              </w:rPr>
              <w:t>IGETC</w:t>
            </w:r>
          </w:p>
          <w:p w:rsidR="00D07102" w:rsidRPr="00BF155B" w:rsidRDefault="00D07102" w:rsidP="00004C28">
            <w:pPr>
              <w:jc w:val="center"/>
              <w:rPr>
                <w:sz w:val="22"/>
                <w:szCs w:val="22"/>
              </w:rPr>
            </w:pPr>
            <w:r w:rsidRPr="00BF155B">
              <w:rPr>
                <w:sz w:val="22"/>
                <w:szCs w:val="22"/>
              </w:rPr>
              <w:t>Certification in a Language Other than English</w:t>
            </w:r>
          </w:p>
          <w:p w:rsidR="00D07102" w:rsidRPr="00BF155B" w:rsidRDefault="00D07102" w:rsidP="00004C28">
            <w:pPr>
              <w:jc w:val="center"/>
              <w:rPr>
                <w:sz w:val="20"/>
              </w:rPr>
            </w:pPr>
            <w:r w:rsidRPr="00BF155B">
              <w:rPr>
                <w:sz w:val="22"/>
                <w:szCs w:val="22"/>
              </w:rPr>
              <w:t>Proficiency Test Certification</w:t>
            </w:r>
          </w:p>
        </w:tc>
      </w:tr>
    </w:tbl>
    <w:p w:rsidR="00D07102" w:rsidRPr="00BF155B" w:rsidRDefault="00D07102" w:rsidP="00D07102">
      <w:pPr>
        <w:spacing w:line="193" w:lineRule="auto"/>
        <w:ind w:left="144" w:right="144"/>
        <w:jc w:val="both"/>
        <w:rPr>
          <w:sz w:val="10"/>
          <w:szCs w:val="10"/>
        </w:rPr>
      </w:pPr>
    </w:p>
    <w:tbl>
      <w:tblPr>
        <w:tblW w:w="96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3432"/>
        <w:gridCol w:w="2328"/>
      </w:tblGrid>
      <w:tr w:rsidR="00D07102" w:rsidRPr="00BF155B" w:rsidTr="00004C28">
        <w:trPr>
          <w:cantSplit/>
        </w:trPr>
        <w:tc>
          <w:tcPr>
            <w:tcW w:w="3888" w:type="dxa"/>
            <w:tcBorders>
              <w:top w:val="single" w:sz="2" w:space="0" w:color="auto"/>
              <w:left w:val="single" w:sz="2" w:space="0" w:color="auto"/>
              <w:bottom w:val="single" w:sz="2" w:space="0" w:color="auto"/>
              <w:right w:val="single" w:sz="2" w:space="0" w:color="auto"/>
            </w:tcBorders>
          </w:tcPr>
          <w:p w:rsidR="00D07102" w:rsidRPr="00BF155B" w:rsidRDefault="00D07102" w:rsidP="00004C28">
            <w:pPr>
              <w:ind w:right="-3948"/>
              <w:rPr>
                <w:i/>
                <w:sz w:val="22"/>
                <w:szCs w:val="22"/>
                <w:vertAlign w:val="superscript"/>
              </w:rPr>
            </w:pPr>
            <w:r w:rsidRPr="00BF155B">
              <w:rPr>
                <w:sz w:val="22"/>
                <w:szCs w:val="22"/>
                <w:vertAlign w:val="superscript"/>
              </w:rPr>
              <w:t>STUDENT’S LAST NAME</w:t>
            </w:r>
            <w:r w:rsidRPr="00BF155B">
              <w:rPr>
                <w:i/>
                <w:sz w:val="22"/>
                <w:szCs w:val="22"/>
                <w:vertAlign w:val="superscript"/>
              </w:rPr>
              <w:t xml:space="preserve"> (PLEASE PRINT)</w:t>
            </w:r>
          </w:p>
          <w:p w:rsidR="00D07102" w:rsidRPr="00BF155B" w:rsidRDefault="00D07102" w:rsidP="00004C28">
            <w:pPr>
              <w:ind w:right="-3948"/>
              <w:rPr>
                <w:i/>
                <w:sz w:val="22"/>
                <w:szCs w:val="22"/>
                <w:vertAlign w:val="superscript"/>
              </w:rPr>
            </w:pPr>
          </w:p>
        </w:tc>
        <w:tc>
          <w:tcPr>
            <w:tcW w:w="3432" w:type="dxa"/>
            <w:tcBorders>
              <w:top w:val="single" w:sz="2" w:space="0" w:color="auto"/>
              <w:left w:val="single" w:sz="2" w:space="0" w:color="auto"/>
              <w:bottom w:val="single" w:sz="2" w:space="0" w:color="auto"/>
              <w:right w:val="single" w:sz="2" w:space="0" w:color="auto"/>
            </w:tcBorders>
          </w:tcPr>
          <w:p w:rsidR="00D07102" w:rsidRPr="00BF155B" w:rsidRDefault="00D07102" w:rsidP="00004C28">
            <w:pPr>
              <w:ind w:right="144"/>
              <w:rPr>
                <w:sz w:val="22"/>
                <w:szCs w:val="22"/>
                <w:vertAlign w:val="superscript"/>
              </w:rPr>
            </w:pPr>
            <w:r w:rsidRPr="00BF155B">
              <w:rPr>
                <w:sz w:val="22"/>
                <w:szCs w:val="22"/>
                <w:vertAlign w:val="superscript"/>
              </w:rPr>
              <w:t xml:space="preserve">STUDENT’S FIRST NAME </w:t>
            </w:r>
            <w:r w:rsidRPr="00BF155B">
              <w:rPr>
                <w:i/>
                <w:sz w:val="22"/>
                <w:szCs w:val="22"/>
                <w:vertAlign w:val="superscript"/>
              </w:rPr>
              <w:t>(PLEASE PRINT)</w:t>
            </w:r>
          </w:p>
        </w:tc>
        <w:tc>
          <w:tcPr>
            <w:tcW w:w="2328" w:type="dxa"/>
            <w:tcBorders>
              <w:top w:val="single" w:sz="2" w:space="0" w:color="auto"/>
              <w:left w:val="single" w:sz="2" w:space="0" w:color="auto"/>
              <w:bottom w:val="single" w:sz="2" w:space="0" w:color="auto"/>
              <w:right w:val="single" w:sz="2" w:space="0" w:color="auto"/>
            </w:tcBorders>
          </w:tcPr>
          <w:p w:rsidR="00D07102" w:rsidRPr="00BF155B" w:rsidRDefault="00D07102" w:rsidP="00004C28">
            <w:pPr>
              <w:tabs>
                <w:tab w:val="left" w:pos="4320"/>
                <w:tab w:val="left" w:pos="4860"/>
                <w:tab w:val="left" w:pos="8640"/>
                <w:tab w:val="left" w:pos="11340"/>
              </w:tabs>
              <w:ind w:right="144"/>
              <w:rPr>
                <w:sz w:val="22"/>
                <w:szCs w:val="22"/>
                <w:vertAlign w:val="superscript"/>
              </w:rPr>
            </w:pPr>
            <w:r w:rsidRPr="00BF155B">
              <w:rPr>
                <w:sz w:val="22"/>
                <w:szCs w:val="22"/>
                <w:vertAlign w:val="superscript"/>
              </w:rPr>
              <w:t>STUDENT ID #</w:t>
            </w:r>
          </w:p>
          <w:p w:rsidR="00D07102" w:rsidRPr="00BF155B" w:rsidRDefault="00D07102" w:rsidP="00004C28">
            <w:pPr>
              <w:tabs>
                <w:tab w:val="left" w:pos="4320"/>
                <w:tab w:val="left" w:pos="4860"/>
                <w:tab w:val="left" w:pos="8640"/>
                <w:tab w:val="left" w:pos="11340"/>
              </w:tabs>
              <w:ind w:right="144"/>
              <w:rPr>
                <w:sz w:val="22"/>
                <w:szCs w:val="22"/>
                <w:vertAlign w:val="superscript"/>
              </w:rPr>
            </w:pPr>
          </w:p>
          <w:p w:rsidR="00D07102" w:rsidRPr="00BF155B" w:rsidRDefault="00D07102" w:rsidP="00004C28">
            <w:pPr>
              <w:tabs>
                <w:tab w:val="left" w:pos="4320"/>
                <w:tab w:val="left" w:pos="4860"/>
                <w:tab w:val="left" w:pos="8640"/>
                <w:tab w:val="left" w:pos="11340"/>
              </w:tabs>
              <w:ind w:right="144"/>
              <w:rPr>
                <w:sz w:val="22"/>
                <w:szCs w:val="22"/>
                <w:vertAlign w:val="superscript"/>
              </w:rPr>
            </w:pPr>
          </w:p>
        </w:tc>
      </w:tr>
    </w:tbl>
    <w:p w:rsidR="00D07102" w:rsidRPr="00BF155B" w:rsidRDefault="00D07102" w:rsidP="00D07102">
      <w:pPr>
        <w:tabs>
          <w:tab w:val="left" w:pos="3960"/>
          <w:tab w:val="left" w:pos="7152"/>
          <w:tab w:val="right" w:pos="11472"/>
        </w:tabs>
        <w:ind w:right="-24"/>
        <w:rPr>
          <w:b/>
          <w:sz w:val="22"/>
          <w:szCs w:val="22"/>
        </w:rPr>
      </w:pPr>
      <w:r w:rsidRPr="00BF155B">
        <w:rPr>
          <w:b/>
          <w:sz w:val="22"/>
          <w:szCs w:val="22"/>
        </w:rPr>
        <w:t xml:space="preserve">Purpose: </w:t>
      </w:r>
    </w:p>
    <w:p w:rsidR="00D07102" w:rsidRPr="00BF155B" w:rsidRDefault="00D07102" w:rsidP="00D07102">
      <w:pPr>
        <w:tabs>
          <w:tab w:val="left" w:pos="3960"/>
          <w:tab w:val="left" w:pos="7152"/>
          <w:tab w:val="right" w:pos="11472"/>
        </w:tabs>
        <w:ind w:right="-24"/>
        <w:rPr>
          <w:sz w:val="22"/>
          <w:szCs w:val="22"/>
        </w:rPr>
      </w:pPr>
      <w:r w:rsidRPr="00BF155B">
        <w:rPr>
          <w:sz w:val="22"/>
          <w:szCs w:val="22"/>
        </w:rPr>
        <w:t>The purpose of this IGETC certification of “Language Other Than English” (LOTE) is to assist students who have acquired the knowledge of a language other than English and demonstrate proficiency as outlined in the IGETC Standards Area 10.6.</w:t>
      </w:r>
    </w:p>
    <w:p w:rsidR="00D07102" w:rsidRPr="00BF155B" w:rsidRDefault="00D07102" w:rsidP="00D07102">
      <w:pPr>
        <w:tabs>
          <w:tab w:val="left" w:pos="3960"/>
          <w:tab w:val="left" w:pos="7152"/>
          <w:tab w:val="right" w:pos="11472"/>
        </w:tabs>
        <w:ind w:right="-24"/>
        <w:rPr>
          <w:sz w:val="22"/>
          <w:szCs w:val="22"/>
        </w:rPr>
      </w:pPr>
      <w:r w:rsidRPr="00BF155B">
        <w:rPr>
          <w:b/>
          <w:sz w:val="22"/>
          <w:szCs w:val="22"/>
        </w:rPr>
        <w:t>Instructors:</w:t>
      </w:r>
      <w:r w:rsidRPr="00BF155B">
        <w:rPr>
          <w:sz w:val="22"/>
          <w:szCs w:val="22"/>
        </w:rPr>
        <w:t xml:space="preserve"> </w:t>
      </w:r>
    </w:p>
    <w:p w:rsidR="00D07102" w:rsidRPr="00BF155B" w:rsidRDefault="00D07102" w:rsidP="00D07102">
      <w:pPr>
        <w:tabs>
          <w:tab w:val="left" w:pos="3960"/>
          <w:tab w:val="left" w:pos="7152"/>
          <w:tab w:val="right" w:pos="11472"/>
        </w:tabs>
        <w:ind w:right="-24"/>
        <w:rPr>
          <w:sz w:val="22"/>
          <w:szCs w:val="22"/>
        </w:rPr>
      </w:pPr>
      <w:r w:rsidRPr="00BF155B">
        <w:rPr>
          <w:sz w:val="22"/>
          <w:szCs w:val="22"/>
        </w:rPr>
        <w:t>As a college instructor who is fluent in the student’s native language you are asked to voluntarily assess the basic language ability of this student who falls into the category listed above.</w:t>
      </w:r>
    </w:p>
    <w:p w:rsidR="00D07102" w:rsidRPr="00BF155B" w:rsidRDefault="00D07102" w:rsidP="00D07102">
      <w:pPr>
        <w:tabs>
          <w:tab w:val="left" w:pos="3960"/>
          <w:tab w:val="left" w:pos="7152"/>
          <w:tab w:val="right" w:pos="11472"/>
        </w:tabs>
        <w:ind w:right="-24"/>
        <w:rPr>
          <w:sz w:val="22"/>
          <w:szCs w:val="22"/>
        </w:rPr>
      </w:pPr>
      <w:r w:rsidRPr="00BF155B">
        <w:rPr>
          <w:b/>
          <w:sz w:val="22"/>
          <w:szCs w:val="22"/>
        </w:rPr>
        <w:t>Criteria:</w:t>
      </w:r>
      <w:r w:rsidRPr="00BF155B">
        <w:rPr>
          <w:sz w:val="22"/>
          <w:szCs w:val="22"/>
        </w:rPr>
        <w:t xml:space="preserve"> </w:t>
      </w:r>
    </w:p>
    <w:p w:rsidR="00D07102" w:rsidRPr="00BF155B" w:rsidRDefault="00D07102" w:rsidP="00D07102">
      <w:pPr>
        <w:tabs>
          <w:tab w:val="left" w:pos="3960"/>
          <w:tab w:val="left" w:pos="7152"/>
          <w:tab w:val="right" w:pos="11472"/>
        </w:tabs>
        <w:ind w:right="-24"/>
        <w:rPr>
          <w:sz w:val="22"/>
          <w:szCs w:val="22"/>
        </w:rPr>
      </w:pPr>
      <w:r w:rsidRPr="00BF155B">
        <w:rPr>
          <w:sz w:val="22"/>
          <w:szCs w:val="22"/>
        </w:rPr>
        <w:t xml:space="preserve">Equivalent to two (2) years of foreign language as taught in </w:t>
      </w:r>
      <w:smartTag w:uri="urn:schemas-microsoft-com:office:smarttags" w:element="place">
        <w:smartTag w:uri="urn:schemas-microsoft-com:office:smarttags" w:element="country-region">
          <w:r w:rsidRPr="00BF155B">
            <w:rPr>
              <w:sz w:val="22"/>
              <w:szCs w:val="22"/>
            </w:rPr>
            <w:t>United States</w:t>
          </w:r>
        </w:smartTag>
      </w:smartTag>
      <w:r w:rsidRPr="00BF155B">
        <w:rPr>
          <w:sz w:val="22"/>
          <w:szCs w:val="22"/>
        </w:rPr>
        <w:t xml:space="preserve"> high schools.  Specifically the student should have;</w:t>
      </w:r>
    </w:p>
    <w:p w:rsidR="00D07102" w:rsidRPr="00BF155B" w:rsidRDefault="00D07102" w:rsidP="00D07102">
      <w:pPr>
        <w:widowControl/>
        <w:numPr>
          <w:ilvl w:val="0"/>
          <w:numId w:val="26"/>
        </w:numPr>
        <w:tabs>
          <w:tab w:val="left" w:pos="3960"/>
          <w:tab w:val="left" w:pos="7152"/>
          <w:tab w:val="right" w:pos="11472"/>
        </w:tabs>
        <w:ind w:right="-24"/>
        <w:rPr>
          <w:sz w:val="22"/>
          <w:szCs w:val="22"/>
        </w:rPr>
      </w:pPr>
      <w:r w:rsidRPr="00BF155B">
        <w:rPr>
          <w:sz w:val="22"/>
          <w:szCs w:val="22"/>
        </w:rPr>
        <w:t>Basic vocabulary of approximately 1,000 words;</w:t>
      </w:r>
    </w:p>
    <w:p w:rsidR="00D07102" w:rsidRPr="00BF155B" w:rsidRDefault="00D07102" w:rsidP="00D07102">
      <w:pPr>
        <w:widowControl/>
        <w:numPr>
          <w:ilvl w:val="0"/>
          <w:numId w:val="26"/>
        </w:numPr>
        <w:tabs>
          <w:tab w:val="left" w:pos="3960"/>
          <w:tab w:val="left" w:pos="7152"/>
          <w:tab w:val="right" w:pos="11472"/>
        </w:tabs>
        <w:ind w:right="-24"/>
        <w:rPr>
          <w:sz w:val="22"/>
          <w:szCs w:val="22"/>
        </w:rPr>
      </w:pPr>
      <w:r w:rsidRPr="00BF155B">
        <w:rPr>
          <w:sz w:val="22"/>
          <w:szCs w:val="22"/>
        </w:rPr>
        <w:t>Basic ability to read, write and speak using the present, past (preterit) and future tenses.</w:t>
      </w:r>
    </w:p>
    <w:p w:rsidR="00D07102" w:rsidRPr="00BF155B" w:rsidRDefault="00D07102" w:rsidP="00D07102">
      <w:pPr>
        <w:tabs>
          <w:tab w:val="left" w:pos="3960"/>
          <w:tab w:val="left" w:pos="7152"/>
          <w:tab w:val="right" w:pos="11472"/>
        </w:tabs>
        <w:ind w:right="-24"/>
        <w:rPr>
          <w:sz w:val="22"/>
          <w:szCs w:val="22"/>
        </w:rPr>
      </w:pPr>
      <w:r w:rsidRPr="00BF155B">
        <w:rPr>
          <w:b/>
          <w:sz w:val="22"/>
          <w:szCs w:val="22"/>
        </w:rPr>
        <w:t>Method of Evaluation:</w:t>
      </w:r>
      <w:r w:rsidRPr="00BF155B">
        <w:rPr>
          <w:sz w:val="22"/>
          <w:szCs w:val="22"/>
        </w:rPr>
        <w:t xml:space="preserve"> </w:t>
      </w:r>
    </w:p>
    <w:p w:rsidR="00D07102" w:rsidRPr="00BF155B" w:rsidRDefault="00D07102" w:rsidP="00D07102">
      <w:pPr>
        <w:tabs>
          <w:tab w:val="left" w:pos="3960"/>
          <w:tab w:val="left" w:pos="7152"/>
          <w:tab w:val="right" w:pos="11472"/>
        </w:tabs>
        <w:ind w:right="-24"/>
        <w:rPr>
          <w:sz w:val="22"/>
          <w:szCs w:val="22"/>
        </w:rPr>
      </w:pPr>
      <w:r w:rsidRPr="00BF155B">
        <w:rPr>
          <w:sz w:val="22"/>
          <w:szCs w:val="22"/>
        </w:rPr>
        <w:t>It is suggested that the instructor give the student written material for the language being evaluated.  The material could be a magazine article, or newspaper or other written material.  The instructor should ask the student to answer questions in writing that pertain to the written material.  The instructor should also ask the student to answer questions verbally.  The student needs to demonstrate basic use of present, past (preterit) and future tenses.</w:t>
      </w:r>
    </w:p>
    <w:p w:rsidR="00D07102" w:rsidRPr="00BF155B" w:rsidRDefault="00D07102" w:rsidP="00D07102">
      <w:pPr>
        <w:tabs>
          <w:tab w:val="left" w:pos="4659"/>
          <w:tab w:val="left" w:pos="6063"/>
          <w:tab w:val="left" w:pos="10388"/>
          <w:tab w:val="left" w:pos="10996"/>
        </w:tabs>
        <w:ind w:right="144"/>
        <w:rPr>
          <w:sz w:val="22"/>
          <w:szCs w:val="22"/>
        </w:rPr>
      </w:pPr>
    </w:p>
    <w:p w:rsidR="00F41336" w:rsidRPr="00BF155B" w:rsidRDefault="00D07102" w:rsidP="00D07102">
      <w:pPr>
        <w:tabs>
          <w:tab w:val="left" w:pos="4659"/>
          <w:tab w:val="left" w:pos="6063"/>
          <w:tab w:val="left" w:pos="9360"/>
          <w:tab w:val="left" w:pos="10996"/>
        </w:tabs>
        <w:ind w:right="144"/>
        <w:rPr>
          <w:sz w:val="22"/>
          <w:szCs w:val="22"/>
        </w:rPr>
      </w:pPr>
      <w:r w:rsidRPr="00BF155B">
        <w:rPr>
          <w:sz w:val="22"/>
          <w:szCs w:val="22"/>
        </w:rPr>
        <w:t xml:space="preserve">I certify that this student possesses basic language proficiency in the following language other than </w:t>
      </w:r>
    </w:p>
    <w:p w:rsidR="00F41336" w:rsidRPr="00BF155B" w:rsidRDefault="00F41336" w:rsidP="00D07102">
      <w:pPr>
        <w:tabs>
          <w:tab w:val="left" w:pos="4659"/>
          <w:tab w:val="left" w:pos="6063"/>
          <w:tab w:val="left" w:pos="9360"/>
          <w:tab w:val="left" w:pos="10996"/>
        </w:tabs>
        <w:ind w:right="144"/>
        <w:rPr>
          <w:sz w:val="22"/>
          <w:szCs w:val="22"/>
        </w:rPr>
      </w:pPr>
    </w:p>
    <w:p w:rsidR="00D07102" w:rsidRPr="00BF155B" w:rsidRDefault="00D07102" w:rsidP="00D07102">
      <w:pPr>
        <w:tabs>
          <w:tab w:val="left" w:pos="4659"/>
          <w:tab w:val="left" w:pos="6063"/>
          <w:tab w:val="left" w:pos="9360"/>
          <w:tab w:val="left" w:pos="10996"/>
        </w:tabs>
        <w:ind w:right="144"/>
        <w:rPr>
          <w:sz w:val="22"/>
          <w:szCs w:val="22"/>
          <w:u w:val="single"/>
        </w:rPr>
      </w:pPr>
      <w:r w:rsidRPr="00BF155B">
        <w:rPr>
          <w:sz w:val="22"/>
          <w:szCs w:val="22"/>
        </w:rPr>
        <w:t xml:space="preserve">English: </w:t>
      </w:r>
      <w:r w:rsidRPr="00BF155B">
        <w:rPr>
          <w:sz w:val="22"/>
          <w:szCs w:val="22"/>
          <w:u w:val="single"/>
        </w:rPr>
        <w:tab/>
      </w:r>
    </w:p>
    <w:p w:rsidR="00D07102" w:rsidRPr="00BF155B" w:rsidRDefault="00D07102" w:rsidP="00D07102">
      <w:pPr>
        <w:tabs>
          <w:tab w:val="left" w:pos="4659"/>
          <w:tab w:val="left" w:pos="6063"/>
          <w:tab w:val="left" w:pos="10388"/>
          <w:tab w:val="left" w:pos="10996"/>
        </w:tabs>
        <w:ind w:right="144"/>
        <w:rPr>
          <w:sz w:val="22"/>
          <w:szCs w:val="22"/>
        </w:rPr>
      </w:pPr>
    </w:p>
    <w:p w:rsidR="00D07102" w:rsidRPr="00BF155B" w:rsidRDefault="00D07102" w:rsidP="00D07102">
      <w:pPr>
        <w:tabs>
          <w:tab w:val="left" w:pos="4659"/>
          <w:tab w:val="left" w:pos="6063"/>
          <w:tab w:val="left" w:pos="10388"/>
          <w:tab w:val="left" w:pos="10996"/>
        </w:tabs>
        <w:ind w:right="144"/>
        <w:rPr>
          <w:sz w:val="22"/>
          <w:szCs w:val="22"/>
        </w:rPr>
      </w:pPr>
      <w:r w:rsidRPr="00BF155B">
        <w:rPr>
          <w:sz w:val="22"/>
          <w:szCs w:val="22"/>
        </w:rPr>
        <w:t>I assessed this student’s ability by:</w:t>
      </w:r>
    </w:p>
    <w:p w:rsidR="00D07102" w:rsidRPr="00BF155B" w:rsidRDefault="00D07102" w:rsidP="00D07102">
      <w:pPr>
        <w:widowControl/>
        <w:numPr>
          <w:ilvl w:val="0"/>
          <w:numId w:val="25"/>
        </w:numPr>
        <w:tabs>
          <w:tab w:val="left" w:pos="4659"/>
          <w:tab w:val="left" w:pos="6063"/>
          <w:tab w:val="left" w:pos="10388"/>
          <w:tab w:val="left" w:pos="10996"/>
        </w:tabs>
        <w:ind w:right="144"/>
        <w:rPr>
          <w:sz w:val="22"/>
          <w:szCs w:val="22"/>
        </w:rPr>
      </w:pPr>
      <w:r w:rsidRPr="00BF155B">
        <w:rPr>
          <w:sz w:val="22"/>
          <w:szCs w:val="22"/>
        </w:rPr>
        <w:t>Requiring the student to answer questions in writing and verbally after reading material written in the language listed above.</w:t>
      </w:r>
    </w:p>
    <w:p w:rsidR="00D07102" w:rsidRPr="00BF155B" w:rsidRDefault="00D07102" w:rsidP="00D07102">
      <w:pPr>
        <w:widowControl/>
        <w:numPr>
          <w:ilvl w:val="0"/>
          <w:numId w:val="25"/>
        </w:numPr>
        <w:tabs>
          <w:tab w:val="left" w:pos="4659"/>
          <w:tab w:val="left" w:pos="6063"/>
          <w:tab w:val="left" w:pos="10388"/>
          <w:tab w:val="left" w:pos="10996"/>
        </w:tabs>
        <w:ind w:right="144"/>
        <w:rPr>
          <w:sz w:val="22"/>
          <w:szCs w:val="22"/>
        </w:rPr>
      </w:pPr>
      <w:r w:rsidRPr="00BF155B">
        <w:rPr>
          <w:sz w:val="22"/>
          <w:szCs w:val="22"/>
        </w:rPr>
        <w:t>Determining that the student has basic knowledge of reading, writing, and speaking in the present tense, basic past tense, (preterit) and simple future tense with a basic vocabulary of approximately 1,000 words.</w:t>
      </w:r>
    </w:p>
    <w:p w:rsidR="00D07102" w:rsidRPr="00BF155B" w:rsidRDefault="00D07102" w:rsidP="00D07102">
      <w:pPr>
        <w:tabs>
          <w:tab w:val="left" w:pos="4659"/>
          <w:tab w:val="left" w:pos="6063"/>
          <w:tab w:val="left" w:pos="10388"/>
          <w:tab w:val="left" w:pos="10996"/>
        </w:tabs>
        <w:ind w:right="144"/>
        <w:rPr>
          <w:sz w:val="22"/>
          <w:szCs w:val="22"/>
        </w:rPr>
      </w:pPr>
    </w:p>
    <w:p w:rsidR="00D07102" w:rsidRPr="00BF155B" w:rsidRDefault="00D07102" w:rsidP="00D07102">
      <w:pPr>
        <w:tabs>
          <w:tab w:val="left" w:pos="4659"/>
          <w:tab w:val="left" w:pos="6063"/>
          <w:tab w:val="left" w:pos="10388"/>
          <w:tab w:val="left" w:pos="10996"/>
        </w:tabs>
        <w:ind w:right="144"/>
        <w:rPr>
          <w:sz w:val="22"/>
          <w:szCs w:val="22"/>
        </w:rPr>
      </w:pPr>
      <w:r w:rsidRPr="00BF155B">
        <w:rPr>
          <w:sz w:val="22"/>
          <w:szCs w:val="22"/>
        </w:rPr>
        <w:t xml:space="preserve">This assessment indicates the student’s ability is equivalent to at least two years of high school foreign language as taught in the </w:t>
      </w:r>
      <w:smartTag w:uri="urn:schemas-microsoft-com:office:smarttags" w:element="place">
        <w:smartTag w:uri="urn:schemas-microsoft-com:office:smarttags" w:element="country-region">
          <w:r w:rsidRPr="00BF155B">
            <w:rPr>
              <w:sz w:val="22"/>
              <w:szCs w:val="22"/>
            </w:rPr>
            <w:t>United States</w:t>
          </w:r>
        </w:smartTag>
      </w:smartTag>
      <w:r w:rsidRPr="00BF155B">
        <w:rPr>
          <w:sz w:val="22"/>
          <w:szCs w:val="22"/>
        </w:rPr>
        <w:t>.</w:t>
      </w:r>
    </w:p>
    <w:p w:rsidR="00D07102" w:rsidRPr="00BF155B" w:rsidRDefault="00D07102" w:rsidP="00D07102">
      <w:pPr>
        <w:tabs>
          <w:tab w:val="left" w:pos="4659"/>
          <w:tab w:val="left" w:pos="6063"/>
          <w:tab w:val="left" w:pos="10388"/>
          <w:tab w:val="left" w:pos="10996"/>
        </w:tabs>
        <w:ind w:right="144"/>
        <w:rPr>
          <w:sz w:val="22"/>
          <w:szCs w:val="22"/>
        </w:rPr>
      </w:pPr>
    </w:p>
    <w:p w:rsidR="00D07102" w:rsidRPr="00BF155B" w:rsidRDefault="00D07102" w:rsidP="00D07102">
      <w:pPr>
        <w:tabs>
          <w:tab w:val="left" w:pos="3960"/>
          <w:tab w:val="left" w:pos="7152"/>
          <w:tab w:val="right" w:pos="11472"/>
        </w:tabs>
        <w:ind w:right="-24"/>
        <w:rPr>
          <w:sz w:val="22"/>
          <w:szCs w:val="22"/>
        </w:rPr>
      </w:pPr>
      <w:r w:rsidRPr="00BF155B">
        <w:rPr>
          <w:sz w:val="22"/>
          <w:szCs w:val="22"/>
        </w:rPr>
        <w:t>_________________________</w:t>
      </w:r>
      <w:r w:rsidRPr="00BF155B">
        <w:rPr>
          <w:sz w:val="22"/>
          <w:szCs w:val="22"/>
        </w:rPr>
        <w:tab/>
        <w:t>________________________________</w:t>
      </w:r>
    </w:p>
    <w:p w:rsidR="00D07102" w:rsidRPr="00BF155B" w:rsidRDefault="00D07102" w:rsidP="00D07102">
      <w:pPr>
        <w:tabs>
          <w:tab w:val="left" w:pos="3960"/>
          <w:tab w:val="left" w:pos="7152"/>
          <w:tab w:val="right" w:pos="11472"/>
        </w:tabs>
        <w:ind w:right="-24"/>
        <w:rPr>
          <w:sz w:val="22"/>
          <w:szCs w:val="22"/>
        </w:rPr>
      </w:pPr>
      <w:r w:rsidRPr="00BF155B">
        <w:rPr>
          <w:sz w:val="22"/>
          <w:szCs w:val="22"/>
        </w:rPr>
        <w:t>Instructor’s Name (</w:t>
      </w:r>
      <w:r w:rsidRPr="00BF155B">
        <w:rPr>
          <w:i/>
          <w:sz w:val="22"/>
          <w:szCs w:val="22"/>
        </w:rPr>
        <w:t>please print</w:t>
      </w:r>
      <w:r w:rsidRPr="00BF155B">
        <w:rPr>
          <w:sz w:val="22"/>
          <w:szCs w:val="22"/>
        </w:rPr>
        <w:t>)</w:t>
      </w:r>
      <w:r w:rsidRPr="00BF155B">
        <w:rPr>
          <w:sz w:val="22"/>
          <w:szCs w:val="22"/>
        </w:rPr>
        <w:tab/>
        <w:t>Instructor’s Signature (</w:t>
      </w:r>
      <w:r w:rsidRPr="00BF155B">
        <w:rPr>
          <w:i/>
          <w:sz w:val="22"/>
          <w:szCs w:val="22"/>
        </w:rPr>
        <w:t>please print</w:t>
      </w:r>
      <w:r w:rsidRPr="00BF155B">
        <w:rPr>
          <w:sz w:val="22"/>
          <w:szCs w:val="22"/>
        </w:rPr>
        <w:t>)</w:t>
      </w:r>
    </w:p>
    <w:p w:rsidR="00D07102" w:rsidRPr="00BF155B" w:rsidRDefault="00D07102" w:rsidP="00D07102">
      <w:pPr>
        <w:tabs>
          <w:tab w:val="left" w:pos="3960"/>
          <w:tab w:val="left" w:pos="7152"/>
          <w:tab w:val="right" w:pos="11472"/>
        </w:tabs>
        <w:ind w:right="-24"/>
        <w:rPr>
          <w:sz w:val="22"/>
          <w:szCs w:val="22"/>
        </w:rPr>
      </w:pPr>
    </w:p>
    <w:p w:rsidR="00D07102" w:rsidRPr="00BF155B" w:rsidRDefault="00D07102" w:rsidP="00D07102">
      <w:pPr>
        <w:tabs>
          <w:tab w:val="left" w:pos="3960"/>
          <w:tab w:val="left" w:pos="7152"/>
          <w:tab w:val="right" w:pos="11472"/>
        </w:tabs>
        <w:ind w:right="-24"/>
        <w:rPr>
          <w:sz w:val="22"/>
          <w:szCs w:val="22"/>
        </w:rPr>
      </w:pPr>
      <w:r w:rsidRPr="00BF155B">
        <w:rPr>
          <w:sz w:val="22"/>
          <w:szCs w:val="22"/>
        </w:rPr>
        <w:t>Instructor’s College/University Affiliation (</w:t>
      </w:r>
      <w:r w:rsidRPr="00BF155B">
        <w:rPr>
          <w:i/>
          <w:sz w:val="22"/>
          <w:szCs w:val="22"/>
        </w:rPr>
        <w:t>please print</w:t>
      </w:r>
      <w:proofErr w:type="gramStart"/>
      <w:r w:rsidRPr="00BF155B">
        <w:rPr>
          <w:sz w:val="22"/>
          <w:szCs w:val="22"/>
        </w:rPr>
        <w:t>)_</w:t>
      </w:r>
      <w:proofErr w:type="gramEnd"/>
      <w:r w:rsidRPr="00BF155B">
        <w:rPr>
          <w:sz w:val="22"/>
          <w:szCs w:val="22"/>
        </w:rPr>
        <w:t>_______________________________________</w:t>
      </w:r>
    </w:p>
    <w:p w:rsidR="00783A0E" w:rsidRPr="00BF155B" w:rsidRDefault="00783A0E" w:rsidP="00783A0E">
      <w:pPr>
        <w:pStyle w:val="AHeadChar"/>
        <w:rPr>
          <w:bCs/>
          <w:iCs/>
          <w:spacing w:val="0"/>
          <w:sz w:val="40"/>
        </w:rPr>
      </w:pPr>
      <w:r w:rsidRPr="00BF155B">
        <w:rPr>
          <w:bCs/>
          <w:iCs/>
          <w:spacing w:val="0"/>
          <w:sz w:val="40"/>
        </w:rPr>
        <w:lastRenderedPageBreak/>
        <w:t>IGETC Standards Founding Committee</w:t>
      </w:r>
    </w:p>
    <w:p w:rsidR="00783A0E" w:rsidRPr="00BF155B" w:rsidRDefault="00783A0E" w:rsidP="00783A0E">
      <w:r w:rsidRPr="00BF155B">
        <w:t>Users of the IGETC Standards are indebted to the faculty, staff, and administrators who from 2006 to 2008 volunteered their time and effort to compile the first edition of this document:</w:t>
      </w:r>
    </w:p>
    <w:p w:rsidR="00783A0E" w:rsidRPr="00BF155B" w:rsidRDefault="00783A0E" w:rsidP="00783A0E"/>
    <w:tbl>
      <w:tblPr>
        <w:tblW w:w="0" w:type="auto"/>
        <w:tblLook w:val="01E0"/>
      </w:tblPr>
      <w:tblGrid>
        <w:gridCol w:w="5148"/>
        <w:gridCol w:w="4140"/>
      </w:tblGrid>
      <w:tr w:rsidR="00783A0E" w:rsidRPr="00BF155B" w:rsidTr="00336293">
        <w:tc>
          <w:tcPr>
            <w:tcW w:w="5148" w:type="dxa"/>
          </w:tcPr>
          <w:p w:rsidR="00783A0E" w:rsidRPr="00BF155B" w:rsidRDefault="00783A0E" w:rsidP="00336293">
            <w:pPr>
              <w:tabs>
                <w:tab w:val="left" w:pos="5760"/>
              </w:tabs>
              <w:ind w:left="360" w:hanging="360"/>
            </w:pPr>
            <w:r w:rsidRPr="00BF155B">
              <w:t xml:space="preserve">Elizabeth </w:t>
            </w:r>
            <w:proofErr w:type="spellStart"/>
            <w:r w:rsidRPr="00BF155B">
              <w:t>Atondo</w:t>
            </w:r>
            <w:proofErr w:type="spellEnd"/>
          </w:p>
          <w:p w:rsidR="00783A0E" w:rsidRPr="00BF155B" w:rsidRDefault="00783A0E" w:rsidP="00336293">
            <w:pPr>
              <w:tabs>
                <w:tab w:val="left" w:pos="5760"/>
              </w:tabs>
              <w:ind w:left="360" w:hanging="360"/>
            </w:pPr>
            <w:r w:rsidRPr="00BF155B">
              <w:t xml:space="preserve">Counseling Faculty, Articulation Officer, </w:t>
            </w:r>
            <w:smartTag w:uri="urn:schemas-microsoft-com:office:smarttags" w:element="place">
              <w:smartTag w:uri="urn:schemas-microsoft-com:office:smarttags" w:element="PlaceName">
                <w:r w:rsidRPr="00BF155B">
                  <w:t>Transfer</w:t>
                </w:r>
              </w:smartTag>
              <w:r w:rsidRPr="00BF155B">
                <w:t xml:space="preserve"> </w:t>
              </w:r>
              <w:smartTag w:uri="urn:schemas-microsoft-com:office:smarttags" w:element="PlaceType">
                <w:r w:rsidRPr="00BF155B">
                  <w:t>Center</w:t>
                </w:r>
              </w:smartTag>
            </w:smartTag>
            <w:r w:rsidRPr="00BF155B">
              <w:t xml:space="preserve"> Director</w:t>
            </w:r>
          </w:p>
          <w:p w:rsidR="00783A0E" w:rsidRDefault="00783A0E" w:rsidP="00336293">
            <w:pPr>
              <w:ind w:left="360" w:hanging="360"/>
            </w:pPr>
            <w:smartTag w:uri="urn:schemas-microsoft-com:office:smarttags" w:element="place">
              <w:smartTag w:uri="urn:schemas-microsoft-com:office:smarttags" w:element="PlaceName">
                <w:r w:rsidRPr="00BF155B">
                  <w:t>Los Angeles</w:t>
                </w:r>
              </w:smartTag>
              <w:r w:rsidRPr="00BF155B">
                <w:t xml:space="preserve"> </w:t>
              </w:r>
              <w:smartTag w:uri="urn:schemas-microsoft-com:office:smarttags" w:element="PlaceName">
                <w:r w:rsidRPr="00BF155B">
                  <w:t>Pierce</w:t>
                </w:r>
              </w:smartTag>
              <w:r w:rsidRPr="00BF155B">
                <w:t xml:space="preserve"> </w:t>
              </w:r>
              <w:smartTag w:uri="urn:schemas-microsoft-com:office:smarttags" w:element="PlaceType">
                <w:r w:rsidRPr="00BF155B">
                  <w:t>College</w:t>
                </w:r>
              </w:smartTag>
            </w:smartTag>
          </w:p>
          <w:p w:rsidR="00D70516" w:rsidRPr="00BF155B" w:rsidRDefault="00D70516" w:rsidP="00336293">
            <w:pPr>
              <w:ind w:left="360" w:hanging="360"/>
            </w:pPr>
          </w:p>
        </w:tc>
        <w:tc>
          <w:tcPr>
            <w:tcW w:w="4140" w:type="dxa"/>
          </w:tcPr>
          <w:p w:rsidR="00783A0E" w:rsidRPr="00BF155B" w:rsidRDefault="00783A0E" w:rsidP="00336293">
            <w:pPr>
              <w:ind w:left="360" w:hanging="360"/>
            </w:pPr>
            <w:r w:rsidRPr="00BF155B">
              <w:t xml:space="preserve">Estela </w:t>
            </w:r>
            <w:proofErr w:type="spellStart"/>
            <w:r w:rsidRPr="00BF155B">
              <w:t>Narrie</w:t>
            </w:r>
            <w:proofErr w:type="spellEnd"/>
          </w:p>
          <w:p w:rsidR="00783A0E" w:rsidRPr="00BF155B" w:rsidRDefault="00783A0E" w:rsidP="00336293">
            <w:pPr>
              <w:ind w:left="360" w:hanging="360"/>
            </w:pPr>
            <w:r w:rsidRPr="00BF155B">
              <w:t>Articulation Officer/Counseling Faculty</w:t>
            </w:r>
          </w:p>
          <w:p w:rsidR="00783A0E" w:rsidRPr="00BF155B" w:rsidRDefault="00783A0E" w:rsidP="00783A0E">
            <w:smartTag w:uri="urn:schemas-microsoft-com:office:smarttags" w:element="place">
              <w:smartTag w:uri="urn:schemas-microsoft-com:office:smarttags" w:element="PlaceName">
                <w:r w:rsidRPr="00BF155B">
                  <w:t>Santa Monica</w:t>
                </w:r>
              </w:smartTag>
              <w:r w:rsidRPr="00BF155B">
                <w:t xml:space="preserve"> </w:t>
              </w:r>
              <w:smartTag w:uri="urn:schemas-microsoft-com:office:smarttags" w:element="PlaceType">
                <w:r w:rsidRPr="00BF155B">
                  <w:t>College</w:t>
                </w:r>
              </w:smartTag>
            </w:smartTag>
          </w:p>
        </w:tc>
      </w:tr>
      <w:tr w:rsidR="00783A0E" w:rsidRPr="00BF155B" w:rsidTr="00336293">
        <w:tc>
          <w:tcPr>
            <w:tcW w:w="5148" w:type="dxa"/>
          </w:tcPr>
          <w:p w:rsidR="00783A0E" w:rsidRPr="00BF155B" w:rsidRDefault="00783A0E" w:rsidP="00336293">
            <w:pPr>
              <w:ind w:left="360" w:hanging="360"/>
            </w:pPr>
            <w:r w:rsidRPr="00BF155B">
              <w:t>James C. Blackburn</w:t>
            </w:r>
          </w:p>
          <w:p w:rsidR="00783A0E" w:rsidRPr="00BF155B" w:rsidRDefault="00783A0E" w:rsidP="00336293">
            <w:pPr>
              <w:ind w:left="360" w:hanging="360"/>
            </w:pPr>
            <w:r w:rsidRPr="00BF155B">
              <w:t>Associate Director Enrollment Management Services</w:t>
            </w:r>
          </w:p>
          <w:p w:rsidR="00783A0E" w:rsidRDefault="00783A0E" w:rsidP="00336293">
            <w:pPr>
              <w:ind w:left="360" w:hanging="360"/>
            </w:pPr>
            <w:r w:rsidRPr="00BF155B">
              <w:t>CSU Office of the Chancellor</w:t>
            </w:r>
          </w:p>
          <w:p w:rsidR="00D70516" w:rsidRPr="00BF155B" w:rsidRDefault="00D70516" w:rsidP="00336293">
            <w:pPr>
              <w:ind w:left="360" w:hanging="360"/>
            </w:pPr>
          </w:p>
        </w:tc>
        <w:tc>
          <w:tcPr>
            <w:tcW w:w="4140" w:type="dxa"/>
          </w:tcPr>
          <w:p w:rsidR="00783A0E" w:rsidRPr="00BF155B" w:rsidRDefault="00783A0E" w:rsidP="00336293">
            <w:pPr>
              <w:ind w:left="360" w:hanging="360"/>
            </w:pPr>
            <w:r w:rsidRPr="00BF155B">
              <w:t xml:space="preserve">Dan </w:t>
            </w:r>
            <w:proofErr w:type="spellStart"/>
            <w:r w:rsidRPr="00BF155B">
              <w:t>Nannini</w:t>
            </w:r>
            <w:proofErr w:type="spellEnd"/>
          </w:p>
          <w:p w:rsidR="00783A0E" w:rsidRPr="00BF155B" w:rsidRDefault="00783A0E" w:rsidP="00336293">
            <w:pPr>
              <w:ind w:left="360" w:hanging="360"/>
            </w:pPr>
            <w:smartTag w:uri="urn:schemas-microsoft-com:office:smarttags" w:element="place">
              <w:smartTag w:uri="urn:schemas-microsoft-com:office:smarttags" w:element="PlaceName">
                <w:r w:rsidRPr="00BF155B">
                  <w:t>Transfer</w:t>
                </w:r>
              </w:smartTag>
              <w:r w:rsidRPr="00BF155B">
                <w:t xml:space="preserve"> </w:t>
              </w:r>
              <w:smartTag w:uri="urn:schemas-microsoft-com:office:smarttags" w:element="PlaceType">
                <w:r w:rsidRPr="00BF155B">
                  <w:t>Center</w:t>
                </w:r>
              </w:smartTag>
            </w:smartTag>
            <w:r w:rsidRPr="00BF155B">
              <w:t xml:space="preserve"> Faculty Leader</w:t>
            </w:r>
          </w:p>
          <w:p w:rsidR="00783A0E" w:rsidRPr="00BF155B" w:rsidRDefault="00783A0E" w:rsidP="00336293">
            <w:pPr>
              <w:ind w:left="360" w:hanging="360"/>
            </w:pPr>
            <w:smartTag w:uri="urn:schemas-microsoft-com:office:smarttags" w:element="place">
              <w:smartTag w:uri="urn:schemas-microsoft-com:office:smarttags" w:element="PlaceName">
                <w:r w:rsidRPr="00BF155B">
                  <w:t>Santa Monica</w:t>
                </w:r>
              </w:smartTag>
              <w:r w:rsidRPr="00BF155B">
                <w:t xml:space="preserve"> </w:t>
              </w:r>
              <w:smartTag w:uri="urn:schemas-microsoft-com:office:smarttags" w:element="PlaceType">
                <w:r w:rsidRPr="00BF155B">
                  <w:t>College</w:t>
                </w:r>
              </w:smartTag>
            </w:smartTag>
          </w:p>
        </w:tc>
      </w:tr>
      <w:tr w:rsidR="00783A0E" w:rsidRPr="00BF155B" w:rsidTr="00336293">
        <w:tc>
          <w:tcPr>
            <w:tcW w:w="5148" w:type="dxa"/>
          </w:tcPr>
          <w:p w:rsidR="00783A0E" w:rsidRPr="00BF155B" w:rsidRDefault="00783A0E" w:rsidP="00336293">
            <w:pPr>
              <w:ind w:left="360" w:hanging="360"/>
            </w:pPr>
            <w:r w:rsidRPr="00BF155B">
              <w:t xml:space="preserve">Dave </w:t>
            </w:r>
            <w:proofErr w:type="spellStart"/>
            <w:r w:rsidRPr="00BF155B">
              <w:t>DeGroot</w:t>
            </w:r>
            <w:proofErr w:type="spellEnd"/>
          </w:p>
          <w:p w:rsidR="00783A0E" w:rsidRPr="00BF155B" w:rsidRDefault="00783A0E" w:rsidP="00336293">
            <w:pPr>
              <w:ind w:left="360" w:hanging="360"/>
            </w:pPr>
            <w:r w:rsidRPr="00BF155B">
              <w:t>Articulation Officer/University Programs Coordinator</w:t>
            </w:r>
          </w:p>
          <w:p w:rsidR="00783A0E" w:rsidRDefault="00783A0E" w:rsidP="00336293">
            <w:pPr>
              <w:ind w:left="360" w:hanging="360"/>
            </w:pPr>
            <w:smartTag w:uri="urn:schemas-microsoft-com:office:smarttags" w:element="place">
              <w:smartTag w:uri="urn:schemas-microsoft-com:office:smarttags" w:element="PlaceName">
                <w:r w:rsidRPr="00BF155B">
                  <w:t>Allan</w:t>
                </w:r>
              </w:smartTag>
              <w:r w:rsidRPr="00BF155B">
                <w:t xml:space="preserve"> </w:t>
              </w:r>
              <w:smartTag w:uri="urn:schemas-microsoft-com:office:smarttags" w:element="PlaceName">
                <w:r w:rsidRPr="00BF155B">
                  <w:t>Hancock</w:t>
                </w:r>
              </w:smartTag>
              <w:r w:rsidRPr="00BF155B">
                <w:t xml:space="preserve"> </w:t>
              </w:r>
              <w:smartTag w:uri="urn:schemas-microsoft-com:office:smarttags" w:element="PlaceType">
                <w:r w:rsidRPr="00BF155B">
                  <w:t>College</w:t>
                </w:r>
              </w:smartTag>
            </w:smartTag>
          </w:p>
          <w:p w:rsidR="00D70516" w:rsidRPr="00BF155B" w:rsidRDefault="00D70516" w:rsidP="00336293">
            <w:pPr>
              <w:ind w:left="360" w:hanging="360"/>
            </w:pPr>
          </w:p>
        </w:tc>
        <w:tc>
          <w:tcPr>
            <w:tcW w:w="4140" w:type="dxa"/>
          </w:tcPr>
          <w:p w:rsidR="00783A0E" w:rsidRPr="00BF155B" w:rsidRDefault="00783A0E" w:rsidP="00336293">
            <w:pPr>
              <w:ind w:left="360" w:hanging="360"/>
            </w:pPr>
            <w:r w:rsidRPr="00BF155B">
              <w:t xml:space="preserve">Judy </w:t>
            </w:r>
            <w:proofErr w:type="spellStart"/>
            <w:r w:rsidRPr="00BF155B">
              <w:t>Osman</w:t>
            </w:r>
            <w:proofErr w:type="spellEnd"/>
          </w:p>
          <w:p w:rsidR="00783A0E" w:rsidRPr="00BF155B" w:rsidRDefault="00783A0E" w:rsidP="00336293">
            <w:pPr>
              <w:ind w:left="360" w:hanging="360"/>
            </w:pPr>
            <w:r w:rsidRPr="00BF155B">
              <w:t>Special Consultant</w:t>
            </w:r>
          </w:p>
          <w:p w:rsidR="00783A0E" w:rsidRPr="00BF155B" w:rsidRDefault="00783A0E" w:rsidP="00336293">
            <w:pPr>
              <w:ind w:left="360" w:hanging="360"/>
            </w:pPr>
            <w:r w:rsidRPr="00BF155B">
              <w:t>CSU Office of the Chancellor</w:t>
            </w:r>
          </w:p>
        </w:tc>
      </w:tr>
      <w:tr w:rsidR="00783A0E" w:rsidRPr="00BF155B" w:rsidTr="00336293">
        <w:tc>
          <w:tcPr>
            <w:tcW w:w="5148" w:type="dxa"/>
          </w:tcPr>
          <w:p w:rsidR="00783A0E" w:rsidRPr="00BF155B" w:rsidRDefault="00783A0E" w:rsidP="00336293">
            <w:pPr>
              <w:ind w:left="360" w:hanging="360"/>
            </w:pPr>
            <w:r w:rsidRPr="00BF155B">
              <w:t>Christine Hanson</w:t>
            </w:r>
          </w:p>
          <w:p w:rsidR="00783A0E" w:rsidRPr="00BF155B" w:rsidRDefault="00783A0E" w:rsidP="00336293">
            <w:pPr>
              <w:ind w:left="360" w:hanging="360"/>
            </w:pPr>
            <w:smartTag w:uri="urn:schemas-microsoft-com:office:smarttags" w:element="place">
              <w:smartTag w:uri="urn:schemas-microsoft-com:office:smarttags" w:element="PlaceType">
                <w:r w:rsidRPr="00BF155B">
                  <w:t>State</w:t>
                </w:r>
              </w:smartTag>
              <w:r w:rsidRPr="00BF155B">
                <w:t xml:space="preserve"> </w:t>
              </w:r>
              <w:smartTag w:uri="urn:schemas-microsoft-com:office:smarttags" w:element="PlaceType">
                <w:r w:rsidRPr="00BF155B">
                  <w:t>University</w:t>
                </w:r>
              </w:smartTag>
            </w:smartTag>
            <w:r w:rsidRPr="00BF155B">
              <w:t xml:space="preserve"> Dean, Academic Program Planning</w:t>
            </w:r>
          </w:p>
          <w:p w:rsidR="00783A0E" w:rsidRDefault="00783A0E" w:rsidP="00336293">
            <w:pPr>
              <w:ind w:left="360" w:hanging="360"/>
            </w:pPr>
            <w:r w:rsidRPr="00BF155B">
              <w:t>CSU Office of the Chancellor</w:t>
            </w:r>
          </w:p>
          <w:p w:rsidR="00D70516" w:rsidRPr="00BF155B" w:rsidRDefault="00D70516" w:rsidP="00336293">
            <w:pPr>
              <w:ind w:left="360" w:hanging="360"/>
            </w:pPr>
          </w:p>
        </w:tc>
        <w:tc>
          <w:tcPr>
            <w:tcW w:w="4140" w:type="dxa"/>
          </w:tcPr>
          <w:p w:rsidR="00783A0E" w:rsidRPr="00BF155B" w:rsidRDefault="00783A0E" w:rsidP="00336293">
            <w:pPr>
              <w:ind w:left="360" w:hanging="360"/>
            </w:pPr>
            <w:r w:rsidRPr="00BF155B">
              <w:t xml:space="preserve">Dawn </w:t>
            </w:r>
            <w:proofErr w:type="spellStart"/>
            <w:r w:rsidRPr="00BF155B">
              <w:t>Sheibani</w:t>
            </w:r>
            <w:proofErr w:type="spellEnd"/>
          </w:p>
          <w:p w:rsidR="00783A0E" w:rsidRPr="00BF155B" w:rsidRDefault="00783A0E" w:rsidP="00336293">
            <w:pPr>
              <w:ind w:left="360" w:hanging="360"/>
            </w:pPr>
            <w:r w:rsidRPr="00BF155B">
              <w:t>Principal Analyst, Admissions &amp; Community College Articulation</w:t>
            </w:r>
          </w:p>
          <w:p w:rsidR="00783A0E" w:rsidRPr="00BF155B" w:rsidRDefault="00783A0E" w:rsidP="00336293">
            <w:pPr>
              <w:ind w:left="360" w:hanging="360"/>
            </w:pPr>
            <w:r w:rsidRPr="00BF155B">
              <w:t>UC Office of the President</w:t>
            </w:r>
          </w:p>
        </w:tc>
      </w:tr>
      <w:tr w:rsidR="00783A0E" w:rsidRPr="00BF155B" w:rsidTr="00336293">
        <w:tc>
          <w:tcPr>
            <w:tcW w:w="5148" w:type="dxa"/>
          </w:tcPr>
          <w:p w:rsidR="00783A0E" w:rsidRPr="00BF155B" w:rsidRDefault="00783A0E" w:rsidP="00336293">
            <w:pPr>
              <w:ind w:left="360" w:hanging="360"/>
            </w:pPr>
            <w:r w:rsidRPr="00BF155B">
              <w:t xml:space="preserve">Kurt </w:t>
            </w:r>
            <w:proofErr w:type="spellStart"/>
            <w:r w:rsidRPr="00BF155B">
              <w:t>Hessinger</w:t>
            </w:r>
            <w:proofErr w:type="spellEnd"/>
          </w:p>
          <w:p w:rsidR="00783A0E" w:rsidRPr="00BF155B" w:rsidRDefault="00783A0E" w:rsidP="00336293">
            <w:pPr>
              <w:ind w:left="360" w:hanging="360"/>
            </w:pPr>
            <w:r w:rsidRPr="00BF155B">
              <w:t>Associate Director Transfer Programs</w:t>
            </w:r>
          </w:p>
          <w:p w:rsidR="00783A0E" w:rsidRPr="00BF155B" w:rsidRDefault="00783A0E" w:rsidP="00336293">
            <w:pPr>
              <w:ind w:left="360" w:hanging="360"/>
            </w:pPr>
            <w:r w:rsidRPr="00BF155B">
              <w:t>CSU Office of the Chancellor</w:t>
            </w:r>
          </w:p>
        </w:tc>
        <w:tc>
          <w:tcPr>
            <w:tcW w:w="4140" w:type="dxa"/>
          </w:tcPr>
          <w:p w:rsidR="00783A0E" w:rsidRPr="00BF155B" w:rsidRDefault="00783A0E" w:rsidP="00336293">
            <w:pPr>
              <w:ind w:left="360" w:hanging="360"/>
            </w:pPr>
            <w:r w:rsidRPr="00BF155B">
              <w:t xml:space="preserve">Joanne </w:t>
            </w:r>
            <w:proofErr w:type="spellStart"/>
            <w:r w:rsidRPr="00BF155B">
              <w:t>Vorhies</w:t>
            </w:r>
            <w:proofErr w:type="spellEnd"/>
          </w:p>
          <w:p w:rsidR="00783A0E" w:rsidRPr="00BF155B" w:rsidRDefault="00783A0E" w:rsidP="00336293">
            <w:pPr>
              <w:ind w:left="360" w:hanging="360"/>
            </w:pPr>
            <w:r w:rsidRPr="00BF155B">
              <w:t>Academic Affairs Division</w:t>
            </w:r>
          </w:p>
          <w:p w:rsidR="00783A0E" w:rsidRDefault="00783A0E" w:rsidP="00336293">
            <w:pPr>
              <w:ind w:left="360" w:hanging="360"/>
            </w:pPr>
            <w:r w:rsidRPr="00BF155B">
              <w:t>California Community Colleges Chancellor’s Office</w:t>
            </w:r>
          </w:p>
          <w:p w:rsidR="00D70516" w:rsidRPr="00BF155B" w:rsidRDefault="00D70516" w:rsidP="00336293">
            <w:pPr>
              <w:ind w:left="360" w:hanging="360"/>
            </w:pPr>
          </w:p>
        </w:tc>
      </w:tr>
      <w:tr w:rsidR="00783A0E" w:rsidRPr="00BF155B" w:rsidTr="00336293">
        <w:tc>
          <w:tcPr>
            <w:tcW w:w="5148" w:type="dxa"/>
          </w:tcPr>
          <w:p w:rsidR="00783A0E" w:rsidRPr="00BF155B" w:rsidRDefault="00783A0E" w:rsidP="00336293">
            <w:pPr>
              <w:ind w:left="360" w:hanging="360"/>
            </w:pPr>
            <w:r w:rsidRPr="00BF155B">
              <w:t xml:space="preserve">Christine </w:t>
            </w:r>
            <w:proofErr w:type="spellStart"/>
            <w:r w:rsidRPr="00BF155B">
              <w:t>Jamshidnejad</w:t>
            </w:r>
            <w:proofErr w:type="spellEnd"/>
          </w:p>
          <w:p w:rsidR="00783A0E" w:rsidRPr="00BF155B" w:rsidRDefault="00783A0E" w:rsidP="00336293">
            <w:pPr>
              <w:ind w:left="360" w:hanging="360"/>
            </w:pPr>
            <w:r w:rsidRPr="00BF155B">
              <w:t>Articulation Officer</w:t>
            </w:r>
          </w:p>
          <w:p w:rsidR="00783A0E" w:rsidRPr="00BF155B" w:rsidRDefault="00783A0E" w:rsidP="00336293">
            <w:pPr>
              <w:ind w:left="360" w:hanging="360"/>
            </w:pPr>
            <w:r w:rsidRPr="00BF155B">
              <w:t xml:space="preserve">Diablo </w:t>
            </w:r>
            <w:smartTag w:uri="urn:schemas-microsoft-com:office:smarttags" w:element="place">
              <w:smartTag w:uri="urn:schemas-microsoft-com:office:smarttags" w:element="PlaceType">
                <w:r w:rsidRPr="00BF155B">
                  <w:t>Valley</w:t>
                </w:r>
              </w:smartTag>
              <w:r w:rsidRPr="00BF155B">
                <w:t xml:space="preserve"> </w:t>
              </w:r>
              <w:smartTag w:uri="urn:schemas-microsoft-com:office:smarttags" w:element="PlaceType">
                <w:r w:rsidRPr="00BF155B">
                  <w:t>College</w:t>
                </w:r>
              </w:smartTag>
            </w:smartTag>
          </w:p>
        </w:tc>
        <w:tc>
          <w:tcPr>
            <w:tcW w:w="4140" w:type="dxa"/>
          </w:tcPr>
          <w:p w:rsidR="00783A0E" w:rsidRPr="00BF155B" w:rsidRDefault="00783A0E" w:rsidP="00336293">
            <w:pPr>
              <w:ind w:left="360" w:hanging="360"/>
            </w:pPr>
            <w:r w:rsidRPr="00BF155B">
              <w:t>Jane Woo</w:t>
            </w:r>
          </w:p>
          <w:p w:rsidR="00783A0E" w:rsidRPr="00BF155B" w:rsidRDefault="00783A0E" w:rsidP="00336293">
            <w:pPr>
              <w:ind w:left="360" w:hanging="360"/>
            </w:pPr>
            <w:r w:rsidRPr="00BF155B">
              <w:t>Articulation Officer</w:t>
            </w:r>
          </w:p>
          <w:p w:rsidR="00783A0E" w:rsidRPr="00BF155B" w:rsidRDefault="00783A0E" w:rsidP="00336293">
            <w:pPr>
              <w:ind w:left="360" w:hanging="360"/>
            </w:pPr>
            <w:smartTag w:uri="urn:schemas-microsoft-com:office:smarttags" w:element="place">
              <w:smartTag w:uri="urn:schemas-microsoft-com:office:smarttags" w:element="PlaceName">
                <w:r w:rsidRPr="00BF155B">
                  <w:t>Sacramento</w:t>
                </w:r>
              </w:smartTag>
              <w:r w:rsidRPr="00BF155B">
                <w:t xml:space="preserve"> </w:t>
              </w:r>
              <w:smartTag w:uri="urn:schemas-microsoft-com:office:smarttags" w:element="PlaceType">
                <w:r w:rsidRPr="00BF155B">
                  <w:t>City</w:t>
                </w:r>
              </w:smartTag>
              <w:r w:rsidRPr="00BF155B">
                <w:t xml:space="preserve"> </w:t>
              </w:r>
              <w:smartTag w:uri="urn:schemas-microsoft-com:office:smarttags" w:element="PlaceType">
                <w:r w:rsidRPr="00BF155B">
                  <w:t>College</w:t>
                </w:r>
              </w:smartTag>
            </w:smartTag>
            <w:r w:rsidRPr="00BF155B">
              <w:t>.</w:t>
            </w:r>
          </w:p>
        </w:tc>
      </w:tr>
    </w:tbl>
    <w:p w:rsidR="00783A0E" w:rsidRPr="00BF155B" w:rsidRDefault="00783A0E" w:rsidP="00783A0E"/>
    <w:p w:rsidR="002D11CE" w:rsidRPr="00BF155B" w:rsidRDefault="002D11CE" w:rsidP="00783A0E">
      <w:pPr>
        <w:rPr>
          <w:b/>
        </w:rPr>
      </w:pPr>
    </w:p>
    <w:p w:rsidR="002D11CE" w:rsidRPr="00BF155B" w:rsidRDefault="002D11CE" w:rsidP="00783A0E">
      <w:pPr>
        <w:rPr>
          <w:b/>
        </w:rPr>
      </w:pPr>
    </w:p>
    <w:p w:rsidR="002D11CE" w:rsidRPr="00BF155B" w:rsidRDefault="002D11CE" w:rsidP="00783A0E">
      <w:pPr>
        <w:rPr>
          <w:b/>
        </w:rPr>
      </w:pPr>
    </w:p>
    <w:p w:rsidR="002D11CE" w:rsidRPr="00BF155B"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Default="002D11CE" w:rsidP="00783A0E">
      <w:pPr>
        <w:rPr>
          <w:b/>
        </w:rPr>
      </w:pPr>
    </w:p>
    <w:p w:rsidR="002D11CE" w:rsidRPr="00CF161D" w:rsidRDefault="002D11CE" w:rsidP="002D11CE">
      <w:pPr>
        <w:pStyle w:val="AHeadChar"/>
        <w:rPr>
          <w:bCs/>
          <w:iCs/>
          <w:spacing w:val="0"/>
          <w:sz w:val="40"/>
        </w:rPr>
      </w:pPr>
      <w:r w:rsidRPr="00CF161D">
        <w:rPr>
          <w:bCs/>
          <w:iCs/>
          <w:spacing w:val="0"/>
          <w:sz w:val="40"/>
        </w:rPr>
        <w:t>IGETC Standards Approval History</w:t>
      </w:r>
    </w:p>
    <w:p w:rsidR="002D11CE" w:rsidRDefault="002D11CE" w:rsidP="002D11CE">
      <w:r>
        <w:rPr>
          <w:b/>
        </w:rPr>
        <w:t xml:space="preserve">November 15, 2006: </w:t>
      </w:r>
      <w:r>
        <w:t xml:space="preserve">As a result of CIAC suggestion to update and revise IGETC Standards/Notes, an </w:t>
      </w:r>
      <w:proofErr w:type="spellStart"/>
      <w:r>
        <w:t>intersegmental</w:t>
      </w:r>
      <w:proofErr w:type="spellEnd"/>
      <w:r>
        <w:t xml:space="preserve"> committee was formed.</w:t>
      </w:r>
    </w:p>
    <w:p w:rsidR="002D11CE" w:rsidRDefault="002D11CE" w:rsidP="002D11CE">
      <w:r w:rsidRPr="00747F1B">
        <w:rPr>
          <w:b/>
        </w:rPr>
        <w:t>June 12, 2007:</w:t>
      </w:r>
      <w:r>
        <w:t xml:space="preserve"> Document created</w:t>
      </w:r>
    </w:p>
    <w:p w:rsidR="002D11CE" w:rsidRDefault="002D11CE" w:rsidP="002D11CE">
      <w:r w:rsidRPr="00747F1B">
        <w:rPr>
          <w:b/>
        </w:rPr>
        <w:t>September 12, 2007:</w:t>
      </w:r>
      <w:r>
        <w:t xml:space="preserve"> Document reviewed by ICAS and referred to each segment for review and approval.</w:t>
      </w:r>
    </w:p>
    <w:p w:rsidR="002D11CE" w:rsidRDefault="002D11CE" w:rsidP="002D11CE">
      <w:r w:rsidRPr="00747F1B">
        <w:rPr>
          <w:b/>
        </w:rPr>
        <w:t>September 28, 2007:</w:t>
      </w:r>
      <w:r>
        <w:t xml:space="preserve"> CSU Chancellor’s Office, Academic Program Planning Division reviewed and forwarded to CSU GEAC.</w:t>
      </w:r>
    </w:p>
    <w:p w:rsidR="002D11CE" w:rsidRDefault="002D11CE" w:rsidP="002D11CE">
      <w:r>
        <w:rPr>
          <w:b/>
        </w:rPr>
        <w:t>October 11, 2007:</w:t>
      </w:r>
      <w:r>
        <w:t xml:space="preserve"> CSU General Education Advisory Committee (GEAC) reviewed and endorsed the document and forwarded to CSU Senate Executive Committee.</w:t>
      </w:r>
    </w:p>
    <w:p w:rsidR="002D11CE" w:rsidRDefault="002D11CE" w:rsidP="002D11CE">
      <w:r>
        <w:rPr>
          <w:b/>
        </w:rPr>
        <w:t xml:space="preserve">November 3, 2007: </w:t>
      </w:r>
      <w:r>
        <w:t>Document endorsed by the California Community College Academic Senate at their statewide plenary session.</w:t>
      </w:r>
    </w:p>
    <w:p w:rsidR="002D11CE" w:rsidRDefault="002D11CE" w:rsidP="002D11CE">
      <w:r>
        <w:rPr>
          <w:b/>
        </w:rPr>
        <w:t>November 1, 2007:</w:t>
      </w:r>
      <w:r>
        <w:t xml:space="preserve"> Document forwarded to the UC A &amp; E BOARS subcommittee for review.</w:t>
      </w:r>
    </w:p>
    <w:p w:rsidR="002D11CE" w:rsidRDefault="002D11CE" w:rsidP="002D11CE">
      <w:r>
        <w:rPr>
          <w:b/>
        </w:rPr>
        <w:t xml:space="preserve">November 16, 2007: </w:t>
      </w:r>
      <w:r>
        <w:t xml:space="preserve">The A &amp; E subcommittee carried forward the document with a recommendation of approval to the full BOARS committee; the document was approved by BOARS.  </w:t>
      </w:r>
    </w:p>
    <w:p w:rsidR="00783A0E" w:rsidRDefault="00783A0E" w:rsidP="00783A0E">
      <w:r>
        <w:rPr>
          <w:b/>
        </w:rPr>
        <w:t>December 5, 2007:</w:t>
      </w:r>
      <w:r>
        <w:t xml:space="preserve"> Approved provisionally by ICAS through June 2008.</w:t>
      </w:r>
    </w:p>
    <w:p w:rsidR="00783A0E" w:rsidRPr="002E4370" w:rsidRDefault="00783A0E" w:rsidP="00783A0E">
      <w:pPr>
        <w:rPr>
          <w:b/>
        </w:rPr>
      </w:pPr>
      <w:r>
        <w:rPr>
          <w:b/>
        </w:rPr>
        <w:t>April 19, 2008-</w:t>
      </w:r>
      <w:r w:rsidRPr="002E4370">
        <w:t xml:space="preserve"> </w:t>
      </w:r>
      <w:r>
        <w:t>Document re-endorsed by the California Community College Academic Senate at their statewide plenary session, due to the addition of the Advanced Placement Chart.</w:t>
      </w:r>
    </w:p>
    <w:p w:rsidR="00783A0E" w:rsidRDefault="00783A0E" w:rsidP="00783A0E">
      <w:r w:rsidRPr="00E22281">
        <w:rPr>
          <w:b/>
        </w:rPr>
        <w:t>April 30, 2008:</w:t>
      </w:r>
      <w:r>
        <w:t xml:space="preserve"> Final Approval by ICAS</w:t>
      </w:r>
    </w:p>
    <w:p w:rsidR="00783A0E" w:rsidRPr="0070378A" w:rsidRDefault="00783A0E" w:rsidP="00783A0E">
      <w:r>
        <w:rPr>
          <w:b/>
          <w:bCs/>
        </w:rPr>
        <w:t xml:space="preserve">May 8, 2008: </w:t>
      </w:r>
      <w:r>
        <w:t>CSU approves updated EO 1033.  No conflicts with new IGETC Standards.  Final signature process begins.</w:t>
      </w:r>
    </w:p>
    <w:p w:rsidR="00783A0E" w:rsidRDefault="00783A0E" w:rsidP="00783A0E">
      <w:pPr>
        <w:rPr>
          <w:b/>
        </w:rPr>
      </w:pPr>
      <w:r w:rsidRPr="00BF155B">
        <w:rPr>
          <w:b/>
        </w:rPr>
        <w:t xml:space="preserve">June 4, 2009:  </w:t>
      </w:r>
      <w:r w:rsidRPr="00183865">
        <w:t>Version 1.1 approved by ICAS.</w:t>
      </w:r>
    </w:p>
    <w:p w:rsidR="00183865" w:rsidRDefault="00183865" w:rsidP="00783A0E">
      <w:r>
        <w:rPr>
          <w:b/>
        </w:rPr>
        <w:t xml:space="preserve">June 9, 2010: </w:t>
      </w:r>
      <w:r w:rsidRPr="00183865">
        <w:t xml:space="preserve">Version </w:t>
      </w:r>
      <w:r>
        <w:t>1.2 approved by ICAS</w:t>
      </w:r>
    </w:p>
    <w:p w:rsidR="00EA4F4D" w:rsidRPr="00EA4F4D" w:rsidRDefault="00EA4F4D" w:rsidP="00EA4F4D">
      <w:pPr>
        <w:tabs>
          <w:tab w:val="left" w:pos="5940"/>
        </w:tabs>
      </w:pPr>
      <w:r>
        <w:rPr>
          <w:b/>
        </w:rPr>
        <w:t xml:space="preserve">June 9, 2011: </w:t>
      </w:r>
      <w:r>
        <w:t>Version 1.3 approved by ICAS</w:t>
      </w:r>
    </w:p>
    <w:p w:rsidR="00783A0E" w:rsidRPr="00F41336" w:rsidRDefault="00783A0E" w:rsidP="00783A0E">
      <w:pPr>
        <w:rPr>
          <w:b/>
          <w:color w:val="FF0000"/>
        </w:rPr>
      </w:pPr>
    </w:p>
    <w:p w:rsidR="00783A0E" w:rsidRPr="00BF155B" w:rsidRDefault="00783A0E" w:rsidP="00783A0E">
      <w:pPr>
        <w:pStyle w:val="AHeadChar"/>
        <w:rPr>
          <w:bCs/>
          <w:iCs/>
          <w:spacing w:val="0"/>
          <w:sz w:val="40"/>
        </w:rPr>
      </w:pPr>
      <w:r w:rsidRPr="00BF155B">
        <w:rPr>
          <w:bCs/>
          <w:iCs/>
          <w:spacing w:val="0"/>
          <w:sz w:val="40"/>
        </w:rPr>
        <w:t>IGETC Standards Ongoing Governance</w:t>
      </w:r>
    </w:p>
    <w:p w:rsidR="00783A0E" w:rsidRPr="00BF155B" w:rsidRDefault="00783A0E" w:rsidP="00783A0E">
      <w:r w:rsidRPr="00BF155B">
        <w:t xml:space="preserve">The IGETC Standards are maintained by the faculties of the </w:t>
      </w:r>
      <w:smartTag w:uri="urn:schemas-microsoft-com:office:smarttags" w:element="PlaceType">
        <w:r w:rsidRPr="00BF155B">
          <w:t>University</w:t>
        </w:r>
      </w:smartTag>
      <w:r w:rsidRPr="00BF155B">
        <w:t xml:space="preserve"> of </w:t>
      </w:r>
      <w:smartTag w:uri="urn:schemas-microsoft-com:office:smarttags" w:element="PlaceName">
        <w:r w:rsidRPr="00BF155B">
          <w:t>California</w:t>
        </w:r>
      </w:smartTag>
      <w:r w:rsidRPr="00BF155B">
        <w:t xml:space="preserve">, the </w:t>
      </w:r>
      <w:smartTag w:uri="urn:schemas-microsoft-com:office:smarttags" w:element="PlaceName">
        <w:r w:rsidRPr="00BF155B">
          <w:t>California</w:t>
        </w:r>
      </w:smartTag>
      <w:r w:rsidRPr="00BF155B">
        <w:t xml:space="preserve"> </w:t>
      </w:r>
      <w:smartTag w:uri="urn:schemas-microsoft-com:office:smarttags" w:element="PlaceType">
        <w:r w:rsidRPr="00BF155B">
          <w:t>State</w:t>
        </w:r>
      </w:smartTag>
      <w:r w:rsidRPr="00BF155B">
        <w:t xml:space="preserve"> </w:t>
      </w:r>
      <w:smartTag w:uri="urn:schemas-microsoft-com:office:smarttags" w:element="PlaceType">
        <w:r w:rsidRPr="00BF155B">
          <w:t>University</w:t>
        </w:r>
      </w:smartTag>
      <w:r w:rsidRPr="00BF155B">
        <w:t xml:space="preserve">, and the </w:t>
      </w:r>
      <w:smartTag w:uri="urn:schemas-microsoft-com:office:smarttags" w:element="place">
        <w:smartTag w:uri="urn:schemas-microsoft-com:office:smarttags" w:element="PlaceName">
          <w:r w:rsidRPr="00BF155B">
            <w:t>California</w:t>
          </w:r>
        </w:smartTag>
        <w:r w:rsidRPr="00BF155B">
          <w:t xml:space="preserve"> </w:t>
        </w:r>
        <w:smartTag w:uri="urn:schemas-microsoft-com:office:smarttags" w:element="PlaceType">
          <w:r w:rsidRPr="00BF155B">
            <w:t>Community Colleges</w:t>
          </w:r>
        </w:smartTag>
      </w:smartTag>
      <w:r w:rsidRPr="00BF155B">
        <w:t xml:space="preserve">, all through their elected representatives on the </w:t>
      </w:r>
      <w:proofErr w:type="spellStart"/>
      <w:r w:rsidRPr="00BF155B">
        <w:t>Intersegmental</w:t>
      </w:r>
      <w:proofErr w:type="spellEnd"/>
      <w:r w:rsidRPr="00BF155B">
        <w:t xml:space="preserve"> Council of Academic Senates (ICAS).</w:t>
      </w:r>
    </w:p>
    <w:p w:rsidR="00783A0E" w:rsidRPr="00BF155B" w:rsidRDefault="00783A0E" w:rsidP="00783A0E"/>
    <w:p w:rsidR="00783A0E" w:rsidRPr="00BF155B" w:rsidRDefault="00783A0E" w:rsidP="00783A0E">
      <w:r w:rsidRPr="00BF155B">
        <w:t>The current roster and contact information for both ICAS and the subcommittee that advises it on the IGETC Standards are available at icas-ca.org.</w:t>
      </w:r>
    </w:p>
    <w:p w:rsidR="00F3003E" w:rsidRPr="00BF155B" w:rsidRDefault="00F3003E" w:rsidP="00783A0E">
      <w:pPr>
        <w:pStyle w:val="AHeadChar"/>
        <w:tabs>
          <w:tab w:val="clear" w:pos="6654"/>
          <w:tab w:val="clear" w:pos="6668"/>
        </w:tabs>
        <w:jc w:val="both"/>
      </w:pPr>
    </w:p>
    <w:sectPr w:rsidR="00F3003E" w:rsidRPr="00BF155B" w:rsidSect="00783A0E">
      <w:endnotePr>
        <w:numFmt w:val="decimal"/>
      </w:endnotePr>
      <w:pgSz w:w="12240" w:h="15840" w:code="1"/>
      <w:pgMar w:top="108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C3" w:rsidRDefault="006D39C3">
      <w:r>
        <w:separator/>
      </w:r>
    </w:p>
  </w:endnote>
  <w:endnote w:type="continuationSeparator" w:id="0">
    <w:p w:rsidR="006D39C3" w:rsidRDefault="006D3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99" w:rsidRDefault="003A196C">
    <w:pPr>
      <w:pStyle w:val="Footer"/>
      <w:framePr w:wrap="around" w:vAnchor="text" w:hAnchor="margin" w:xAlign="center" w:y="1"/>
      <w:rPr>
        <w:rStyle w:val="PageNumber"/>
      </w:rPr>
    </w:pPr>
    <w:r>
      <w:rPr>
        <w:rStyle w:val="PageNumber"/>
      </w:rPr>
      <w:fldChar w:fldCharType="begin"/>
    </w:r>
    <w:r w:rsidR="001B2399">
      <w:rPr>
        <w:rStyle w:val="PageNumber"/>
      </w:rPr>
      <w:instrText xml:space="preserve">PAGE  </w:instrText>
    </w:r>
    <w:r>
      <w:rPr>
        <w:rStyle w:val="PageNumber"/>
      </w:rPr>
      <w:fldChar w:fldCharType="end"/>
    </w:r>
  </w:p>
  <w:p w:rsidR="001B2399" w:rsidRDefault="001B23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99" w:rsidRDefault="003A196C">
    <w:pPr>
      <w:pStyle w:val="Footer"/>
      <w:framePr w:wrap="around" w:vAnchor="text" w:hAnchor="margin" w:xAlign="center" w:y="1"/>
      <w:jc w:val="center"/>
      <w:rPr>
        <w:rStyle w:val="PageNumber"/>
      </w:rPr>
    </w:pPr>
    <w:r>
      <w:rPr>
        <w:rStyle w:val="PageNumber"/>
      </w:rPr>
      <w:fldChar w:fldCharType="begin"/>
    </w:r>
    <w:r w:rsidR="001B2399">
      <w:rPr>
        <w:rStyle w:val="PageNumber"/>
      </w:rPr>
      <w:instrText xml:space="preserve"> PAGE  </w:instrText>
    </w:r>
    <w:r>
      <w:rPr>
        <w:rStyle w:val="PageNumber"/>
      </w:rPr>
      <w:fldChar w:fldCharType="separate"/>
    </w:r>
    <w:r w:rsidR="00AA7F5D">
      <w:rPr>
        <w:rStyle w:val="PageNumber"/>
        <w:noProof/>
      </w:rPr>
      <w:t>i</w:t>
    </w:r>
    <w:r>
      <w:rPr>
        <w:rStyle w:val="PageNumber"/>
      </w:rPr>
      <w:fldChar w:fldCharType="end"/>
    </w:r>
  </w:p>
  <w:p w:rsidR="001B2399" w:rsidRDefault="001B2399">
    <w:pPr>
      <w:pStyle w:val="Footer"/>
      <w:framePr w:wrap="around" w:vAnchor="text" w:hAnchor="margin" w:xAlign="center" w:y="1"/>
      <w:rPr>
        <w:rStyle w:val="PageNumber"/>
      </w:rPr>
    </w:pPr>
  </w:p>
  <w:p w:rsidR="001B2399" w:rsidRDefault="001B2399">
    <w:pPr>
      <w:pStyle w:val="Footer"/>
      <w:framePr w:wrap="around" w:vAnchor="text" w:hAnchor="margin" w:xAlign="center" w:y="1"/>
      <w:rPr>
        <w:rStyle w:val="PageNumber"/>
      </w:rPr>
    </w:pPr>
  </w:p>
  <w:p w:rsidR="001B2399" w:rsidRDefault="001B2399">
    <w:pPr>
      <w:pStyle w:val="Footer"/>
      <w:framePr w:wrap="around" w:vAnchor="text" w:hAnchor="margin" w:xAlign="right" w:y="1"/>
      <w:ind w:right="360"/>
      <w:jc w:val="center"/>
      <w:rPr>
        <w:rStyle w:val="PageNumber"/>
      </w:rPr>
    </w:pPr>
  </w:p>
  <w:p w:rsidR="001B2399" w:rsidRDefault="001B23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C3" w:rsidRDefault="006D39C3">
      <w:r>
        <w:separator/>
      </w:r>
    </w:p>
  </w:footnote>
  <w:footnote w:type="continuationSeparator" w:id="0">
    <w:p w:rsidR="006D39C3" w:rsidRDefault="006D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399" w:rsidRPr="00D44528" w:rsidRDefault="00EA4F4D" w:rsidP="00C6178A">
    <w:pPr>
      <w:pStyle w:val="Header"/>
    </w:pPr>
    <w:r>
      <w:rPr>
        <w:sz w:val="20"/>
      </w:rPr>
      <w:t xml:space="preserve"> FINAL VERSION 1.3</w:t>
    </w:r>
    <w:r w:rsidR="001B2399" w:rsidRPr="00C44B37">
      <w:rPr>
        <w:sz w:val="20"/>
      </w:rPr>
      <w:t xml:space="preserve"> </w:t>
    </w:r>
    <w:r>
      <w:rPr>
        <w:sz w:val="20"/>
      </w:rPr>
      <w:t>June 9, 20</w:t>
    </w:r>
    <w:r w:rsidR="00160D89">
      <w:rPr>
        <w:sz w:val="20"/>
      </w:rPr>
      <w:t>1</w:t>
    </w:r>
    <w:r>
      <w:rPr>
        <w:sz w:val="20"/>
      </w:rPr>
      <w:t>1</w:t>
    </w:r>
    <w:r w:rsidR="001B2399">
      <w:rPr>
        <w:sz w:val="20"/>
      </w:rPr>
      <w:t xml:space="preserve"> (For approval history, see last page)</w:t>
    </w:r>
  </w:p>
  <w:p w:rsidR="001B2399" w:rsidRDefault="001B2399">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5D" w:rsidRDefault="00AA7F5D" w:rsidP="00AA7F5D">
    <w:pPr>
      <w:pStyle w:val="Header"/>
      <w:jc w:val="right"/>
      <w:rPr>
        <w:sz w:val="20"/>
      </w:rPr>
    </w:pPr>
    <w:r>
      <w:rPr>
        <w:sz w:val="20"/>
      </w:rPr>
      <w:t>Enclosure 3b</w:t>
    </w:r>
  </w:p>
  <w:p w:rsidR="001B2399" w:rsidRPr="00D44528" w:rsidRDefault="001B2399" w:rsidP="00D44528">
    <w:pPr>
      <w:pStyle w:val="Header"/>
    </w:pPr>
    <w:r>
      <w:rPr>
        <w:sz w:val="20"/>
      </w:rPr>
      <w:t>FINAL</w:t>
    </w:r>
    <w:r w:rsidRPr="00C44B37">
      <w:rPr>
        <w:sz w:val="20"/>
      </w:rPr>
      <w:t xml:space="preserve"> VERSION 1.</w:t>
    </w:r>
    <w:r w:rsidR="00FF1473">
      <w:rPr>
        <w:sz w:val="20"/>
      </w:rPr>
      <w:t>3</w:t>
    </w:r>
    <w:r w:rsidRPr="00C44B37">
      <w:rPr>
        <w:sz w:val="20"/>
      </w:rPr>
      <w:t xml:space="preserve"> J</w:t>
    </w:r>
    <w:r w:rsidR="00FF1473">
      <w:rPr>
        <w:sz w:val="20"/>
      </w:rPr>
      <w:t>UNE 9, 2011</w:t>
    </w:r>
    <w:r>
      <w:rPr>
        <w:color w:val="FF0000"/>
        <w:sz w:val="20"/>
      </w:rPr>
      <w:t xml:space="preserve"> </w:t>
    </w:r>
    <w:r>
      <w:rPr>
        <w:sz w:val="20"/>
      </w:rPr>
      <w:t>(For approval history, see last page)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DF1"/>
    <w:multiLevelType w:val="hybridMultilevel"/>
    <w:tmpl w:val="A08EDDAA"/>
    <w:lvl w:ilvl="0" w:tplc="5DD2AF6C">
      <w:start w:val="8"/>
      <w:numFmt w:val="decimal"/>
      <w:lvlText w:val="%1."/>
      <w:lvlJc w:val="left"/>
      <w:pPr>
        <w:tabs>
          <w:tab w:val="num" w:pos="1440"/>
        </w:tabs>
        <w:ind w:left="1440" w:hanging="360"/>
      </w:pPr>
      <w:rPr>
        <w:rFonts w:cs="Times New Roman" w:hint="default"/>
      </w:rPr>
    </w:lvl>
    <w:lvl w:ilvl="1" w:tplc="5142CC0C">
      <w:start w:val="1"/>
      <w:numFmt w:val="lowerLetter"/>
      <w:lvlText w:val="%2."/>
      <w:lvlJc w:val="left"/>
      <w:pPr>
        <w:tabs>
          <w:tab w:val="num" w:pos="2160"/>
        </w:tabs>
        <w:ind w:left="2160" w:hanging="360"/>
      </w:pPr>
    </w:lvl>
    <w:lvl w:ilvl="2" w:tplc="6DAE11CE" w:tentative="1">
      <w:start w:val="1"/>
      <w:numFmt w:val="lowerRoman"/>
      <w:lvlText w:val="%3."/>
      <w:lvlJc w:val="right"/>
      <w:pPr>
        <w:tabs>
          <w:tab w:val="num" w:pos="2880"/>
        </w:tabs>
        <w:ind w:left="2880" w:hanging="180"/>
      </w:pPr>
    </w:lvl>
    <w:lvl w:ilvl="3" w:tplc="8AF696DC" w:tentative="1">
      <w:start w:val="1"/>
      <w:numFmt w:val="decimal"/>
      <w:lvlText w:val="%4."/>
      <w:lvlJc w:val="left"/>
      <w:pPr>
        <w:tabs>
          <w:tab w:val="num" w:pos="3600"/>
        </w:tabs>
        <w:ind w:left="3600" w:hanging="360"/>
      </w:pPr>
    </w:lvl>
    <w:lvl w:ilvl="4" w:tplc="0F464CB2" w:tentative="1">
      <w:start w:val="1"/>
      <w:numFmt w:val="lowerLetter"/>
      <w:lvlText w:val="%5."/>
      <w:lvlJc w:val="left"/>
      <w:pPr>
        <w:tabs>
          <w:tab w:val="num" w:pos="4320"/>
        </w:tabs>
        <w:ind w:left="4320" w:hanging="360"/>
      </w:pPr>
    </w:lvl>
    <w:lvl w:ilvl="5" w:tplc="DB92FF5A" w:tentative="1">
      <w:start w:val="1"/>
      <w:numFmt w:val="lowerRoman"/>
      <w:lvlText w:val="%6."/>
      <w:lvlJc w:val="right"/>
      <w:pPr>
        <w:tabs>
          <w:tab w:val="num" w:pos="5040"/>
        </w:tabs>
        <w:ind w:left="5040" w:hanging="180"/>
      </w:pPr>
    </w:lvl>
    <w:lvl w:ilvl="6" w:tplc="DCA0810C" w:tentative="1">
      <w:start w:val="1"/>
      <w:numFmt w:val="decimal"/>
      <w:lvlText w:val="%7."/>
      <w:lvlJc w:val="left"/>
      <w:pPr>
        <w:tabs>
          <w:tab w:val="num" w:pos="5760"/>
        </w:tabs>
        <w:ind w:left="5760" w:hanging="360"/>
      </w:pPr>
    </w:lvl>
    <w:lvl w:ilvl="7" w:tplc="353A389C" w:tentative="1">
      <w:start w:val="1"/>
      <w:numFmt w:val="lowerLetter"/>
      <w:lvlText w:val="%8."/>
      <w:lvlJc w:val="left"/>
      <w:pPr>
        <w:tabs>
          <w:tab w:val="num" w:pos="6480"/>
        </w:tabs>
        <w:ind w:left="6480" w:hanging="360"/>
      </w:pPr>
    </w:lvl>
    <w:lvl w:ilvl="8" w:tplc="0338C736" w:tentative="1">
      <w:start w:val="1"/>
      <w:numFmt w:val="lowerRoman"/>
      <w:lvlText w:val="%9."/>
      <w:lvlJc w:val="right"/>
      <w:pPr>
        <w:tabs>
          <w:tab w:val="num" w:pos="7200"/>
        </w:tabs>
        <w:ind w:left="7200" w:hanging="180"/>
      </w:pPr>
    </w:lvl>
  </w:abstractNum>
  <w:abstractNum w:abstractNumId="1">
    <w:nsid w:val="0C024CF7"/>
    <w:multiLevelType w:val="multilevel"/>
    <w:tmpl w:val="7242D4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596ED2"/>
    <w:multiLevelType w:val="multilevel"/>
    <w:tmpl w:val="971EDCCE"/>
    <w:lvl w:ilvl="0">
      <w:start w:val="11"/>
      <w:numFmt w:val="decimal"/>
      <w:lvlText w:val="%1"/>
      <w:lvlJc w:val="left"/>
      <w:pPr>
        <w:tabs>
          <w:tab w:val="num" w:pos="540"/>
        </w:tabs>
        <w:ind w:left="540" w:hanging="540"/>
      </w:pPr>
      <w:rPr>
        <w:rFonts w:hint="default"/>
        <w:color w:val="FF0000"/>
      </w:rPr>
    </w:lvl>
    <w:lvl w:ilvl="1">
      <w:start w:val="5"/>
      <w:numFmt w:val="decimal"/>
      <w:lvlText w:val="%1.%2"/>
      <w:lvlJc w:val="left"/>
      <w:pPr>
        <w:tabs>
          <w:tab w:val="num" w:pos="1260"/>
        </w:tabs>
        <w:ind w:left="1260" w:hanging="540"/>
      </w:pPr>
      <w:rPr>
        <w:rFonts w:hint="default"/>
        <w:color w:val="FF0000"/>
      </w:rPr>
    </w:lvl>
    <w:lvl w:ilvl="2">
      <w:start w:val="1"/>
      <w:numFmt w:val="decimal"/>
      <w:lvlText w:val="%1.%2.%3"/>
      <w:lvlJc w:val="left"/>
      <w:pPr>
        <w:tabs>
          <w:tab w:val="num" w:pos="2160"/>
        </w:tabs>
        <w:ind w:left="2160" w:hanging="720"/>
      </w:pPr>
      <w:rPr>
        <w:rFonts w:hint="default"/>
        <w:color w:val="FF0000"/>
      </w:rPr>
    </w:lvl>
    <w:lvl w:ilvl="3">
      <w:start w:val="1"/>
      <w:numFmt w:val="decimal"/>
      <w:lvlText w:val="%1.%2.%3.%4"/>
      <w:lvlJc w:val="left"/>
      <w:pPr>
        <w:tabs>
          <w:tab w:val="num" w:pos="2880"/>
        </w:tabs>
        <w:ind w:left="2880" w:hanging="72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4680"/>
        </w:tabs>
        <w:ind w:left="4680" w:hanging="108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480"/>
        </w:tabs>
        <w:ind w:left="6480" w:hanging="144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3">
    <w:nsid w:val="1C7F7677"/>
    <w:multiLevelType w:val="multilevel"/>
    <w:tmpl w:val="B7ACB4B8"/>
    <w:lvl w:ilvl="0">
      <w:start w:val="1"/>
      <w:numFmt w:val="decimal"/>
      <w:lvlText w:val="%1."/>
      <w:legacy w:legacy="1" w:legacySpace="0" w:legacyIndent="360"/>
      <w:lvlJc w:val="left"/>
      <w:pPr>
        <w:ind w:left="360" w:hanging="360"/>
      </w:pPr>
      <w:rPr>
        <w:rFonts w:ascii="Times" w:eastAsia="Times New Roman" w:hAnsi="Times" w:cs="Times New Roman"/>
      </w:rPr>
    </w:lvl>
    <w:lvl w:ilvl="1">
      <w:start w:val="1"/>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none"/>
      <w:lvlText w:val=""/>
      <w:legacy w:legacy="1" w:legacySpace="0" w:legacyIndent="360"/>
      <w:lvlJc w:val="left"/>
      <w:pPr>
        <w:ind w:left="2880" w:hanging="360"/>
      </w:pPr>
      <w:rPr>
        <w:rFonts w:ascii="WP TypographicSymbols" w:hAnsi="WP TypographicSymbols" w:cs="Courier New" w:hint="default"/>
      </w:rPr>
    </w:lvl>
    <w:lvl w:ilvl="8">
      <w:start w:val="1"/>
      <w:numFmt w:val="lowerRoman"/>
      <w:lvlText w:val="%9"/>
      <w:legacy w:legacy="1" w:legacySpace="0" w:legacyIndent="360"/>
      <w:lvlJc w:val="left"/>
      <w:pPr>
        <w:ind w:left="3240" w:hanging="360"/>
      </w:pPr>
    </w:lvl>
  </w:abstractNum>
  <w:abstractNum w:abstractNumId="4">
    <w:nsid w:val="1EFC6A88"/>
    <w:multiLevelType w:val="hybridMultilevel"/>
    <w:tmpl w:val="5A14044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23756B31"/>
    <w:multiLevelType w:val="hybridMultilevel"/>
    <w:tmpl w:val="F2880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261E2"/>
    <w:multiLevelType w:val="hybridMultilevel"/>
    <w:tmpl w:val="FD9A988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247E36D2"/>
    <w:multiLevelType w:val="hybridMultilevel"/>
    <w:tmpl w:val="9D44AC4A"/>
    <w:lvl w:ilvl="0" w:tplc="EA72D01C">
      <w:start w:val="1"/>
      <w:numFmt w:val="decimal"/>
      <w:lvlText w:val="%1."/>
      <w:lvlJc w:val="left"/>
      <w:pPr>
        <w:tabs>
          <w:tab w:val="num" w:pos="2880"/>
        </w:tabs>
        <w:ind w:left="2880" w:hanging="360"/>
      </w:pPr>
    </w:lvl>
    <w:lvl w:ilvl="1" w:tplc="5E5C88C6">
      <w:start w:val="1"/>
      <w:numFmt w:val="lowerLetter"/>
      <w:lvlText w:val="%2."/>
      <w:lvlJc w:val="left"/>
      <w:pPr>
        <w:tabs>
          <w:tab w:val="num" w:pos="3600"/>
        </w:tabs>
        <w:ind w:left="3600" w:hanging="360"/>
      </w:pPr>
    </w:lvl>
    <w:lvl w:ilvl="2" w:tplc="9A88BA06" w:tentative="1">
      <w:start w:val="1"/>
      <w:numFmt w:val="lowerRoman"/>
      <w:lvlText w:val="%3."/>
      <w:lvlJc w:val="right"/>
      <w:pPr>
        <w:tabs>
          <w:tab w:val="num" w:pos="4320"/>
        </w:tabs>
        <w:ind w:left="4320" w:hanging="180"/>
      </w:pPr>
    </w:lvl>
    <w:lvl w:ilvl="3" w:tplc="F0B02AC4" w:tentative="1">
      <w:start w:val="1"/>
      <w:numFmt w:val="decimal"/>
      <w:lvlText w:val="%4."/>
      <w:lvlJc w:val="left"/>
      <w:pPr>
        <w:tabs>
          <w:tab w:val="num" w:pos="5040"/>
        </w:tabs>
        <w:ind w:left="5040" w:hanging="360"/>
      </w:pPr>
    </w:lvl>
    <w:lvl w:ilvl="4" w:tplc="2E82A248" w:tentative="1">
      <w:start w:val="1"/>
      <w:numFmt w:val="lowerLetter"/>
      <w:lvlText w:val="%5."/>
      <w:lvlJc w:val="left"/>
      <w:pPr>
        <w:tabs>
          <w:tab w:val="num" w:pos="5760"/>
        </w:tabs>
        <w:ind w:left="5760" w:hanging="360"/>
      </w:pPr>
    </w:lvl>
    <w:lvl w:ilvl="5" w:tplc="386251A2" w:tentative="1">
      <w:start w:val="1"/>
      <w:numFmt w:val="lowerRoman"/>
      <w:lvlText w:val="%6."/>
      <w:lvlJc w:val="right"/>
      <w:pPr>
        <w:tabs>
          <w:tab w:val="num" w:pos="6480"/>
        </w:tabs>
        <w:ind w:left="6480" w:hanging="180"/>
      </w:pPr>
    </w:lvl>
    <w:lvl w:ilvl="6" w:tplc="19BEE2B6" w:tentative="1">
      <w:start w:val="1"/>
      <w:numFmt w:val="decimal"/>
      <w:lvlText w:val="%7."/>
      <w:lvlJc w:val="left"/>
      <w:pPr>
        <w:tabs>
          <w:tab w:val="num" w:pos="7200"/>
        </w:tabs>
        <w:ind w:left="7200" w:hanging="360"/>
      </w:pPr>
    </w:lvl>
    <w:lvl w:ilvl="7" w:tplc="E3CEE996" w:tentative="1">
      <w:start w:val="1"/>
      <w:numFmt w:val="lowerLetter"/>
      <w:lvlText w:val="%8."/>
      <w:lvlJc w:val="left"/>
      <w:pPr>
        <w:tabs>
          <w:tab w:val="num" w:pos="7920"/>
        </w:tabs>
        <w:ind w:left="7920" w:hanging="360"/>
      </w:pPr>
    </w:lvl>
    <w:lvl w:ilvl="8" w:tplc="C0C25130" w:tentative="1">
      <w:start w:val="1"/>
      <w:numFmt w:val="lowerRoman"/>
      <w:lvlText w:val="%9."/>
      <w:lvlJc w:val="right"/>
      <w:pPr>
        <w:tabs>
          <w:tab w:val="num" w:pos="8640"/>
        </w:tabs>
        <w:ind w:left="8640" w:hanging="180"/>
      </w:pPr>
    </w:lvl>
  </w:abstractNum>
  <w:abstractNum w:abstractNumId="8">
    <w:nsid w:val="24CC7218"/>
    <w:multiLevelType w:val="multilevel"/>
    <w:tmpl w:val="DADA88AA"/>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619588F"/>
    <w:multiLevelType w:val="hybridMultilevel"/>
    <w:tmpl w:val="A5B2160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617AF1F8">
      <w:start w:val="1"/>
      <w:numFmt w:val="lowerRoman"/>
      <w:lvlText w:val="%3."/>
      <w:lvlJc w:val="right"/>
      <w:pPr>
        <w:tabs>
          <w:tab w:val="num" w:pos="2160"/>
        </w:tabs>
        <w:ind w:left="2160" w:hanging="180"/>
      </w:pPr>
      <w:rPr>
        <w:strike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63CB1"/>
    <w:multiLevelType w:val="multilevel"/>
    <w:tmpl w:val="379A6440"/>
    <w:lvl w:ilvl="0">
      <w:start w:val="11"/>
      <w:numFmt w:val="decimal"/>
      <w:lvlText w:val="%1"/>
      <w:lvlJc w:val="left"/>
      <w:pPr>
        <w:tabs>
          <w:tab w:val="num" w:pos="540"/>
        </w:tabs>
        <w:ind w:left="540" w:hanging="540"/>
      </w:pPr>
      <w:rPr>
        <w:rFonts w:hint="default"/>
      </w:rPr>
    </w:lvl>
    <w:lvl w:ilvl="1">
      <w:start w:val="4"/>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8F20150"/>
    <w:multiLevelType w:val="hybridMultilevel"/>
    <w:tmpl w:val="A62A33B4"/>
    <w:lvl w:ilvl="0" w:tplc="03088BBA">
      <w:start w:val="1"/>
      <w:numFmt w:val="decimal"/>
      <w:lvlText w:val="%1."/>
      <w:lvlJc w:val="left"/>
      <w:pPr>
        <w:tabs>
          <w:tab w:val="num" w:pos="720"/>
        </w:tabs>
        <w:ind w:left="720" w:hanging="360"/>
      </w:pPr>
      <w:rPr>
        <w:rFonts w:ascii="Times" w:eastAsia="Times New Roman" w:hAnsi="Times" w:cs="Times New Roman"/>
      </w:rPr>
    </w:lvl>
    <w:lvl w:ilvl="1" w:tplc="049E8F3C" w:tentative="1">
      <w:start w:val="1"/>
      <w:numFmt w:val="lowerLetter"/>
      <w:lvlText w:val="%2."/>
      <w:lvlJc w:val="left"/>
      <w:pPr>
        <w:tabs>
          <w:tab w:val="num" w:pos="1440"/>
        </w:tabs>
        <w:ind w:left="1440" w:hanging="360"/>
      </w:pPr>
    </w:lvl>
    <w:lvl w:ilvl="2" w:tplc="8FC29BBA" w:tentative="1">
      <w:start w:val="1"/>
      <w:numFmt w:val="lowerRoman"/>
      <w:lvlText w:val="%3."/>
      <w:lvlJc w:val="right"/>
      <w:pPr>
        <w:tabs>
          <w:tab w:val="num" w:pos="2160"/>
        </w:tabs>
        <w:ind w:left="2160" w:hanging="180"/>
      </w:pPr>
    </w:lvl>
    <w:lvl w:ilvl="3" w:tplc="B97C73A4" w:tentative="1">
      <w:start w:val="1"/>
      <w:numFmt w:val="decimal"/>
      <w:lvlText w:val="%4."/>
      <w:lvlJc w:val="left"/>
      <w:pPr>
        <w:tabs>
          <w:tab w:val="num" w:pos="2880"/>
        </w:tabs>
        <w:ind w:left="2880" w:hanging="360"/>
      </w:pPr>
    </w:lvl>
    <w:lvl w:ilvl="4" w:tplc="F8FA2508" w:tentative="1">
      <w:start w:val="1"/>
      <w:numFmt w:val="lowerLetter"/>
      <w:lvlText w:val="%5."/>
      <w:lvlJc w:val="left"/>
      <w:pPr>
        <w:tabs>
          <w:tab w:val="num" w:pos="3600"/>
        </w:tabs>
        <w:ind w:left="3600" w:hanging="360"/>
      </w:pPr>
    </w:lvl>
    <w:lvl w:ilvl="5" w:tplc="2012D2E4" w:tentative="1">
      <w:start w:val="1"/>
      <w:numFmt w:val="lowerRoman"/>
      <w:lvlText w:val="%6."/>
      <w:lvlJc w:val="right"/>
      <w:pPr>
        <w:tabs>
          <w:tab w:val="num" w:pos="4320"/>
        </w:tabs>
        <w:ind w:left="4320" w:hanging="180"/>
      </w:pPr>
    </w:lvl>
    <w:lvl w:ilvl="6" w:tplc="0842177A" w:tentative="1">
      <w:start w:val="1"/>
      <w:numFmt w:val="decimal"/>
      <w:lvlText w:val="%7."/>
      <w:lvlJc w:val="left"/>
      <w:pPr>
        <w:tabs>
          <w:tab w:val="num" w:pos="5040"/>
        </w:tabs>
        <w:ind w:left="5040" w:hanging="360"/>
      </w:pPr>
    </w:lvl>
    <w:lvl w:ilvl="7" w:tplc="E4449A22" w:tentative="1">
      <w:start w:val="1"/>
      <w:numFmt w:val="lowerLetter"/>
      <w:lvlText w:val="%8."/>
      <w:lvlJc w:val="left"/>
      <w:pPr>
        <w:tabs>
          <w:tab w:val="num" w:pos="5760"/>
        </w:tabs>
        <w:ind w:left="5760" w:hanging="360"/>
      </w:pPr>
    </w:lvl>
    <w:lvl w:ilvl="8" w:tplc="A32C4BE2" w:tentative="1">
      <w:start w:val="1"/>
      <w:numFmt w:val="lowerRoman"/>
      <w:lvlText w:val="%9."/>
      <w:lvlJc w:val="right"/>
      <w:pPr>
        <w:tabs>
          <w:tab w:val="num" w:pos="6480"/>
        </w:tabs>
        <w:ind w:left="6480" w:hanging="180"/>
      </w:pPr>
    </w:lvl>
  </w:abstractNum>
  <w:abstractNum w:abstractNumId="12">
    <w:nsid w:val="2A1D5C75"/>
    <w:multiLevelType w:val="hybridMultilevel"/>
    <w:tmpl w:val="6D5CBCD2"/>
    <w:lvl w:ilvl="0" w:tplc="BBFE702A">
      <w:start w:val="1"/>
      <w:numFmt w:val="bullet"/>
      <w:lvlText w:val=""/>
      <w:lvlJc w:val="left"/>
      <w:pPr>
        <w:tabs>
          <w:tab w:val="num" w:pos="720"/>
        </w:tabs>
        <w:ind w:left="720" w:hanging="360"/>
      </w:pPr>
      <w:rPr>
        <w:rFonts w:ascii="Symbol" w:hAnsi="Symbol" w:hint="default"/>
      </w:rPr>
    </w:lvl>
    <w:lvl w:ilvl="1" w:tplc="77B6FD72" w:tentative="1">
      <w:start w:val="1"/>
      <w:numFmt w:val="bullet"/>
      <w:lvlText w:val="o"/>
      <w:lvlJc w:val="left"/>
      <w:pPr>
        <w:tabs>
          <w:tab w:val="num" w:pos="1440"/>
        </w:tabs>
        <w:ind w:left="1440" w:hanging="360"/>
      </w:pPr>
      <w:rPr>
        <w:rFonts w:ascii="Courier New" w:hAnsi="Courier New" w:hint="default"/>
      </w:rPr>
    </w:lvl>
    <w:lvl w:ilvl="2" w:tplc="869EBB3A" w:tentative="1">
      <w:start w:val="1"/>
      <w:numFmt w:val="bullet"/>
      <w:lvlText w:val=""/>
      <w:lvlJc w:val="left"/>
      <w:pPr>
        <w:tabs>
          <w:tab w:val="num" w:pos="2160"/>
        </w:tabs>
        <w:ind w:left="2160" w:hanging="360"/>
      </w:pPr>
      <w:rPr>
        <w:rFonts w:ascii="Wingdings" w:hAnsi="Wingdings" w:hint="default"/>
      </w:rPr>
    </w:lvl>
    <w:lvl w:ilvl="3" w:tplc="4E2EB3B8" w:tentative="1">
      <w:start w:val="1"/>
      <w:numFmt w:val="bullet"/>
      <w:lvlText w:val=""/>
      <w:lvlJc w:val="left"/>
      <w:pPr>
        <w:tabs>
          <w:tab w:val="num" w:pos="2880"/>
        </w:tabs>
        <w:ind w:left="2880" w:hanging="360"/>
      </w:pPr>
      <w:rPr>
        <w:rFonts w:ascii="Symbol" w:hAnsi="Symbol" w:hint="default"/>
      </w:rPr>
    </w:lvl>
    <w:lvl w:ilvl="4" w:tplc="2D70718C" w:tentative="1">
      <w:start w:val="1"/>
      <w:numFmt w:val="bullet"/>
      <w:lvlText w:val="o"/>
      <w:lvlJc w:val="left"/>
      <w:pPr>
        <w:tabs>
          <w:tab w:val="num" w:pos="3600"/>
        </w:tabs>
        <w:ind w:left="3600" w:hanging="360"/>
      </w:pPr>
      <w:rPr>
        <w:rFonts w:ascii="Courier New" w:hAnsi="Courier New" w:hint="default"/>
      </w:rPr>
    </w:lvl>
    <w:lvl w:ilvl="5" w:tplc="84B82976" w:tentative="1">
      <w:start w:val="1"/>
      <w:numFmt w:val="bullet"/>
      <w:lvlText w:val=""/>
      <w:lvlJc w:val="left"/>
      <w:pPr>
        <w:tabs>
          <w:tab w:val="num" w:pos="4320"/>
        </w:tabs>
        <w:ind w:left="4320" w:hanging="360"/>
      </w:pPr>
      <w:rPr>
        <w:rFonts w:ascii="Wingdings" w:hAnsi="Wingdings" w:hint="default"/>
      </w:rPr>
    </w:lvl>
    <w:lvl w:ilvl="6" w:tplc="ED08F502" w:tentative="1">
      <w:start w:val="1"/>
      <w:numFmt w:val="bullet"/>
      <w:lvlText w:val=""/>
      <w:lvlJc w:val="left"/>
      <w:pPr>
        <w:tabs>
          <w:tab w:val="num" w:pos="5040"/>
        </w:tabs>
        <w:ind w:left="5040" w:hanging="360"/>
      </w:pPr>
      <w:rPr>
        <w:rFonts w:ascii="Symbol" w:hAnsi="Symbol" w:hint="default"/>
      </w:rPr>
    </w:lvl>
    <w:lvl w:ilvl="7" w:tplc="DACEBA6C" w:tentative="1">
      <w:start w:val="1"/>
      <w:numFmt w:val="bullet"/>
      <w:lvlText w:val="o"/>
      <w:lvlJc w:val="left"/>
      <w:pPr>
        <w:tabs>
          <w:tab w:val="num" w:pos="5760"/>
        </w:tabs>
        <w:ind w:left="5760" w:hanging="360"/>
      </w:pPr>
      <w:rPr>
        <w:rFonts w:ascii="Courier New" w:hAnsi="Courier New" w:hint="default"/>
      </w:rPr>
    </w:lvl>
    <w:lvl w:ilvl="8" w:tplc="6B20219A" w:tentative="1">
      <w:start w:val="1"/>
      <w:numFmt w:val="bullet"/>
      <w:lvlText w:val=""/>
      <w:lvlJc w:val="left"/>
      <w:pPr>
        <w:tabs>
          <w:tab w:val="num" w:pos="6480"/>
        </w:tabs>
        <w:ind w:left="6480" w:hanging="360"/>
      </w:pPr>
      <w:rPr>
        <w:rFonts w:ascii="Wingdings" w:hAnsi="Wingdings" w:hint="default"/>
      </w:rPr>
    </w:lvl>
  </w:abstractNum>
  <w:abstractNum w:abstractNumId="13">
    <w:nsid w:val="30764F8C"/>
    <w:multiLevelType w:val="hybridMultilevel"/>
    <w:tmpl w:val="0EE267C8"/>
    <w:lvl w:ilvl="0" w:tplc="FBF8EDD0">
      <w:start w:val="1"/>
      <w:numFmt w:val="decimal"/>
      <w:lvlText w:val="%1."/>
      <w:lvlJc w:val="left"/>
      <w:pPr>
        <w:tabs>
          <w:tab w:val="num" w:pos="2520"/>
        </w:tabs>
        <w:ind w:left="2520" w:hanging="360"/>
      </w:pPr>
      <w:rPr>
        <w:rFonts w:hint="default"/>
        <w:i w:val="0"/>
        <w:dstrike w:val="0"/>
        <w:color w:val="000000"/>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408547F"/>
    <w:multiLevelType w:val="multilevel"/>
    <w:tmpl w:val="C4BCDAB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61512BB"/>
    <w:multiLevelType w:val="multilevel"/>
    <w:tmpl w:val="8EC8F0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BF14472"/>
    <w:multiLevelType w:val="hybridMultilevel"/>
    <w:tmpl w:val="FFFAB96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44522DDC"/>
    <w:multiLevelType w:val="hybridMultilevel"/>
    <w:tmpl w:val="9F36864A"/>
    <w:lvl w:ilvl="0" w:tplc="EBEA2F2C">
      <w:start w:val="1"/>
      <w:numFmt w:val="decimal"/>
      <w:lvlText w:val="%1."/>
      <w:lvlJc w:val="left"/>
      <w:pPr>
        <w:tabs>
          <w:tab w:val="num" w:pos="720"/>
        </w:tabs>
        <w:ind w:left="720" w:hanging="360"/>
      </w:pPr>
      <w:rPr>
        <w:rFonts w:ascii="Times" w:eastAsia="Times New Roman" w:hAnsi="Times" w:cs="Times New Roman"/>
        <w:strike w:val="0"/>
      </w:rPr>
    </w:lvl>
    <w:lvl w:ilvl="1" w:tplc="21C8726E">
      <w:start w:val="1"/>
      <w:numFmt w:val="lowerLetter"/>
      <w:lvlText w:val="%2."/>
      <w:lvlJc w:val="left"/>
      <w:pPr>
        <w:tabs>
          <w:tab w:val="num" w:pos="1440"/>
        </w:tabs>
        <w:ind w:left="1440" w:hanging="360"/>
      </w:pPr>
    </w:lvl>
    <w:lvl w:ilvl="2" w:tplc="46B4BE16" w:tentative="1">
      <w:start w:val="1"/>
      <w:numFmt w:val="lowerRoman"/>
      <w:lvlText w:val="%3."/>
      <w:lvlJc w:val="right"/>
      <w:pPr>
        <w:tabs>
          <w:tab w:val="num" w:pos="2160"/>
        </w:tabs>
        <w:ind w:left="2160" w:hanging="180"/>
      </w:pPr>
    </w:lvl>
    <w:lvl w:ilvl="3" w:tplc="06740310" w:tentative="1">
      <w:start w:val="1"/>
      <w:numFmt w:val="decimal"/>
      <w:lvlText w:val="%4."/>
      <w:lvlJc w:val="left"/>
      <w:pPr>
        <w:tabs>
          <w:tab w:val="num" w:pos="2880"/>
        </w:tabs>
        <w:ind w:left="2880" w:hanging="360"/>
      </w:pPr>
    </w:lvl>
    <w:lvl w:ilvl="4" w:tplc="FF588742" w:tentative="1">
      <w:start w:val="1"/>
      <w:numFmt w:val="lowerLetter"/>
      <w:lvlText w:val="%5."/>
      <w:lvlJc w:val="left"/>
      <w:pPr>
        <w:tabs>
          <w:tab w:val="num" w:pos="3600"/>
        </w:tabs>
        <w:ind w:left="3600" w:hanging="360"/>
      </w:pPr>
    </w:lvl>
    <w:lvl w:ilvl="5" w:tplc="8146E026" w:tentative="1">
      <w:start w:val="1"/>
      <w:numFmt w:val="lowerRoman"/>
      <w:lvlText w:val="%6."/>
      <w:lvlJc w:val="right"/>
      <w:pPr>
        <w:tabs>
          <w:tab w:val="num" w:pos="4320"/>
        </w:tabs>
        <w:ind w:left="4320" w:hanging="180"/>
      </w:pPr>
    </w:lvl>
    <w:lvl w:ilvl="6" w:tplc="D5E8A25A" w:tentative="1">
      <w:start w:val="1"/>
      <w:numFmt w:val="decimal"/>
      <w:lvlText w:val="%7."/>
      <w:lvlJc w:val="left"/>
      <w:pPr>
        <w:tabs>
          <w:tab w:val="num" w:pos="5040"/>
        </w:tabs>
        <w:ind w:left="5040" w:hanging="360"/>
      </w:pPr>
    </w:lvl>
    <w:lvl w:ilvl="7" w:tplc="05AE5032" w:tentative="1">
      <w:start w:val="1"/>
      <w:numFmt w:val="lowerLetter"/>
      <w:lvlText w:val="%8."/>
      <w:lvlJc w:val="left"/>
      <w:pPr>
        <w:tabs>
          <w:tab w:val="num" w:pos="5760"/>
        </w:tabs>
        <w:ind w:left="5760" w:hanging="360"/>
      </w:pPr>
    </w:lvl>
    <w:lvl w:ilvl="8" w:tplc="DD34CF40" w:tentative="1">
      <w:start w:val="1"/>
      <w:numFmt w:val="lowerRoman"/>
      <w:lvlText w:val="%9."/>
      <w:lvlJc w:val="right"/>
      <w:pPr>
        <w:tabs>
          <w:tab w:val="num" w:pos="6480"/>
        </w:tabs>
        <w:ind w:left="6480" w:hanging="180"/>
      </w:pPr>
    </w:lvl>
  </w:abstractNum>
  <w:abstractNum w:abstractNumId="18">
    <w:nsid w:val="4AA27C4D"/>
    <w:multiLevelType w:val="hybridMultilevel"/>
    <w:tmpl w:val="D3841D80"/>
    <w:lvl w:ilvl="0" w:tplc="5F94501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502F711B"/>
    <w:multiLevelType w:val="hybridMultilevel"/>
    <w:tmpl w:val="CC2EADB0"/>
    <w:lvl w:ilvl="0" w:tplc="AF84E9F6">
      <w:start w:val="1"/>
      <w:numFmt w:val="decimal"/>
      <w:lvlText w:val="%1."/>
      <w:lvlJc w:val="left"/>
      <w:pPr>
        <w:tabs>
          <w:tab w:val="num" w:pos="1800"/>
        </w:tabs>
        <w:ind w:left="1800" w:hanging="360"/>
      </w:pPr>
      <w:rPr>
        <w:rFonts w:ascii="Times" w:eastAsia="Times New Roman" w:hAnsi="Times" w:cs="Times New Roman"/>
      </w:rPr>
    </w:lvl>
    <w:lvl w:ilvl="1" w:tplc="1C985244" w:tentative="1">
      <w:start w:val="1"/>
      <w:numFmt w:val="lowerLetter"/>
      <w:lvlText w:val="%2."/>
      <w:lvlJc w:val="left"/>
      <w:pPr>
        <w:tabs>
          <w:tab w:val="num" w:pos="2520"/>
        </w:tabs>
        <w:ind w:left="2520" w:hanging="360"/>
      </w:pPr>
    </w:lvl>
    <w:lvl w:ilvl="2" w:tplc="7A8EF6FC" w:tentative="1">
      <w:start w:val="1"/>
      <w:numFmt w:val="lowerRoman"/>
      <w:lvlText w:val="%3."/>
      <w:lvlJc w:val="right"/>
      <w:pPr>
        <w:tabs>
          <w:tab w:val="num" w:pos="3240"/>
        </w:tabs>
        <w:ind w:left="3240" w:hanging="180"/>
      </w:pPr>
    </w:lvl>
    <w:lvl w:ilvl="3" w:tplc="C77EDCE0" w:tentative="1">
      <w:start w:val="1"/>
      <w:numFmt w:val="decimal"/>
      <w:lvlText w:val="%4."/>
      <w:lvlJc w:val="left"/>
      <w:pPr>
        <w:tabs>
          <w:tab w:val="num" w:pos="3960"/>
        </w:tabs>
        <w:ind w:left="3960" w:hanging="360"/>
      </w:pPr>
    </w:lvl>
    <w:lvl w:ilvl="4" w:tplc="1E72831C" w:tentative="1">
      <w:start w:val="1"/>
      <w:numFmt w:val="lowerLetter"/>
      <w:lvlText w:val="%5."/>
      <w:lvlJc w:val="left"/>
      <w:pPr>
        <w:tabs>
          <w:tab w:val="num" w:pos="4680"/>
        </w:tabs>
        <w:ind w:left="4680" w:hanging="360"/>
      </w:pPr>
    </w:lvl>
    <w:lvl w:ilvl="5" w:tplc="51BE65F8" w:tentative="1">
      <w:start w:val="1"/>
      <w:numFmt w:val="lowerRoman"/>
      <w:lvlText w:val="%6."/>
      <w:lvlJc w:val="right"/>
      <w:pPr>
        <w:tabs>
          <w:tab w:val="num" w:pos="5400"/>
        </w:tabs>
        <w:ind w:left="5400" w:hanging="180"/>
      </w:pPr>
    </w:lvl>
    <w:lvl w:ilvl="6" w:tplc="3542A37C" w:tentative="1">
      <w:start w:val="1"/>
      <w:numFmt w:val="decimal"/>
      <w:lvlText w:val="%7."/>
      <w:lvlJc w:val="left"/>
      <w:pPr>
        <w:tabs>
          <w:tab w:val="num" w:pos="6120"/>
        </w:tabs>
        <w:ind w:left="6120" w:hanging="360"/>
      </w:pPr>
    </w:lvl>
    <w:lvl w:ilvl="7" w:tplc="3522D7A8" w:tentative="1">
      <w:start w:val="1"/>
      <w:numFmt w:val="lowerLetter"/>
      <w:lvlText w:val="%8."/>
      <w:lvlJc w:val="left"/>
      <w:pPr>
        <w:tabs>
          <w:tab w:val="num" w:pos="6840"/>
        </w:tabs>
        <w:ind w:left="6840" w:hanging="360"/>
      </w:pPr>
    </w:lvl>
    <w:lvl w:ilvl="8" w:tplc="05C6E5E0" w:tentative="1">
      <w:start w:val="1"/>
      <w:numFmt w:val="lowerRoman"/>
      <w:lvlText w:val="%9."/>
      <w:lvlJc w:val="right"/>
      <w:pPr>
        <w:tabs>
          <w:tab w:val="num" w:pos="7560"/>
        </w:tabs>
        <w:ind w:left="7560" w:hanging="180"/>
      </w:pPr>
    </w:lvl>
  </w:abstractNum>
  <w:abstractNum w:abstractNumId="20">
    <w:nsid w:val="5D821EE9"/>
    <w:multiLevelType w:val="hybridMultilevel"/>
    <w:tmpl w:val="E3806B52"/>
    <w:lvl w:ilvl="0" w:tplc="7C38CEBC">
      <w:start w:val="8"/>
      <w:numFmt w:val="decimal"/>
      <w:lvlText w:val="%1."/>
      <w:lvlJc w:val="left"/>
      <w:pPr>
        <w:tabs>
          <w:tab w:val="num" w:pos="1440"/>
        </w:tabs>
        <w:ind w:left="1440" w:hanging="360"/>
      </w:pPr>
      <w:rPr>
        <w:rFonts w:cs="Times New Roman" w:hint="default"/>
      </w:rPr>
    </w:lvl>
    <w:lvl w:ilvl="1" w:tplc="9BB611DE" w:tentative="1">
      <w:start w:val="1"/>
      <w:numFmt w:val="lowerLetter"/>
      <w:lvlText w:val="%2."/>
      <w:lvlJc w:val="left"/>
      <w:pPr>
        <w:tabs>
          <w:tab w:val="num" w:pos="2160"/>
        </w:tabs>
        <w:ind w:left="2160" w:hanging="360"/>
      </w:pPr>
    </w:lvl>
    <w:lvl w:ilvl="2" w:tplc="BE764534" w:tentative="1">
      <w:start w:val="1"/>
      <w:numFmt w:val="lowerRoman"/>
      <w:lvlText w:val="%3."/>
      <w:lvlJc w:val="right"/>
      <w:pPr>
        <w:tabs>
          <w:tab w:val="num" w:pos="2880"/>
        </w:tabs>
        <w:ind w:left="2880" w:hanging="180"/>
      </w:pPr>
    </w:lvl>
    <w:lvl w:ilvl="3" w:tplc="5DE8F5F2" w:tentative="1">
      <w:start w:val="1"/>
      <w:numFmt w:val="decimal"/>
      <w:lvlText w:val="%4."/>
      <w:lvlJc w:val="left"/>
      <w:pPr>
        <w:tabs>
          <w:tab w:val="num" w:pos="3600"/>
        </w:tabs>
        <w:ind w:left="3600" w:hanging="360"/>
      </w:pPr>
    </w:lvl>
    <w:lvl w:ilvl="4" w:tplc="F60CF650" w:tentative="1">
      <w:start w:val="1"/>
      <w:numFmt w:val="lowerLetter"/>
      <w:lvlText w:val="%5."/>
      <w:lvlJc w:val="left"/>
      <w:pPr>
        <w:tabs>
          <w:tab w:val="num" w:pos="4320"/>
        </w:tabs>
        <w:ind w:left="4320" w:hanging="360"/>
      </w:pPr>
    </w:lvl>
    <w:lvl w:ilvl="5" w:tplc="0F2C8AE8" w:tentative="1">
      <w:start w:val="1"/>
      <w:numFmt w:val="lowerRoman"/>
      <w:lvlText w:val="%6."/>
      <w:lvlJc w:val="right"/>
      <w:pPr>
        <w:tabs>
          <w:tab w:val="num" w:pos="5040"/>
        </w:tabs>
        <w:ind w:left="5040" w:hanging="180"/>
      </w:pPr>
    </w:lvl>
    <w:lvl w:ilvl="6" w:tplc="85CA0AC6" w:tentative="1">
      <w:start w:val="1"/>
      <w:numFmt w:val="decimal"/>
      <w:lvlText w:val="%7."/>
      <w:lvlJc w:val="left"/>
      <w:pPr>
        <w:tabs>
          <w:tab w:val="num" w:pos="5760"/>
        </w:tabs>
        <w:ind w:left="5760" w:hanging="360"/>
      </w:pPr>
    </w:lvl>
    <w:lvl w:ilvl="7" w:tplc="93F81EEE" w:tentative="1">
      <w:start w:val="1"/>
      <w:numFmt w:val="lowerLetter"/>
      <w:lvlText w:val="%8."/>
      <w:lvlJc w:val="left"/>
      <w:pPr>
        <w:tabs>
          <w:tab w:val="num" w:pos="6480"/>
        </w:tabs>
        <w:ind w:left="6480" w:hanging="360"/>
      </w:pPr>
    </w:lvl>
    <w:lvl w:ilvl="8" w:tplc="EBAA9CD6" w:tentative="1">
      <w:start w:val="1"/>
      <w:numFmt w:val="lowerRoman"/>
      <w:lvlText w:val="%9."/>
      <w:lvlJc w:val="right"/>
      <w:pPr>
        <w:tabs>
          <w:tab w:val="num" w:pos="7200"/>
        </w:tabs>
        <w:ind w:left="7200" w:hanging="180"/>
      </w:pPr>
    </w:lvl>
  </w:abstractNum>
  <w:abstractNum w:abstractNumId="21">
    <w:nsid w:val="672A0681"/>
    <w:multiLevelType w:val="multilevel"/>
    <w:tmpl w:val="89003FAC"/>
    <w:lvl w:ilvl="0">
      <w:start w:val="6"/>
      <w:numFmt w:val="decimal"/>
      <w:lvlText w:val="%1"/>
      <w:lvlJc w:val="left"/>
      <w:pPr>
        <w:tabs>
          <w:tab w:val="num" w:pos="420"/>
        </w:tabs>
        <w:ind w:left="420" w:hanging="420"/>
      </w:pPr>
      <w:rPr>
        <w:rFonts w:hint="default"/>
        <w:b/>
      </w:rPr>
    </w:lvl>
    <w:lvl w:ilvl="1">
      <w:start w:val="5"/>
      <w:numFmt w:val="decimal"/>
      <w:lvlText w:val="%1.%2"/>
      <w:lvlJc w:val="left"/>
      <w:pPr>
        <w:tabs>
          <w:tab w:val="num" w:pos="1020"/>
        </w:tabs>
        <w:ind w:left="1020" w:hanging="420"/>
      </w:pPr>
      <w:rPr>
        <w:rFonts w:hint="default"/>
        <w:b/>
      </w:rPr>
    </w:lvl>
    <w:lvl w:ilvl="2">
      <w:start w:val="1"/>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22">
    <w:nsid w:val="6A366CD8"/>
    <w:multiLevelType w:val="hybridMultilevel"/>
    <w:tmpl w:val="06BA53B2"/>
    <w:lvl w:ilvl="0" w:tplc="D57CB584">
      <w:start w:val="2"/>
      <w:numFmt w:val="lowerLetter"/>
      <w:lvlText w:val="%1."/>
      <w:lvlJc w:val="left"/>
      <w:pPr>
        <w:tabs>
          <w:tab w:val="num" w:pos="1800"/>
        </w:tabs>
        <w:ind w:left="1800" w:hanging="360"/>
      </w:pPr>
      <w:rPr>
        <w:rFonts w:hint="default"/>
      </w:rPr>
    </w:lvl>
    <w:lvl w:ilvl="1" w:tplc="34728960" w:tentative="1">
      <w:start w:val="1"/>
      <w:numFmt w:val="lowerLetter"/>
      <w:lvlText w:val="%2."/>
      <w:lvlJc w:val="left"/>
      <w:pPr>
        <w:tabs>
          <w:tab w:val="num" w:pos="2520"/>
        </w:tabs>
        <w:ind w:left="2520" w:hanging="360"/>
      </w:pPr>
    </w:lvl>
    <w:lvl w:ilvl="2" w:tplc="C09CACC2" w:tentative="1">
      <w:start w:val="1"/>
      <w:numFmt w:val="lowerRoman"/>
      <w:lvlText w:val="%3."/>
      <w:lvlJc w:val="right"/>
      <w:pPr>
        <w:tabs>
          <w:tab w:val="num" w:pos="3240"/>
        </w:tabs>
        <w:ind w:left="3240" w:hanging="180"/>
      </w:pPr>
    </w:lvl>
    <w:lvl w:ilvl="3" w:tplc="23865224" w:tentative="1">
      <w:start w:val="1"/>
      <w:numFmt w:val="decimal"/>
      <w:lvlText w:val="%4."/>
      <w:lvlJc w:val="left"/>
      <w:pPr>
        <w:tabs>
          <w:tab w:val="num" w:pos="3960"/>
        </w:tabs>
        <w:ind w:left="3960" w:hanging="360"/>
      </w:pPr>
    </w:lvl>
    <w:lvl w:ilvl="4" w:tplc="A1526066" w:tentative="1">
      <w:start w:val="1"/>
      <w:numFmt w:val="lowerLetter"/>
      <w:lvlText w:val="%5."/>
      <w:lvlJc w:val="left"/>
      <w:pPr>
        <w:tabs>
          <w:tab w:val="num" w:pos="4680"/>
        </w:tabs>
        <w:ind w:left="4680" w:hanging="360"/>
      </w:pPr>
    </w:lvl>
    <w:lvl w:ilvl="5" w:tplc="7ECAA334" w:tentative="1">
      <w:start w:val="1"/>
      <w:numFmt w:val="lowerRoman"/>
      <w:lvlText w:val="%6."/>
      <w:lvlJc w:val="right"/>
      <w:pPr>
        <w:tabs>
          <w:tab w:val="num" w:pos="5400"/>
        </w:tabs>
        <w:ind w:left="5400" w:hanging="180"/>
      </w:pPr>
    </w:lvl>
    <w:lvl w:ilvl="6" w:tplc="A04A9E40" w:tentative="1">
      <w:start w:val="1"/>
      <w:numFmt w:val="decimal"/>
      <w:lvlText w:val="%7."/>
      <w:lvlJc w:val="left"/>
      <w:pPr>
        <w:tabs>
          <w:tab w:val="num" w:pos="6120"/>
        </w:tabs>
        <w:ind w:left="6120" w:hanging="360"/>
      </w:pPr>
    </w:lvl>
    <w:lvl w:ilvl="7" w:tplc="6A5CD7BE" w:tentative="1">
      <w:start w:val="1"/>
      <w:numFmt w:val="lowerLetter"/>
      <w:lvlText w:val="%8."/>
      <w:lvlJc w:val="left"/>
      <w:pPr>
        <w:tabs>
          <w:tab w:val="num" w:pos="6840"/>
        </w:tabs>
        <w:ind w:left="6840" w:hanging="360"/>
      </w:pPr>
    </w:lvl>
    <w:lvl w:ilvl="8" w:tplc="1242CCCC" w:tentative="1">
      <w:start w:val="1"/>
      <w:numFmt w:val="lowerRoman"/>
      <w:lvlText w:val="%9."/>
      <w:lvlJc w:val="right"/>
      <w:pPr>
        <w:tabs>
          <w:tab w:val="num" w:pos="7560"/>
        </w:tabs>
        <w:ind w:left="7560" w:hanging="180"/>
      </w:pPr>
    </w:lvl>
  </w:abstractNum>
  <w:abstractNum w:abstractNumId="23">
    <w:nsid w:val="6F6534BD"/>
    <w:multiLevelType w:val="hybridMultilevel"/>
    <w:tmpl w:val="CE68F636"/>
    <w:lvl w:ilvl="0" w:tplc="6CD0FCDE">
      <w:start w:val="1"/>
      <w:numFmt w:val="decimal"/>
      <w:lvlText w:val="%1."/>
      <w:lvlJc w:val="left"/>
      <w:pPr>
        <w:tabs>
          <w:tab w:val="num" w:pos="1800"/>
        </w:tabs>
        <w:ind w:left="1800" w:hanging="360"/>
      </w:pPr>
    </w:lvl>
    <w:lvl w:ilvl="1" w:tplc="9ACC0B08" w:tentative="1">
      <w:start w:val="1"/>
      <w:numFmt w:val="lowerLetter"/>
      <w:lvlText w:val="%2."/>
      <w:lvlJc w:val="left"/>
      <w:pPr>
        <w:tabs>
          <w:tab w:val="num" w:pos="2520"/>
        </w:tabs>
        <w:ind w:left="2520" w:hanging="360"/>
      </w:pPr>
    </w:lvl>
    <w:lvl w:ilvl="2" w:tplc="92DA231A" w:tentative="1">
      <w:start w:val="1"/>
      <w:numFmt w:val="lowerRoman"/>
      <w:lvlText w:val="%3."/>
      <w:lvlJc w:val="right"/>
      <w:pPr>
        <w:tabs>
          <w:tab w:val="num" w:pos="3240"/>
        </w:tabs>
        <w:ind w:left="3240" w:hanging="180"/>
      </w:pPr>
    </w:lvl>
    <w:lvl w:ilvl="3" w:tplc="28C80E16" w:tentative="1">
      <w:start w:val="1"/>
      <w:numFmt w:val="decimal"/>
      <w:lvlText w:val="%4."/>
      <w:lvlJc w:val="left"/>
      <w:pPr>
        <w:tabs>
          <w:tab w:val="num" w:pos="3960"/>
        </w:tabs>
        <w:ind w:left="3960" w:hanging="360"/>
      </w:pPr>
    </w:lvl>
    <w:lvl w:ilvl="4" w:tplc="E3CE10F6" w:tentative="1">
      <w:start w:val="1"/>
      <w:numFmt w:val="lowerLetter"/>
      <w:lvlText w:val="%5."/>
      <w:lvlJc w:val="left"/>
      <w:pPr>
        <w:tabs>
          <w:tab w:val="num" w:pos="4680"/>
        </w:tabs>
        <w:ind w:left="4680" w:hanging="360"/>
      </w:pPr>
    </w:lvl>
    <w:lvl w:ilvl="5" w:tplc="1366A0A8" w:tentative="1">
      <w:start w:val="1"/>
      <w:numFmt w:val="lowerRoman"/>
      <w:lvlText w:val="%6."/>
      <w:lvlJc w:val="right"/>
      <w:pPr>
        <w:tabs>
          <w:tab w:val="num" w:pos="5400"/>
        </w:tabs>
        <w:ind w:left="5400" w:hanging="180"/>
      </w:pPr>
    </w:lvl>
    <w:lvl w:ilvl="6" w:tplc="FB3A8BCC" w:tentative="1">
      <w:start w:val="1"/>
      <w:numFmt w:val="decimal"/>
      <w:lvlText w:val="%7."/>
      <w:lvlJc w:val="left"/>
      <w:pPr>
        <w:tabs>
          <w:tab w:val="num" w:pos="6120"/>
        </w:tabs>
        <w:ind w:left="6120" w:hanging="360"/>
      </w:pPr>
    </w:lvl>
    <w:lvl w:ilvl="7" w:tplc="91609180" w:tentative="1">
      <w:start w:val="1"/>
      <w:numFmt w:val="lowerLetter"/>
      <w:lvlText w:val="%8."/>
      <w:lvlJc w:val="left"/>
      <w:pPr>
        <w:tabs>
          <w:tab w:val="num" w:pos="6840"/>
        </w:tabs>
        <w:ind w:left="6840" w:hanging="360"/>
      </w:pPr>
    </w:lvl>
    <w:lvl w:ilvl="8" w:tplc="87C4E408" w:tentative="1">
      <w:start w:val="1"/>
      <w:numFmt w:val="lowerRoman"/>
      <w:lvlText w:val="%9."/>
      <w:lvlJc w:val="right"/>
      <w:pPr>
        <w:tabs>
          <w:tab w:val="num" w:pos="7560"/>
        </w:tabs>
        <w:ind w:left="7560" w:hanging="180"/>
      </w:pPr>
    </w:lvl>
  </w:abstractNum>
  <w:abstractNum w:abstractNumId="24">
    <w:nsid w:val="715E75A3"/>
    <w:multiLevelType w:val="hybridMultilevel"/>
    <w:tmpl w:val="0F16219C"/>
    <w:lvl w:ilvl="0" w:tplc="40FC8B64">
      <w:start w:val="8"/>
      <w:numFmt w:val="decimal"/>
      <w:lvlText w:val="%1."/>
      <w:lvlJc w:val="left"/>
      <w:pPr>
        <w:tabs>
          <w:tab w:val="num" w:pos="1440"/>
        </w:tabs>
        <w:ind w:left="1440" w:hanging="360"/>
      </w:pPr>
      <w:rPr>
        <w:rFonts w:hint="default"/>
      </w:rPr>
    </w:lvl>
    <w:lvl w:ilvl="1" w:tplc="E5DCD954">
      <w:start w:val="1"/>
      <w:numFmt w:val="lowerLetter"/>
      <w:lvlText w:val="%2."/>
      <w:lvlJc w:val="left"/>
      <w:pPr>
        <w:tabs>
          <w:tab w:val="num" w:pos="2160"/>
        </w:tabs>
        <w:ind w:left="2160" w:hanging="360"/>
      </w:pPr>
    </w:lvl>
    <w:lvl w:ilvl="2" w:tplc="1AFA3FA2" w:tentative="1">
      <w:start w:val="1"/>
      <w:numFmt w:val="lowerRoman"/>
      <w:lvlText w:val="%3."/>
      <w:lvlJc w:val="right"/>
      <w:pPr>
        <w:tabs>
          <w:tab w:val="num" w:pos="2880"/>
        </w:tabs>
        <w:ind w:left="2880" w:hanging="180"/>
      </w:pPr>
    </w:lvl>
    <w:lvl w:ilvl="3" w:tplc="9AB6E504" w:tentative="1">
      <w:start w:val="1"/>
      <w:numFmt w:val="decimal"/>
      <w:lvlText w:val="%4."/>
      <w:lvlJc w:val="left"/>
      <w:pPr>
        <w:tabs>
          <w:tab w:val="num" w:pos="3600"/>
        </w:tabs>
        <w:ind w:left="3600" w:hanging="360"/>
      </w:pPr>
    </w:lvl>
    <w:lvl w:ilvl="4" w:tplc="687A6FDE" w:tentative="1">
      <w:start w:val="1"/>
      <w:numFmt w:val="lowerLetter"/>
      <w:lvlText w:val="%5."/>
      <w:lvlJc w:val="left"/>
      <w:pPr>
        <w:tabs>
          <w:tab w:val="num" w:pos="4320"/>
        </w:tabs>
        <w:ind w:left="4320" w:hanging="360"/>
      </w:pPr>
    </w:lvl>
    <w:lvl w:ilvl="5" w:tplc="102CAE76" w:tentative="1">
      <w:start w:val="1"/>
      <w:numFmt w:val="lowerRoman"/>
      <w:lvlText w:val="%6."/>
      <w:lvlJc w:val="right"/>
      <w:pPr>
        <w:tabs>
          <w:tab w:val="num" w:pos="5040"/>
        </w:tabs>
        <w:ind w:left="5040" w:hanging="180"/>
      </w:pPr>
    </w:lvl>
    <w:lvl w:ilvl="6" w:tplc="64684820" w:tentative="1">
      <w:start w:val="1"/>
      <w:numFmt w:val="decimal"/>
      <w:lvlText w:val="%7."/>
      <w:lvlJc w:val="left"/>
      <w:pPr>
        <w:tabs>
          <w:tab w:val="num" w:pos="5760"/>
        </w:tabs>
        <w:ind w:left="5760" w:hanging="360"/>
      </w:pPr>
    </w:lvl>
    <w:lvl w:ilvl="7" w:tplc="87D2FDFC" w:tentative="1">
      <w:start w:val="1"/>
      <w:numFmt w:val="lowerLetter"/>
      <w:lvlText w:val="%8."/>
      <w:lvlJc w:val="left"/>
      <w:pPr>
        <w:tabs>
          <w:tab w:val="num" w:pos="6480"/>
        </w:tabs>
        <w:ind w:left="6480" w:hanging="360"/>
      </w:pPr>
    </w:lvl>
    <w:lvl w:ilvl="8" w:tplc="6D48E660" w:tentative="1">
      <w:start w:val="1"/>
      <w:numFmt w:val="lowerRoman"/>
      <w:lvlText w:val="%9."/>
      <w:lvlJc w:val="right"/>
      <w:pPr>
        <w:tabs>
          <w:tab w:val="num" w:pos="7200"/>
        </w:tabs>
        <w:ind w:left="7200" w:hanging="180"/>
      </w:pPr>
    </w:lvl>
  </w:abstractNum>
  <w:abstractNum w:abstractNumId="25">
    <w:nsid w:val="74703900"/>
    <w:multiLevelType w:val="hybridMultilevel"/>
    <w:tmpl w:val="83C49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EF3E55"/>
    <w:multiLevelType w:val="hybridMultilevel"/>
    <w:tmpl w:val="2F3EA9F0"/>
    <w:lvl w:ilvl="0" w:tplc="B65EE7F2">
      <w:start w:val="9"/>
      <w:numFmt w:val="decimal"/>
      <w:lvlText w:val="%1."/>
      <w:lvlJc w:val="left"/>
      <w:pPr>
        <w:tabs>
          <w:tab w:val="num" w:pos="3240"/>
        </w:tabs>
        <w:ind w:left="3240" w:hanging="360"/>
      </w:pPr>
      <w:rPr>
        <w:rFonts w:hint="default"/>
      </w:rPr>
    </w:lvl>
    <w:lvl w:ilvl="1" w:tplc="BC386226" w:tentative="1">
      <w:start w:val="1"/>
      <w:numFmt w:val="lowerLetter"/>
      <w:lvlText w:val="%2."/>
      <w:lvlJc w:val="left"/>
      <w:pPr>
        <w:tabs>
          <w:tab w:val="num" w:pos="3960"/>
        </w:tabs>
        <w:ind w:left="3960" w:hanging="360"/>
      </w:pPr>
    </w:lvl>
    <w:lvl w:ilvl="2" w:tplc="A0464820" w:tentative="1">
      <w:start w:val="1"/>
      <w:numFmt w:val="lowerRoman"/>
      <w:lvlText w:val="%3."/>
      <w:lvlJc w:val="right"/>
      <w:pPr>
        <w:tabs>
          <w:tab w:val="num" w:pos="4680"/>
        </w:tabs>
        <w:ind w:left="4680" w:hanging="180"/>
      </w:pPr>
    </w:lvl>
    <w:lvl w:ilvl="3" w:tplc="5D3885FE" w:tentative="1">
      <w:start w:val="1"/>
      <w:numFmt w:val="decimal"/>
      <w:lvlText w:val="%4."/>
      <w:lvlJc w:val="left"/>
      <w:pPr>
        <w:tabs>
          <w:tab w:val="num" w:pos="5400"/>
        </w:tabs>
        <w:ind w:left="5400" w:hanging="360"/>
      </w:pPr>
    </w:lvl>
    <w:lvl w:ilvl="4" w:tplc="F18C42EA" w:tentative="1">
      <w:start w:val="1"/>
      <w:numFmt w:val="lowerLetter"/>
      <w:lvlText w:val="%5."/>
      <w:lvlJc w:val="left"/>
      <w:pPr>
        <w:tabs>
          <w:tab w:val="num" w:pos="6120"/>
        </w:tabs>
        <w:ind w:left="6120" w:hanging="360"/>
      </w:pPr>
    </w:lvl>
    <w:lvl w:ilvl="5" w:tplc="58D0C094" w:tentative="1">
      <w:start w:val="1"/>
      <w:numFmt w:val="lowerRoman"/>
      <w:lvlText w:val="%6."/>
      <w:lvlJc w:val="right"/>
      <w:pPr>
        <w:tabs>
          <w:tab w:val="num" w:pos="6840"/>
        </w:tabs>
        <w:ind w:left="6840" w:hanging="180"/>
      </w:pPr>
    </w:lvl>
    <w:lvl w:ilvl="6" w:tplc="8D92A280" w:tentative="1">
      <w:start w:val="1"/>
      <w:numFmt w:val="decimal"/>
      <w:lvlText w:val="%7."/>
      <w:lvlJc w:val="left"/>
      <w:pPr>
        <w:tabs>
          <w:tab w:val="num" w:pos="7560"/>
        </w:tabs>
        <w:ind w:left="7560" w:hanging="360"/>
      </w:pPr>
    </w:lvl>
    <w:lvl w:ilvl="7" w:tplc="B5007448" w:tentative="1">
      <w:start w:val="1"/>
      <w:numFmt w:val="lowerLetter"/>
      <w:lvlText w:val="%8."/>
      <w:lvlJc w:val="left"/>
      <w:pPr>
        <w:tabs>
          <w:tab w:val="num" w:pos="8280"/>
        </w:tabs>
        <w:ind w:left="8280" w:hanging="360"/>
      </w:pPr>
    </w:lvl>
    <w:lvl w:ilvl="8" w:tplc="515A610A" w:tentative="1">
      <w:start w:val="1"/>
      <w:numFmt w:val="lowerRoman"/>
      <w:lvlText w:val="%9."/>
      <w:lvlJc w:val="right"/>
      <w:pPr>
        <w:tabs>
          <w:tab w:val="num" w:pos="9000"/>
        </w:tabs>
        <w:ind w:left="9000" w:hanging="180"/>
      </w:pPr>
    </w:lvl>
  </w:abstractNum>
  <w:num w:numId="1">
    <w:abstractNumId w:val="3"/>
  </w:num>
  <w:num w:numId="2">
    <w:abstractNumId w:val="17"/>
  </w:num>
  <w:num w:numId="3">
    <w:abstractNumId w:val="11"/>
  </w:num>
  <w:num w:numId="4">
    <w:abstractNumId w:val="19"/>
  </w:num>
  <w:num w:numId="5">
    <w:abstractNumId w:val="20"/>
  </w:num>
  <w:num w:numId="6">
    <w:abstractNumId w:val="24"/>
  </w:num>
  <w:num w:numId="7">
    <w:abstractNumId w:val="7"/>
  </w:num>
  <w:num w:numId="8">
    <w:abstractNumId w:val="23"/>
  </w:num>
  <w:num w:numId="9">
    <w:abstractNumId w:val="0"/>
  </w:num>
  <w:num w:numId="10">
    <w:abstractNumId w:val="22"/>
  </w:num>
  <w:num w:numId="11">
    <w:abstractNumId w:val="6"/>
  </w:num>
  <w:num w:numId="12">
    <w:abstractNumId w:val="14"/>
  </w:num>
  <w:num w:numId="13">
    <w:abstractNumId w:val="21"/>
  </w:num>
  <w:num w:numId="14">
    <w:abstractNumId w:val="12"/>
  </w:num>
  <w:num w:numId="15">
    <w:abstractNumId w:val="26"/>
  </w:num>
  <w:num w:numId="16">
    <w:abstractNumId w:val="8"/>
  </w:num>
  <w:num w:numId="17">
    <w:abstractNumId w:val="2"/>
  </w:num>
  <w:num w:numId="18">
    <w:abstractNumId w:val="10"/>
  </w:num>
  <w:num w:numId="19">
    <w:abstractNumId w:val="15"/>
  </w:num>
  <w:num w:numId="20">
    <w:abstractNumId w:val="16"/>
  </w:num>
  <w:num w:numId="21">
    <w:abstractNumId w:val="13"/>
  </w:num>
  <w:num w:numId="22">
    <w:abstractNumId w:val="4"/>
  </w:num>
  <w:num w:numId="23">
    <w:abstractNumId w:val="18"/>
  </w:num>
  <w:num w:numId="24">
    <w:abstractNumId w:val="9"/>
  </w:num>
  <w:num w:numId="25">
    <w:abstractNumId w:val="25"/>
  </w:num>
  <w:num w:numId="26">
    <w:abstractNumId w:val="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DD23DC"/>
    <w:rsid w:val="00004C28"/>
    <w:rsid w:val="00005462"/>
    <w:rsid w:val="00005B92"/>
    <w:rsid w:val="00012985"/>
    <w:rsid w:val="00015356"/>
    <w:rsid w:val="00020095"/>
    <w:rsid w:val="000248C2"/>
    <w:rsid w:val="00040A18"/>
    <w:rsid w:val="00047E95"/>
    <w:rsid w:val="00061BB4"/>
    <w:rsid w:val="000663F0"/>
    <w:rsid w:val="000667BF"/>
    <w:rsid w:val="000716A3"/>
    <w:rsid w:val="000820C0"/>
    <w:rsid w:val="000853A1"/>
    <w:rsid w:val="00086639"/>
    <w:rsid w:val="00092293"/>
    <w:rsid w:val="000957F5"/>
    <w:rsid w:val="000961D1"/>
    <w:rsid w:val="000A0265"/>
    <w:rsid w:val="000A1ABA"/>
    <w:rsid w:val="000D06DB"/>
    <w:rsid w:val="001032C7"/>
    <w:rsid w:val="00103C90"/>
    <w:rsid w:val="0011711B"/>
    <w:rsid w:val="00120EB8"/>
    <w:rsid w:val="00124A45"/>
    <w:rsid w:val="0012542C"/>
    <w:rsid w:val="001544A2"/>
    <w:rsid w:val="00156A46"/>
    <w:rsid w:val="00160D89"/>
    <w:rsid w:val="00164CAE"/>
    <w:rsid w:val="001702C5"/>
    <w:rsid w:val="0018298D"/>
    <w:rsid w:val="00182E14"/>
    <w:rsid w:val="00183865"/>
    <w:rsid w:val="001874EC"/>
    <w:rsid w:val="00191326"/>
    <w:rsid w:val="00193E0A"/>
    <w:rsid w:val="00195641"/>
    <w:rsid w:val="001B2399"/>
    <w:rsid w:val="001C045C"/>
    <w:rsid w:val="001E18DE"/>
    <w:rsid w:val="00200BA2"/>
    <w:rsid w:val="00232B8A"/>
    <w:rsid w:val="00233414"/>
    <w:rsid w:val="0023469D"/>
    <w:rsid w:val="002353DE"/>
    <w:rsid w:val="0024009F"/>
    <w:rsid w:val="00254AD9"/>
    <w:rsid w:val="00261755"/>
    <w:rsid w:val="0027462A"/>
    <w:rsid w:val="002808DB"/>
    <w:rsid w:val="00280BF1"/>
    <w:rsid w:val="00280DA0"/>
    <w:rsid w:val="00282444"/>
    <w:rsid w:val="00290DBD"/>
    <w:rsid w:val="0029343A"/>
    <w:rsid w:val="002A3417"/>
    <w:rsid w:val="002A789C"/>
    <w:rsid w:val="002B2DE9"/>
    <w:rsid w:val="002D11CE"/>
    <w:rsid w:val="002D2C11"/>
    <w:rsid w:val="002E4370"/>
    <w:rsid w:val="003036E3"/>
    <w:rsid w:val="00310F34"/>
    <w:rsid w:val="00315471"/>
    <w:rsid w:val="00316E91"/>
    <w:rsid w:val="003173EA"/>
    <w:rsid w:val="00321424"/>
    <w:rsid w:val="00335A34"/>
    <w:rsid w:val="00336293"/>
    <w:rsid w:val="00342B92"/>
    <w:rsid w:val="003457A1"/>
    <w:rsid w:val="00345ED4"/>
    <w:rsid w:val="0035054E"/>
    <w:rsid w:val="0036176A"/>
    <w:rsid w:val="00361B28"/>
    <w:rsid w:val="003755E4"/>
    <w:rsid w:val="00393F09"/>
    <w:rsid w:val="00396D46"/>
    <w:rsid w:val="003A196C"/>
    <w:rsid w:val="003B453A"/>
    <w:rsid w:val="003B5364"/>
    <w:rsid w:val="003B713C"/>
    <w:rsid w:val="003C4EA3"/>
    <w:rsid w:val="003C79C0"/>
    <w:rsid w:val="003C7CA0"/>
    <w:rsid w:val="003E1379"/>
    <w:rsid w:val="003E4591"/>
    <w:rsid w:val="003E6D2A"/>
    <w:rsid w:val="003F567A"/>
    <w:rsid w:val="004027EC"/>
    <w:rsid w:val="00403D7F"/>
    <w:rsid w:val="00406B6A"/>
    <w:rsid w:val="004075A5"/>
    <w:rsid w:val="00424230"/>
    <w:rsid w:val="0045636B"/>
    <w:rsid w:val="00462955"/>
    <w:rsid w:val="00470126"/>
    <w:rsid w:val="00483FA2"/>
    <w:rsid w:val="00486BF4"/>
    <w:rsid w:val="00492DB2"/>
    <w:rsid w:val="004A3F5D"/>
    <w:rsid w:val="004A71E6"/>
    <w:rsid w:val="004B7399"/>
    <w:rsid w:val="004D08FE"/>
    <w:rsid w:val="004D22F5"/>
    <w:rsid w:val="004E0E82"/>
    <w:rsid w:val="004F29FE"/>
    <w:rsid w:val="00501820"/>
    <w:rsid w:val="0051075D"/>
    <w:rsid w:val="00524B14"/>
    <w:rsid w:val="00530634"/>
    <w:rsid w:val="005378F6"/>
    <w:rsid w:val="00546F31"/>
    <w:rsid w:val="00553779"/>
    <w:rsid w:val="00556D4C"/>
    <w:rsid w:val="0056222E"/>
    <w:rsid w:val="00563C9E"/>
    <w:rsid w:val="0056647A"/>
    <w:rsid w:val="00572682"/>
    <w:rsid w:val="0058541D"/>
    <w:rsid w:val="0059184B"/>
    <w:rsid w:val="005A6607"/>
    <w:rsid w:val="005A6DB4"/>
    <w:rsid w:val="005B1209"/>
    <w:rsid w:val="005B33DF"/>
    <w:rsid w:val="005B38DD"/>
    <w:rsid w:val="005D5D1F"/>
    <w:rsid w:val="005E20BC"/>
    <w:rsid w:val="005E46E8"/>
    <w:rsid w:val="006032B7"/>
    <w:rsid w:val="00626521"/>
    <w:rsid w:val="0062715E"/>
    <w:rsid w:val="00627599"/>
    <w:rsid w:val="00632D0C"/>
    <w:rsid w:val="006363D3"/>
    <w:rsid w:val="00641A78"/>
    <w:rsid w:val="006439AE"/>
    <w:rsid w:val="00643BC6"/>
    <w:rsid w:val="00645EFA"/>
    <w:rsid w:val="00650BCC"/>
    <w:rsid w:val="0065248C"/>
    <w:rsid w:val="00656AC9"/>
    <w:rsid w:val="006613E3"/>
    <w:rsid w:val="006805AA"/>
    <w:rsid w:val="006823F2"/>
    <w:rsid w:val="006C4612"/>
    <w:rsid w:val="006D0874"/>
    <w:rsid w:val="006D1BDD"/>
    <w:rsid w:val="006D39C3"/>
    <w:rsid w:val="006D521B"/>
    <w:rsid w:val="006F2A57"/>
    <w:rsid w:val="006F2C77"/>
    <w:rsid w:val="006F56B2"/>
    <w:rsid w:val="00702B30"/>
    <w:rsid w:val="0070378A"/>
    <w:rsid w:val="007069ED"/>
    <w:rsid w:val="0072009D"/>
    <w:rsid w:val="007245A5"/>
    <w:rsid w:val="00732CC0"/>
    <w:rsid w:val="0074096E"/>
    <w:rsid w:val="00747F1B"/>
    <w:rsid w:val="0075411C"/>
    <w:rsid w:val="00756DE5"/>
    <w:rsid w:val="00757D3F"/>
    <w:rsid w:val="00760C54"/>
    <w:rsid w:val="00761943"/>
    <w:rsid w:val="00765EDD"/>
    <w:rsid w:val="007703A2"/>
    <w:rsid w:val="00777202"/>
    <w:rsid w:val="00783A0E"/>
    <w:rsid w:val="00795B46"/>
    <w:rsid w:val="0079720B"/>
    <w:rsid w:val="007A7643"/>
    <w:rsid w:val="007B3C3E"/>
    <w:rsid w:val="007B4642"/>
    <w:rsid w:val="007C0694"/>
    <w:rsid w:val="007C3A20"/>
    <w:rsid w:val="007D0907"/>
    <w:rsid w:val="007D511A"/>
    <w:rsid w:val="007E21A6"/>
    <w:rsid w:val="008123BF"/>
    <w:rsid w:val="00821163"/>
    <w:rsid w:val="0082798F"/>
    <w:rsid w:val="0083263B"/>
    <w:rsid w:val="00837476"/>
    <w:rsid w:val="0084503A"/>
    <w:rsid w:val="00852582"/>
    <w:rsid w:val="00873370"/>
    <w:rsid w:val="0088468E"/>
    <w:rsid w:val="00884D4C"/>
    <w:rsid w:val="008915E9"/>
    <w:rsid w:val="008A596E"/>
    <w:rsid w:val="008B04B2"/>
    <w:rsid w:val="008C3E20"/>
    <w:rsid w:val="008C4CEA"/>
    <w:rsid w:val="008C59C4"/>
    <w:rsid w:val="008D4408"/>
    <w:rsid w:val="008D71F7"/>
    <w:rsid w:val="008E049E"/>
    <w:rsid w:val="008E12D9"/>
    <w:rsid w:val="008F3298"/>
    <w:rsid w:val="0092094F"/>
    <w:rsid w:val="00923CCC"/>
    <w:rsid w:val="009262A4"/>
    <w:rsid w:val="0093706F"/>
    <w:rsid w:val="009532A3"/>
    <w:rsid w:val="00954B9D"/>
    <w:rsid w:val="0095586B"/>
    <w:rsid w:val="00955FE2"/>
    <w:rsid w:val="00957C17"/>
    <w:rsid w:val="00984B2F"/>
    <w:rsid w:val="009A4E60"/>
    <w:rsid w:val="009C03C8"/>
    <w:rsid w:val="009C4C1E"/>
    <w:rsid w:val="009E2C4B"/>
    <w:rsid w:val="009F4408"/>
    <w:rsid w:val="00A04768"/>
    <w:rsid w:val="00A12E6A"/>
    <w:rsid w:val="00A26400"/>
    <w:rsid w:val="00A27D81"/>
    <w:rsid w:val="00A33D39"/>
    <w:rsid w:val="00A34621"/>
    <w:rsid w:val="00A347B9"/>
    <w:rsid w:val="00A406FD"/>
    <w:rsid w:val="00A409E1"/>
    <w:rsid w:val="00A4716C"/>
    <w:rsid w:val="00A512C2"/>
    <w:rsid w:val="00A55BB5"/>
    <w:rsid w:val="00A56CA9"/>
    <w:rsid w:val="00A71B8A"/>
    <w:rsid w:val="00A73810"/>
    <w:rsid w:val="00A76B69"/>
    <w:rsid w:val="00A84563"/>
    <w:rsid w:val="00A9548E"/>
    <w:rsid w:val="00A97870"/>
    <w:rsid w:val="00AA7F5D"/>
    <w:rsid w:val="00AC7FE8"/>
    <w:rsid w:val="00AD19C8"/>
    <w:rsid w:val="00AE099A"/>
    <w:rsid w:val="00AE1F2F"/>
    <w:rsid w:val="00AF1A13"/>
    <w:rsid w:val="00B012F9"/>
    <w:rsid w:val="00B15F0D"/>
    <w:rsid w:val="00B21336"/>
    <w:rsid w:val="00B326C7"/>
    <w:rsid w:val="00B4195B"/>
    <w:rsid w:val="00B4602C"/>
    <w:rsid w:val="00B546C1"/>
    <w:rsid w:val="00B553F0"/>
    <w:rsid w:val="00B61063"/>
    <w:rsid w:val="00B61975"/>
    <w:rsid w:val="00B66ED7"/>
    <w:rsid w:val="00B70F19"/>
    <w:rsid w:val="00B72ACB"/>
    <w:rsid w:val="00B73D0E"/>
    <w:rsid w:val="00B96B28"/>
    <w:rsid w:val="00BA3A2C"/>
    <w:rsid w:val="00BB3FBD"/>
    <w:rsid w:val="00BB77C5"/>
    <w:rsid w:val="00BC231D"/>
    <w:rsid w:val="00BD2662"/>
    <w:rsid w:val="00BD54BF"/>
    <w:rsid w:val="00BF155B"/>
    <w:rsid w:val="00BF441B"/>
    <w:rsid w:val="00C127BE"/>
    <w:rsid w:val="00C1775C"/>
    <w:rsid w:val="00C227DA"/>
    <w:rsid w:val="00C44B37"/>
    <w:rsid w:val="00C474F0"/>
    <w:rsid w:val="00C47824"/>
    <w:rsid w:val="00C5661F"/>
    <w:rsid w:val="00C57179"/>
    <w:rsid w:val="00C60414"/>
    <w:rsid w:val="00C60AB2"/>
    <w:rsid w:val="00C60ECA"/>
    <w:rsid w:val="00C6178A"/>
    <w:rsid w:val="00C64D95"/>
    <w:rsid w:val="00C737CD"/>
    <w:rsid w:val="00C85B27"/>
    <w:rsid w:val="00C86A60"/>
    <w:rsid w:val="00C94808"/>
    <w:rsid w:val="00C972FE"/>
    <w:rsid w:val="00CB36B4"/>
    <w:rsid w:val="00CB5438"/>
    <w:rsid w:val="00CC008F"/>
    <w:rsid w:val="00CC04AD"/>
    <w:rsid w:val="00CC2FBE"/>
    <w:rsid w:val="00CC3225"/>
    <w:rsid w:val="00CD2A42"/>
    <w:rsid w:val="00CD621E"/>
    <w:rsid w:val="00CE1C3D"/>
    <w:rsid w:val="00CF161D"/>
    <w:rsid w:val="00D07102"/>
    <w:rsid w:val="00D0785D"/>
    <w:rsid w:val="00D24E12"/>
    <w:rsid w:val="00D44528"/>
    <w:rsid w:val="00D53C36"/>
    <w:rsid w:val="00D547DF"/>
    <w:rsid w:val="00D61A06"/>
    <w:rsid w:val="00D63062"/>
    <w:rsid w:val="00D70516"/>
    <w:rsid w:val="00DA0B40"/>
    <w:rsid w:val="00DA4899"/>
    <w:rsid w:val="00DB1F28"/>
    <w:rsid w:val="00DB286B"/>
    <w:rsid w:val="00DB6D19"/>
    <w:rsid w:val="00DC3BF1"/>
    <w:rsid w:val="00DC4ED7"/>
    <w:rsid w:val="00DC6F9B"/>
    <w:rsid w:val="00DC73F6"/>
    <w:rsid w:val="00DD23DC"/>
    <w:rsid w:val="00DD49C7"/>
    <w:rsid w:val="00DE175F"/>
    <w:rsid w:val="00DE646C"/>
    <w:rsid w:val="00DE762C"/>
    <w:rsid w:val="00E072DF"/>
    <w:rsid w:val="00E22281"/>
    <w:rsid w:val="00E270D2"/>
    <w:rsid w:val="00E56CC9"/>
    <w:rsid w:val="00E66C28"/>
    <w:rsid w:val="00E80C96"/>
    <w:rsid w:val="00E91F65"/>
    <w:rsid w:val="00E92B06"/>
    <w:rsid w:val="00EA324A"/>
    <w:rsid w:val="00EA4F4D"/>
    <w:rsid w:val="00EB02BF"/>
    <w:rsid w:val="00EB15C5"/>
    <w:rsid w:val="00EB1C1F"/>
    <w:rsid w:val="00EB51D7"/>
    <w:rsid w:val="00ED5AFE"/>
    <w:rsid w:val="00EE088C"/>
    <w:rsid w:val="00F17E8D"/>
    <w:rsid w:val="00F3003E"/>
    <w:rsid w:val="00F30B4C"/>
    <w:rsid w:val="00F31F59"/>
    <w:rsid w:val="00F41336"/>
    <w:rsid w:val="00F563DC"/>
    <w:rsid w:val="00F74F14"/>
    <w:rsid w:val="00F756EF"/>
    <w:rsid w:val="00F809EC"/>
    <w:rsid w:val="00FC0A4B"/>
    <w:rsid w:val="00FC546D"/>
    <w:rsid w:val="00FC5572"/>
    <w:rsid w:val="00FC6ED1"/>
    <w:rsid w:val="00FD2EA1"/>
    <w:rsid w:val="00FD6CAB"/>
    <w:rsid w:val="00FF1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6C"/>
    <w:pPr>
      <w:widowControl w:val="0"/>
    </w:pPr>
    <w:rPr>
      <w:snapToGrid w:val="0"/>
      <w:sz w:val="24"/>
    </w:rPr>
  </w:style>
  <w:style w:type="paragraph" w:styleId="Heading1">
    <w:name w:val="heading 1"/>
    <w:basedOn w:val="Normal"/>
    <w:next w:val="Normal"/>
    <w:qFormat/>
    <w:rsid w:val="003A196C"/>
    <w:pPr>
      <w:keepNext/>
      <w:widowControl/>
      <w:jc w:val="both"/>
      <w:outlineLvl w:val="0"/>
    </w:pPr>
    <w:rPr>
      <w:rFonts w:ascii="Times" w:hAnsi="Times"/>
      <w:b/>
      <w:bCs/>
      <w:snapToGrid/>
      <w:szCs w:val="24"/>
    </w:rPr>
  </w:style>
  <w:style w:type="paragraph" w:styleId="Heading2">
    <w:name w:val="heading 2"/>
    <w:basedOn w:val="Normal"/>
    <w:next w:val="Normal"/>
    <w:qFormat/>
    <w:rsid w:val="003A196C"/>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0710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3A196C"/>
    <w:rPr>
      <w:b/>
      <w:color w:val="008000"/>
      <w:u w:val="single"/>
    </w:rPr>
  </w:style>
  <w:style w:type="paragraph" w:styleId="Footer">
    <w:name w:val="footer"/>
    <w:basedOn w:val="Normal"/>
    <w:rsid w:val="003A196C"/>
    <w:pPr>
      <w:tabs>
        <w:tab w:val="center" w:pos="4320"/>
        <w:tab w:val="right" w:pos="8640"/>
      </w:tabs>
    </w:pPr>
  </w:style>
  <w:style w:type="character" w:styleId="PageNumber">
    <w:name w:val="page number"/>
    <w:basedOn w:val="DefaultParagraphFont"/>
    <w:rsid w:val="003A196C"/>
  </w:style>
  <w:style w:type="paragraph" w:customStyle="1" w:styleId="AHeadChar">
    <w:name w:val="&quot;A&quot; Head Char"/>
    <w:basedOn w:val="Normal"/>
    <w:next w:val="Normal"/>
    <w:rsid w:val="003A196C"/>
    <w:pPr>
      <w:keepNext/>
      <w:keepLines/>
      <w:widowControl/>
      <w:pBdr>
        <w:bottom w:val="single" w:sz="6" w:space="0" w:color="auto"/>
      </w:pBdr>
      <w:tabs>
        <w:tab w:val="right" w:pos="6654"/>
        <w:tab w:val="right" w:pos="6668"/>
      </w:tabs>
      <w:spacing w:before="360" w:after="240" w:line="480" w:lineRule="exact"/>
    </w:pPr>
    <w:rPr>
      <w:rFonts w:ascii="Times" w:hAnsi="Times"/>
      <w:b/>
      <w:i/>
      <w:spacing w:val="65"/>
      <w:sz w:val="48"/>
    </w:rPr>
  </w:style>
  <w:style w:type="character" w:customStyle="1" w:styleId="AHeadCharChar">
    <w:name w:val="&quot;A&quot; Head Char Char"/>
    <w:rsid w:val="003A196C"/>
    <w:rPr>
      <w:rFonts w:ascii="Times" w:hAnsi="Times"/>
      <w:b/>
      <w:i/>
      <w:noProof w:val="0"/>
      <w:snapToGrid w:val="0"/>
      <w:spacing w:val="65"/>
      <w:sz w:val="48"/>
      <w:lang w:val="en-US" w:eastAsia="en-US" w:bidi="ar-SA"/>
    </w:rPr>
  </w:style>
  <w:style w:type="character" w:styleId="Hyperlink">
    <w:name w:val="Hyperlink"/>
    <w:rsid w:val="003A196C"/>
    <w:rPr>
      <w:color w:val="0000FF"/>
      <w:u w:val="single"/>
    </w:rPr>
  </w:style>
  <w:style w:type="paragraph" w:customStyle="1" w:styleId="1AutoList1">
    <w:name w:val="1AutoList1"/>
    <w:rsid w:val="003A196C"/>
    <w:pPr>
      <w:widowControl w:val="0"/>
      <w:tabs>
        <w:tab w:val="left" w:pos="720"/>
      </w:tabs>
      <w:autoSpaceDE w:val="0"/>
      <w:autoSpaceDN w:val="0"/>
      <w:ind w:left="720" w:hanging="720"/>
      <w:jc w:val="both"/>
    </w:pPr>
    <w:rPr>
      <w:sz w:val="24"/>
      <w:szCs w:val="24"/>
    </w:rPr>
  </w:style>
  <w:style w:type="paragraph" w:styleId="Header">
    <w:name w:val="header"/>
    <w:basedOn w:val="Normal"/>
    <w:rsid w:val="003A196C"/>
    <w:pPr>
      <w:tabs>
        <w:tab w:val="center" w:pos="4320"/>
        <w:tab w:val="right" w:pos="8640"/>
      </w:tabs>
    </w:pPr>
  </w:style>
  <w:style w:type="paragraph" w:customStyle="1" w:styleId="BBHeadAllcaps">
    <w:name w:val="&quot;BB&quot; Head All caps"/>
    <w:basedOn w:val="Normal"/>
    <w:rsid w:val="003A196C"/>
    <w:pPr>
      <w:keepNext/>
      <w:keepLines/>
      <w:widowControl/>
      <w:tabs>
        <w:tab w:val="left" w:pos="360"/>
      </w:tabs>
      <w:spacing w:before="220" w:line="220" w:lineRule="exact"/>
    </w:pPr>
    <w:rPr>
      <w:rFonts w:ascii="Arial" w:hAnsi="Arial"/>
      <w:b/>
      <w:caps/>
      <w:snapToGrid/>
      <w:sz w:val="18"/>
    </w:rPr>
  </w:style>
  <w:style w:type="paragraph" w:styleId="BodyTextIndent">
    <w:name w:val="Body Text Indent"/>
    <w:basedOn w:val="Normal"/>
    <w:rsid w:val="003A196C"/>
    <w:pPr>
      <w:ind w:left="2520"/>
      <w:jc w:val="both"/>
    </w:pPr>
    <w:rPr>
      <w:color w:val="000000"/>
    </w:rPr>
  </w:style>
  <w:style w:type="paragraph" w:customStyle="1" w:styleId="1autolist10">
    <w:name w:val="1autolist1"/>
    <w:basedOn w:val="Normal"/>
    <w:rsid w:val="003A196C"/>
    <w:pPr>
      <w:widowControl/>
      <w:autoSpaceDE w:val="0"/>
      <w:autoSpaceDN w:val="0"/>
      <w:ind w:left="720" w:hanging="720"/>
      <w:jc w:val="both"/>
    </w:pPr>
    <w:rPr>
      <w:snapToGrid/>
      <w:szCs w:val="24"/>
    </w:rPr>
  </w:style>
  <w:style w:type="paragraph" w:styleId="BalloonText">
    <w:name w:val="Balloon Text"/>
    <w:basedOn w:val="Normal"/>
    <w:semiHidden/>
    <w:rsid w:val="003A196C"/>
    <w:rPr>
      <w:rFonts w:ascii="Tahoma" w:hAnsi="Tahoma" w:cs="WP TypographicSymbols"/>
      <w:sz w:val="16"/>
      <w:szCs w:val="16"/>
    </w:rPr>
  </w:style>
  <w:style w:type="paragraph" w:customStyle="1" w:styleId="curstyle">
    <w:name w:val="curstyle"/>
    <w:basedOn w:val="Normal"/>
    <w:rsid w:val="003A196C"/>
    <w:pPr>
      <w:widowControl/>
      <w:spacing w:before="100" w:beforeAutospacing="1" w:after="100" w:afterAutospacing="1"/>
    </w:pPr>
    <w:rPr>
      <w:snapToGrid/>
      <w:szCs w:val="24"/>
    </w:rPr>
  </w:style>
  <w:style w:type="character" w:styleId="FollowedHyperlink">
    <w:name w:val="FollowedHyperlink"/>
    <w:rsid w:val="003A196C"/>
    <w:rPr>
      <w:color w:val="800080"/>
      <w:u w:val="single"/>
    </w:rPr>
  </w:style>
  <w:style w:type="paragraph" w:customStyle="1" w:styleId="Default">
    <w:name w:val="Default"/>
    <w:rsid w:val="003A196C"/>
    <w:pPr>
      <w:autoSpaceDE w:val="0"/>
      <w:autoSpaceDN w:val="0"/>
      <w:adjustRightInd w:val="0"/>
    </w:pPr>
    <w:rPr>
      <w:color w:val="000000"/>
      <w:sz w:val="24"/>
      <w:szCs w:val="24"/>
    </w:rPr>
  </w:style>
  <w:style w:type="paragraph" w:styleId="BodyTextIndent2">
    <w:name w:val="Body Text Indent 2"/>
    <w:basedOn w:val="Normal"/>
    <w:rsid w:val="003A196C"/>
    <w:pPr>
      <w:tabs>
        <w:tab w:val="left" w:pos="1800"/>
      </w:tabs>
      <w:ind w:left="1440"/>
      <w:jc w:val="both"/>
    </w:pPr>
    <w:rPr>
      <w:color w:val="FF0000"/>
    </w:rPr>
  </w:style>
  <w:style w:type="paragraph" w:styleId="BodyTextIndent3">
    <w:name w:val="Body Text Indent 3"/>
    <w:basedOn w:val="Normal"/>
    <w:rsid w:val="003A196C"/>
    <w:pPr>
      <w:ind w:left="1440"/>
    </w:pPr>
    <w:rPr>
      <w:color w:val="000000"/>
    </w:rPr>
  </w:style>
  <w:style w:type="table" w:styleId="TableGrid">
    <w:name w:val="Table Grid"/>
    <w:basedOn w:val="TableNormal"/>
    <w:rsid w:val="00656AC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C6ED1"/>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divs>
    <w:div w:id="465507537">
      <w:bodyDiv w:val="1"/>
      <w:marLeft w:val="0"/>
      <w:marRight w:val="0"/>
      <w:marTop w:val="0"/>
      <w:marBottom w:val="0"/>
      <w:divBdr>
        <w:top w:val="none" w:sz="0" w:space="0" w:color="auto"/>
        <w:left w:val="none" w:sz="0" w:space="0" w:color="auto"/>
        <w:bottom w:val="none" w:sz="0" w:space="0" w:color="auto"/>
        <w:right w:val="none" w:sz="0" w:space="0" w:color="auto"/>
      </w:divBdr>
      <w:divsChild>
        <w:div w:id="152721081">
          <w:marLeft w:val="0"/>
          <w:marRight w:val="0"/>
          <w:marTop w:val="0"/>
          <w:marBottom w:val="0"/>
          <w:divBdr>
            <w:top w:val="none" w:sz="0" w:space="0" w:color="auto"/>
            <w:left w:val="none" w:sz="0" w:space="0" w:color="auto"/>
            <w:bottom w:val="none" w:sz="0" w:space="0" w:color="auto"/>
            <w:right w:val="none" w:sz="0" w:space="0" w:color="auto"/>
          </w:divBdr>
          <w:divsChild>
            <w:div w:id="8889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4620">
      <w:bodyDiv w:val="1"/>
      <w:marLeft w:val="0"/>
      <w:marRight w:val="0"/>
      <w:marTop w:val="0"/>
      <w:marBottom w:val="0"/>
      <w:divBdr>
        <w:top w:val="none" w:sz="0" w:space="0" w:color="auto"/>
        <w:left w:val="none" w:sz="0" w:space="0" w:color="auto"/>
        <w:bottom w:val="none" w:sz="0" w:space="0" w:color="auto"/>
        <w:right w:val="none" w:sz="0" w:space="0" w:color="auto"/>
      </w:divBdr>
    </w:div>
    <w:div w:id="1667781169">
      <w:bodyDiv w:val="1"/>
      <w:marLeft w:val="0"/>
      <w:marRight w:val="0"/>
      <w:marTop w:val="0"/>
      <w:marBottom w:val="0"/>
      <w:divBdr>
        <w:top w:val="none" w:sz="0" w:space="0" w:color="auto"/>
        <w:left w:val="none" w:sz="0" w:space="0" w:color="auto"/>
        <w:bottom w:val="none" w:sz="0" w:space="0" w:color="auto"/>
        <w:right w:val="none" w:sz="0" w:space="0" w:color="auto"/>
      </w:divBdr>
      <w:divsChild>
        <w:div w:id="243033291">
          <w:marLeft w:val="0"/>
          <w:marRight w:val="0"/>
          <w:marTop w:val="0"/>
          <w:marBottom w:val="0"/>
          <w:divBdr>
            <w:top w:val="none" w:sz="0" w:space="0" w:color="auto"/>
            <w:left w:val="none" w:sz="0" w:space="0" w:color="auto"/>
            <w:bottom w:val="none" w:sz="0" w:space="0" w:color="auto"/>
            <w:right w:val="none" w:sz="0" w:space="0" w:color="auto"/>
          </w:divBdr>
          <w:divsChild>
            <w:div w:id="13881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lstate.edu/app/general-ed-transfer.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alstate.edu/app/general-ed-transf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state.edu/eo/EO-59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12389</Words>
  <Characters>75324</Characters>
  <Application>Microsoft Office Word</Application>
  <DocSecurity>0</DocSecurity>
  <Lines>627</Lines>
  <Paragraphs>175</Paragraphs>
  <ScaleCrop>false</ScaleCrop>
  <HeadingPairs>
    <vt:vector size="2" baseType="variant">
      <vt:variant>
        <vt:lpstr>Title</vt:lpstr>
      </vt:variant>
      <vt:variant>
        <vt:i4>1</vt:i4>
      </vt:variant>
    </vt:vector>
  </HeadingPairs>
  <TitlesOfParts>
    <vt:vector size="1" baseType="lpstr">
      <vt:lpstr>INTERSEGMENTAL GENERAL EDUCATION TRANSFER CURRICULUM—Revised 2007</vt:lpstr>
    </vt:vector>
  </TitlesOfParts>
  <Company>Santa Monica College</Company>
  <LinksUpToDate>false</LinksUpToDate>
  <CharactersWithSpaces>87538</CharactersWithSpaces>
  <SharedDoc>false</SharedDoc>
  <HLinks>
    <vt:vector size="18" baseType="variant">
      <vt:variant>
        <vt:i4>1966103</vt:i4>
      </vt:variant>
      <vt:variant>
        <vt:i4>6</vt:i4>
      </vt:variant>
      <vt:variant>
        <vt:i4>0</vt:i4>
      </vt:variant>
      <vt:variant>
        <vt:i4>5</vt:i4>
      </vt:variant>
      <vt:variant>
        <vt:lpwstr>http://www.calstate.edu/app/general-ed-transfer.shtml</vt:lpwstr>
      </vt:variant>
      <vt:variant>
        <vt:lpwstr/>
      </vt:variant>
      <vt:variant>
        <vt:i4>1966103</vt:i4>
      </vt:variant>
      <vt:variant>
        <vt:i4>3</vt:i4>
      </vt:variant>
      <vt:variant>
        <vt:i4>0</vt:i4>
      </vt:variant>
      <vt:variant>
        <vt:i4>5</vt:i4>
      </vt:variant>
      <vt:variant>
        <vt:lpwstr>http://www.calstate.edu/app/general-ed-transfer.shtml</vt:lpwstr>
      </vt:variant>
      <vt:variant>
        <vt:lpwstr/>
      </vt:variant>
      <vt:variant>
        <vt:i4>1376259</vt:i4>
      </vt:variant>
      <vt:variant>
        <vt:i4>0</vt:i4>
      </vt:variant>
      <vt:variant>
        <vt:i4>0</vt:i4>
      </vt:variant>
      <vt:variant>
        <vt:i4>5</vt:i4>
      </vt:variant>
      <vt:variant>
        <vt:lpwstr>http://www.calstate.edu/eo/EO-595.pdf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INTERSEGMENTAL GENERAL EDUCATION TRANSFER CURRICULUM—Revised 2007</dc:title>
  <dc:subject/>
  <dc:creator>Santa Monica College</dc:creator>
  <cp:keywords/>
  <cp:lastModifiedBy>tbutler</cp:lastModifiedBy>
  <cp:revision>3</cp:revision>
  <cp:lastPrinted>2012-06-21T21:24:00Z</cp:lastPrinted>
  <dcterms:created xsi:type="dcterms:W3CDTF">2012-06-19T22:17:00Z</dcterms:created>
  <dcterms:modified xsi:type="dcterms:W3CDTF">2012-06-21T21:24:00Z</dcterms:modified>
</cp:coreProperties>
</file>