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13F171" w14:textId="77777777" w:rsidR="00AD7715" w:rsidRPr="00F264A7" w:rsidRDefault="00AD7715" w:rsidP="00181820">
      <w:pPr>
        <w:spacing w:after="0" w:line="240" w:lineRule="auto"/>
        <w:rPr>
          <w:rFonts w:ascii="Times New Roman" w:hAnsi="Times New Roman" w:cs="Times New Roman"/>
          <w:b/>
          <w:sz w:val="24"/>
          <w:szCs w:val="24"/>
        </w:rPr>
      </w:pPr>
      <w:bookmarkStart w:id="0" w:name="_GoBack"/>
      <w:bookmarkEnd w:id="0"/>
      <w:r w:rsidRPr="00F264A7">
        <w:rPr>
          <w:rFonts w:ascii="Times New Roman" w:hAnsi="Times New Roman" w:cs="Times New Roman"/>
          <w:b/>
          <w:noProof/>
          <w:sz w:val="24"/>
          <w:szCs w:val="24"/>
        </w:rPr>
        <w:drawing>
          <wp:anchor distT="0" distB="0" distL="114300" distR="114300" simplePos="0" relativeHeight="251658240" behindDoc="0" locked="0" layoutInCell="1" allowOverlap="1" wp14:anchorId="4D19534A" wp14:editId="3D34DD45">
            <wp:simplePos x="0" y="0"/>
            <wp:positionH relativeFrom="column">
              <wp:posOffset>280670</wp:posOffset>
            </wp:positionH>
            <wp:positionV relativeFrom="paragraph">
              <wp:posOffset>-457835</wp:posOffset>
            </wp:positionV>
            <wp:extent cx="5219700" cy="1073150"/>
            <wp:effectExtent l="0" t="0" r="0" b="0"/>
            <wp:wrapTopAndBottom/>
            <wp:docPr id="1" name="Picture 1" descr="ICA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AS 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19700" cy="1073150"/>
                    </a:xfrm>
                    <a:prstGeom prst="rect">
                      <a:avLst/>
                    </a:prstGeom>
                    <a:noFill/>
                    <a:ln>
                      <a:noFill/>
                    </a:ln>
                  </pic:spPr>
                </pic:pic>
              </a:graphicData>
            </a:graphic>
          </wp:anchor>
        </w:drawing>
      </w:r>
    </w:p>
    <w:p w14:paraId="6A226F97" w14:textId="77777777" w:rsidR="00AD7715" w:rsidRPr="00F264A7" w:rsidRDefault="00AD7715" w:rsidP="00AD7715">
      <w:pPr>
        <w:spacing w:after="0" w:line="240" w:lineRule="auto"/>
        <w:jc w:val="center"/>
        <w:rPr>
          <w:rFonts w:ascii="Times New Roman" w:hAnsi="Times New Roman" w:cs="Times New Roman"/>
          <w:b/>
          <w:sz w:val="24"/>
          <w:szCs w:val="24"/>
        </w:rPr>
      </w:pPr>
      <w:r w:rsidRPr="00F264A7">
        <w:rPr>
          <w:rFonts w:ascii="Times New Roman" w:hAnsi="Times New Roman" w:cs="Times New Roman"/>
          <w:b/>
          <w:sz w:val="24"/>
          <w:szCs w:val="24"/>
        </w:rPr>
        <w:t>ICAS Minutes of Meeting</w:t>
      </w:r>
    </w:p>
    <w:p w14:paraId="461FD14A" w14:textId="5AC5D55B" w:rsidR="006951B4" w:rsidRPr="00F264A7" w:rsidRDefault="00BC3FF9" w:rsidP="00AD7715">
      <w:pPr>
        <w:spacing w:after="0" w:line="240" w:lineRule="auto"/>
        <w:jc w:val="center"/>
        <w:rPr>
          <w:rFonts w:ascii="Times New Roman" w:hAnsi="Times New Roman" w:cs="Times New Roman"/>
          <w:b/>
          <w:sz w:val="24"/>
          <w:szCs w:val="24"/>
        </w:rPr>
      </w:pPr>
      <w:r w:rsidRPr="00F264A7">
        <w:rPr>
          <w:rFonts w:ascii="Times New Roman" w:hAnsi="Times New Roman" w:cs="Times New Roman"/>
          <w:b/>
          <w:sz w:val="24"/>
          <w:szCs w:val="24"/>
        </w:rPr>
        <w:t>February 7</w:t>
      </w:r>
      <w:r w:rsidR="00755496" w:rsidRPr="00F264A7">
        <w:rPr>
          <w:rFonts w:ascii="Times New Roman" w:hAnsi="Times New Roman" w:cs="Times New Roman"/>
          <w:b/>
          <w:sz w:val="24"/>
          <w:szCs w:val="24"/>
        </w:rPr>
        <w:t>, 201</w:t>
      </w:r>
      <w:r w:rsidRPr="00F264A7">
        <w:rPr>
          <w:rFonts w:ascii="Times New Roman" w:hAnsi="Times New Roman" w:cs="Times New Roman"/>
          <w:b/>
          <w:sz w:val="24"/>
          <w:szCs w:val="24"/>
        </w:rPr>
        <w:t>7</w:t>
      </w:r>
    </w:p>
    <w:p w14:paraId="4DACF121" w14:textId="77777777" w:rsidR="004C1475" w:rsidRPr="00F264A7" w:rsidRDefault="004C1475" w:rsidP="004C1475">
      <w:pPr>
        <w:spacing w:after="0" w:line="240" w:lineRule="auto"/>
        <w:jc w:val="center"/>
        <w:rPr>
          <w:rFonts w:ascii="Times New Roman" w:hAnsi="Times New Roman" w:cs="Times New Roman"/>
          <w:b/>
          <w:sz w:val="24"/>
          <w:szCs w:val="24"/>
        </w:rPr>
      </w:pPr>
      <w:r w:rsidRPr="00F264A7">
        <w:rPr>
          <w:rFonts w:ascii="Times New Roman" w:hAnsi="Times New Roman" w:cs="Times New Roman"/>
          <w:b/>
          <w:sz w:val="24"/>
          <w:szCs w:val="24"/>
        </w:rPr>
        <w:t>U</w:t>
      </w:r>
      <w:r w:rsidR="00B12777" w:rsidRPr="00F264A7">
        <w:rPr>
          <w:rFonts w:ascii="Times New Roman" w:hAnsi="Times New Roman" w:cs="Times New Roman"/>
          <w:b/>
          <w:sz w:val="24"/>
          <w:szCs w:val="24"/>
        </w:rPr>
        <w:t>S</w:t>
      </w:r>
      <w:r w:rsidRPr="00F264A7">
        <w:rPr>
          <w:rFonts w:ascii="Times New Roman" w:hAnsi="Times New Roman" w:cs="Times New Roman"/>
          <w:b/>
          <w:sz w:val="24"/>
          <w:szCs w:val="24"/>
        </w:rPr>
        <w:t>C S</w:t>
      </w:r>
      <w:r w:rsidR="00B12777" w:rsidRPr="00F264A7">
        <w:rPr>
          <w:rFonts w:ascii="Times New Roman" w:hAnsi="Times New Roman" w:cs="Times New Roman"/>
          <w:b/>
          <w:sz w:val="24"/>
          <w:szCs w:val="24"/>
        </w:rPr>
        <w:t>tate Capitol</w:t>
      </w:r>
      <w:r w:rsidRPr="00F264A7">
        <w:rPr>
          <w:rFonts w:ascii="Times New Roman" w:hAnsi="Times New Roman" w:cs="Times New Roman"/>
          <w:b/>
          <w:sz w:val="24"/>
          <w:szCs w:val="24"/>
        </w:rPr>
        <w:t xml:space="preserve"> Center, Sacramento, CA</w:t>
      </w:r>
    </w:p>
    <w:p w14:paraId="7EAB5261" w14:textId="77777777" w:rsidR="009B0EB6" w:rsidRPr="00F264A7" w:rsidRDefault="00A25558" w:rsidP="009B0EB6">
      <w:pPr>
        <w:spacing w:after="0" w:line="240" w:lineRule="auto"/>
        <w:jc w:val="center"/>
        <w:rPr>
          <w:rFonts w:ascii="Times New Roman" w:hAnsi="Times New Roman" w:cs="Times New Roman"/>
          <w:sz w:val="24"/>
          <w:szCs w:val="24"/>
        </w:rPr>
      </w:pPr>
      <w:hyperlink r:id="rId9" w:history="1">
        <w:r w:rsidR="009B0EB6" w:rsidRPr="00F264A7">
          <w:rPr>
            <w:rStyle w:val="Hyperlink"/>
            <w:rFonts w:ascii="Times New Roman" w:hAnsi="Times New Roman" w:cs="Times New Roman"/>
            <w:sz w:val="24"/>
            <w:szCs w:val="24"/>
          </w:rPr>
          <w:t>http://icas-ca.org/</w:t>
        </w:r>
      </w:hyperlink>
    </w:p>
    <w:p w14:paraId="0D8459D0" w14:textId="77777777" w:rsidR="009B0EB6" w:rsidRPr="00F264A7" w:rsidRDefault="009B0EB6" w:rsidP="00AD7715">
      <w:pPr>
        <w:spacing w:after="0" w:line="240" w:lineRule="auto"/>
        <w:jc w:val="center"/>
        <w:rPr>
          <w:rFonts w:ascii="Times New Roman" w:hAnsi="Times New Roman" w:cs="Times New Roman"/>
          <w:b/>
          <w:sz w:val="24"/>
          <w:szCs w:val="24"/>
        </w:rPr>
      </w:pPr>
    </w:p>
    <w:p w14:paraId="176B6EB2" w14:textId="77777777" w:rsidR="004228A9" w:rsidRPr="00F264A7" w:rsidRDefault="004228A9" w:rsidP="004228A9">
      <w:pPr>
        <w:contextualSpacing/>
        <w:outlineLvl w:val="0"/>
        <w:rPr>
          <w:rFonts w:ascii="Times New Roman" w:hAnsi="Times New Roman" w:cs="Times New Roman"/>
          <w:b/>
          <w:sz w:val="24"/>
          <w:szCs w:val="24"/>
        </w:rPr>
      </w:pPr>
      <w:r w:rsidRPr="00F264A7">
        <w:rPr>
          <w:rFonts w:ascii="Times New Roman" w:hAnsi="Times New Roman" w:cs="Times New Roman"/>
          <w:b/>
          <w:sz w:val="24"/>
          <w:szCs w:val="24"/>
        </w:rPr>
        <w:t>In Attendance:</w:t>
      </w:r>
    </w:p>
    <w:p w14:paraId="0F826ECB" w14:textId="77777777" w:rsidR="004228A9" w:rsidRPr="00F264A7" w:rsidRDefault="004228A9" w:rsidP="004228A9">
      <w:pPr>
        <w:ind w:left="1440" w:hanging="1440"/>
        <w:contextualSpacing/>
        <w:rPr>
          <w:rFonts w:ascii="Times New Roman" w:hAnsi="Times New Roman" w:cs="Times New Roman"/>
          <w:sz w:val="24"/>
          <w:szCs w:val="24"/>
        </w:rPr>
      </w:pPr>
      <w:r w:rsidRPr="00F264A7">
        <w:rPr>
          <w:rFonts w:ascii="Times New Roman" w:hAnsi="Times New Roman" w:cs="Times New Roman"/>
          <w:sz w:val="24"/>
          <w:szCs w:val="24"/>
          <w:u w:val="single"/>
        </w:rPr>
        <w:t>CCC Senate:</w:t>
      </w:r>
      <w:r w:rsidRPr="00F264A7">
        <w:rPr>
          <w:rFonts w:ascii="Times New Roman" w:hAnsi="Times New Roman" w:cs="Times New Roman"/>
          <w:sz w:val="24"/>
          <w:szCs w:val="24"/>
        </w:rPr>
        <w:tab/>
        <w:t>Julie Bruno, President; John Stanskas, Vice President; John Freitas, Treasurer; Julie Adams, Executive Director; Dolores Davidson, Secretary</w:t>
      </w:r>
    </w:p>
    <w:p w14:paraId="19E12A34" w14:textId="77777777" w:rsidR="004228A9" w:rsidRPr="00F264A7" w:rsidRDefault="004228A9" w:rsidP="004228A9">
      <w:pPr>
        <w:ind w:left="1440" w:hanging="1440"/>
        <w:contextualSpacing/>
        <w:rPr>
          <w:rFonts w:ascii="Times New Roman" w:hAnsi="Times New Roman" w:cs="Times New Roman"/>
          <w:sz w:val="24"/>
          <w:szCs w:val="24"/>
        </w:rPr>
      </w:pPr>
      <w:r w:rsidRPr="00F264A7">
        <w:rPr>
          <w:rFonts w:ascii="Times New Roman" w:hAnsi="Times New Roman" w:cs="Times New Roman"/>
          <w:sz w:val="24"/>
          <w:szCs w:val="24"/>
          <w:u w:val="single"/>
        </w:rPr>
        <w:t>CSU Senate:</w:t>
      </w:r>
      <w:r w:rsidRPr="00F264A7">
        <w:rPr>
          <w:rFonts w:ascii="Times New Roman" w:hAnsi="Times New Roman" w:cs="Times New Roman"/>
          <w:sz w:val="24"/>
          <w:szCs w:val="24"/>
        </w:rPr>
        <w:tab/>
        <w:t>Kevin Baaske, Member-at-Large; Thomas Krabacher, Member-at-Large; Steven Filling, Former Chair; Christine Miller, Chair; Catherine Nelson, Vice Chair; Catherine, Nelson, Vice Chair; Robert Keith Collins, Secretary</w:t>
      </w:r>
    </w:p>
    <w:p w14:paraId="6E1CD92A" w14:textId="77777777" w:rsidR="004228A9" w:rsidRPr="00F264A7" w:rsidRDefault="004228A9" w:rsidP="004228A9">
      <w:pPr>
        <w:ind w:left="1440" w:hanging="1440"/>
        <w:contextualSpacing/>
        <w:rPr>
          <w:rFonts w:ascii="Times New Roman" w:hAnsi="Times New Roman" w:cs="Times New Roman"/>
          <w:sz w:val="24"/>
          <w:szCs w:val="24"/>
        </w:rPr>
      </w:pPr>
      <w:r w:rsidRPr="00F264A7">
        <w:rPr>
          <w:rFonts w:ascii="Times New Roman" w:hAnsi="Times New Roman" w:cs="Times New Roman"/>
          <w:sz w:val="24"/>
          <w:szCs w:val="24"/>
          <w:u w:val="single"/>
        </w:rPr>
        <w:t>UC Senate:</w:t>
      </w:r>
      <w:r w:rsidRPr="00F264A7">
        <w:rPr>
          <w:rFonts w:ascii="Times New Roman" w:hAnsi="Times New Roman" w:cs="Times New Roman"/>
          <w:sz w:val="24"/>
          <w:szCs w:val="24"/>
        </w:rPr>
        <w:tab/>
        <w:t>Jim Chalfant, Chair; Bradley Queen, UCOPE Chair; Henry Sanchez, BOARS Chair; Shane White, Vice Chair; Ed Caswell-Chen, UCEP Vice Chair</w:t>
      </w:r>
    </w:p>
    <w:p w14:paraId="63C41D03" w14:textId="77777777" w:rsidR="004228A9" w:rsidRPr="00F264A7" w:rsidRDefault="004228A9" w:rsidP="004228A9">
      <w:pPr>
        <w:ind w:left="1440" w:hanging="1440"/>
        <w:contextualSpacing/>
        <w:rPr>
          <w:rFonts w:ascii="Times New Roman" w:hAnsi="Times New Roman" w:cs="Times New Roman"/>
          <w:sz w:val="24"/>
          <w:szCs w:val="24"/>
        </w:rPr>
      </w:pPr>
      <w:r w:rsidRPr="00F264A7">
        <w:rPr>
          <w:rFonts w:ascii="Times New Roman" w:hAnsi="Times New Roman" w:cs="Times New Roman"/>
          <w:sz w:val="24"/>
          <w:szCs w:val="24"/>
          <w:u w:val="single"/>
        </w:rPr>
        <w:t>Staff:</w:t>
      </w:r>
      <w:r w:rsidRPr="00F264A7">
        <w:rPr>
          <w:rFonts w:ascii="Times New Roman" w:hAnsi="Times New Roman" w:cs="Times New Roman"/>
          <w:sz w:val="24"/>
          <w:szCs w:val="24"/>
        </w:rPr>
        <w:tab/>
        <w:t>Annie Wilcox, ASCCC, Hillary Marriott, ASCCC</w:t>
      </w:r>
    </w:p>
    <w:p w14:paraId="7599E68F" w14:textId="77777777" w:rsidR="004228A9" w:rsidRPr="00F264A7" w:rsidRDefault="004228A9" w:rsidP="004228A9">
      <w:pPr>
        <w:ind w:left="1440" w:hanging="1440"/>
        <w:contextualSpacing/>
        <w:rPr>
          <w:rFonts w:ascii="Times New Roman" w:hAnsi="Times New Roman" w:cs="Times New Roman"/>
          <w:sz w:val="24"/>
          <w:szCs w:val="24"/>
        </w:rPr>
      </w:pPr>
    </w:p>
    <w:p w14:paraId="4D121E6E" w14:textId="77777777" w:rsidR="00D2734B" w:rsidRPr="00D2734B" w:rsidRDefault="00D2734B" w:rsidP="00D2734B">
      <w:pPr>
        <w:ind w:left="1440" w:hanging="1440"/>
        <w:contextualSpacing/>
        <w:rPr>
          <w:rFonts w:ascii="Times New Roman" w:hAnsi="Times New Roman" w:cs="Times New Roman"/>
          <w:sz w:val="24"/>
          <w:szCs w:val="24"/>
        </w:rPr>
      </w:pPr>
      <w:r w:rsidRPr="00D2734B">
        <w:rPr>
          <w:rFonts w:ascii="Times New Roman" w:hAnsi="Times New Roman" w:cs="Times New Roman"/>
          <w:sz w:val="24"/>
          <w:szCs w:val="24"/>
          <w:u w:val="single"/>
        </w:rPr>
        <w:t>Guests:</w:t>
      </w:r>
      <w:r w:rsidRPr="00D2734B">
        <w:rPr>
          <w:rFonts w:ascii="Times New Roman" w:hAnsi="Times New Roman" w:cs="Times New Roman"/>
          <w:sz w:val="24"/>
          <w:szCs w:val="24"/>
        </w:rPr>
        <w:tab/>
        <w:t>Debra Connick, CCC, Vice Chancellor of Technology, Research and Information Systems; and Ola Popoola, Institutional Research and Academic Planning, joined via conference call.</w:t>
      </w:r>
    </w:p>
    <w:p w14:paraId="22300E78" w14:textId="77777777" w:rsidR="004228A9" w:rsidRPr="00F264A7" w:rsidRDefault="004228A9" w:rsidP="004228A9">
      <w:pPr>
        <w:contextualSpacing/>
        <w:rPr>
          <w:rFonts w:ascii="Times New Roman" w:hAnsi="Times New Roman" w:cs="Times New Roman"/>
          <w:sz w:val="24"/>
          <w:szCs w:val="24"/>
          <w:u w:val="single"/>
        </w:rPr>
      </w:pPr>
    </w:p>
    <w:p w14:paraId="28A7E644" w14:textId="77777777" w:rsidR="004228A9" w:rsidRPr="00F264A7" w:rsidRDefault="004228A9" w:rsidP="004228A9">
      <w:pPr>
        <w:pStyle w:val="ListParagraph"/>
        <w:numPr>
          <w:ilvl w:val="0"/>
          <w:numId w:val="26"/>
        </w:numPr>
        <w:spacing w:after="0" w:line="240" w:lineRule="auto"/>
        <w:ind w:left="720"/>
        <w:rPr>
          <w:rFonts w:ascii="Times New Roman" w:hAnsi="Times New Roman" w:cs="Times New Roman"/>
          <w:b/>
          <w:sz w:val="24"/>
          <w:szCs w:val="24"/>
        </w:rPr>
      </w:pPr>
      <w:r w:rsidRPr="00F264A7">
        <w:rPr>
          <w:rFonts w:ascii="Times New Roman" w:hAnsi="Times New Roman" w:cs="Times New Roman"/>
          <w:b/>
          <w:sz w:val="24"/>
          <w:szCs w:val="24"/>
        </w:rPr>
        <w:t>Announcements</w:t>
      </w:r>
    </w:p>
    <w:p w14:paraId="4C397BEB" w14:textId="77777777" w:rsidR="004228A9" w:rsidRPr="00F264A7" w:rsidRDefault="004228A9" w:rsidP="004228A9">
      <w:pPr>
        <w:ind w:left="720"/>
        <w:contextualSpacing/>
        <w:rPr>
          <w:rFonts w:ascii="Times New Roman" w:hAnsi="Times New Roman" w:cs="Times New Roman"/>
          <w:sz w:val="24"/>
          <w:szCs w:val="24"/>
        </w:rPr>
      </w:pPr>
      <w:r w:rsidRPr="00F264A7">
        <w:rPr>
          <w:rFonts w:ascii="Times New Roman" w:hAnsi="Times New Roman" w:cs="Times New Roman"/>
          <w:sz w:val="24"/>
          <w:szCs w:val="24"/>
        </w:rPr>
        <w:t xml:space="preserve">ICAS Chair, Julie Bruno, President of the Academic Senate for California Community Colleges (ASCCC), welcomed members and guests. </w:t>
      </w:r>
    </w:p>
    <w:p w14:paraId="5453CF92" w14:textId="77777777" w:rsidR="004228A9" w:rsidRPr="00F264A7" w:rsidRDefault="004228A9" w:rsidP="004228A9">
      <w:pPr>
        <w:ind w:left="720"/>
        <w:contextualSpacing/>
        <w:rPr>
          <w:rFonts w:ascii="Times New Roman" w:hAnsi="Times New Roman" w:cs="Times New Roman"/>
          <w:sz w:val="24"/>
          <w:szCs w:val="24"/>
        </w:rPr>
      </w:pPr>
    </w:p>
    <w:p w14:paraId="2E4EEEC7" w14:textId="77777777" w:rsidR="004228A9" w:rsidRPr="00F264A7" w:rsidRDefault="004228A9" w:rsidP="004228A9">
      <w:pPr>
        <w:pStyle w:val="ListParagraph"/>
        <w:numPr>
          <w:ilvl w:val="0"/>
          <w:numId w:val="26"/>
        </w:numPr>
        <w:spacing w:after="160" w:line="240" w:lineRule="auto"/>
        <w:ind w:left="720"/>
        <w:rPr>
          <w:rFonts w:ascii="Times New Roman" w:hAnsi="Times New Roman" w:cs="Times New Roman"/>
          <w:b/>
          <w:sz w:val="24"/>
          <w:szCs w:val="24"/>
        </w:rPr>
      </w:pPr>
      <w:r w:rsidRPr="00F264A7">
        <w:rPr>
          <w:rFonts w:ascii="Times New Roman" w:hAnsi="Times New Roman" w:cs="Times New Roman"/>
          <w:b/>
          <w:sz w:val="24"/>
          <w:szCs w:val="24"/>
        </w:rPr>
        <w:t>Consent Calendar</w:t>
      </w:r>
    </w:p>
    <w:p w14:paraId="252B20DC" w14:textId="77777777" w:rsidR="004228A9" w:rsidRPr="00F264A7" w:rsidRDefault="004228A9" w:rsidP="004228A9">
      <w:pPr>
        <w:ind w:left="720"/>
        <w:contextualSpacing/>
        <w:rPr>
          <w:rFonts w:ascii="Times New Roman" w:hAnsi="Times New Roman" w:cs="Times New Roman"/>
          <w:sz w:val="24"/>
          <w:szCs w:val="24"/>
        </w:rPr>
      </w:pPr>
      <w:r w:rsidRPr="00F264A7">
        <w:rPr>
          <w:rFonts w:ascii="Times New Roman" w:hAnsi="Times New Roman" w:cs="Times New Roman"/>
          <w:sz w:val="24"/>
          <w:szCs w:val="24"/>
        </w:rPr>
        <w:t>December 13, 2016 ICAS Minutes</w:t>
      </w:r>
    </w:p>
    <w:p w14:paraId="0298663A" w14:textId="77777777" w:rsidR="004228A9" w:rsidRPr="00F264A7" w:rsidRDefault="004228A9" w:rsidP="004228A9">
      <w:pPr>
        <w:ind w:left="720"/>
        <w:contextualSpacing/>
        <w:rPr>
          <w:rFonts w:ascii="Times New Roman" w:hAnsi="Times New Roman" w:cs="Times New Roman"/>
          <w:sz w:val="24"/>
          <w:szCs w:val="24"/>
        </w:rPr>
      </w:pPr>
      <w:r w:rsidRPr="00F264A7">
        <w:rPr>
          <w:rFonts w:ascii="Times New Roman" w:hAnsi="Times New Roman" w:cs="Times New Roman"/>
          <w:sz w:val="24"/>
          <w:szCs w:val="24"/>
        </w:rPr>
        <w:t>February 7, 2017 ICAS Agenda</w:t>
      </w:r>
    </w:p>
    <w:p w14:paraId="2B966B6E" w14:textId="77777777" w:rsidR="004228A9" w:rsidRPr="00F264A7" w:rsidRDefault="004228A9" w:rsidP="004228A9">
      <w:pPr>
        <w:ind w:left="720"/>
        <w:contextualSpacing/>
        <w:rPr>
          <w:rFonts w:ascii="Times New Roman" w:hAnsi="Times New Roman" w:cs="Times New Roman"/>
          <w:sz w:val="24"/>
          <w:szCs w:val="24"/>
        </w:rPr>
      </w:pPr>
    </w:p>
    <w:p w14:paraId="44A422D2" w14:textId="77777777" w:rsidR="004228A9" w:rsidRPr="00F264A7" w:rsidRDefault="004228A9" w:rsidP="004228A9">
      <w:pPr>
        <w:ind w:left="720"/>
        <w:contextualSpacing/>
        <w:outlineLvl w:val="0"/>
        <w:rPr>
          <w:rFonts w:ascii="Times New Roman" w:hAnsi="Times New Roman" w:cs="Times New Roman"/>
          <w:b/>
          <w:sz w:val="24"/>
          <w:szCs w:val="24"/>
        </w:rPr>
      </w:pPr>
      <w:r w:rsidRPr="00F264A7">
        <w:rPr>
          <w:rFonts w:ascii="Times New Roman" w:hAnsi="Times New Roman" w:cs="Times New Roman"/>
          <w:b/>
          <w:sz w:val="24"/>
          <w:szCs w:val="24"/>
        </w:rPr>
        <w:t xml:space="preserve">ACTION: </w:t>
      </w:r>
      <w:r w:rsidRPr="00F264A7">
        <w:rPr>
          <w:rFonts w:ascii="Times New Roman" w:hAnsi="Times New Roman" w:cs="Times New Roman"/>
          <w:sz w:val="24"/>
          <w:szCs w:val="24"/>
        </w:rPr>
        <w:t>ICAS members approved the consent calendar.</w:t>
      </w:r>
    </w:p>
    <w:p w14:paraId="67D8A42F" w14:textId="77777777" w:rsidR="004228A9" w:rsidRDefault="004228A9" w:rsidP="004228A9">
      <w:pPr>
        <w:ind w:left="720"/>
        <w:contextualSpacing/>
        <w:rPr>
          <w:rFonts w:ascii="Times New Roman" w:hAnsi="Times New Roman" w:cs="Times New Roman"/>
          <w:sz w:val="24"/>
          <w:szCs w:val="24"/>
        </w:rPr>
      </w:pPr>
    </w:p>
    <w:p w14:paraId="3686B68D" w14:textId="77777777" w:rsidR="008C3261" w:rsidRPr="00F264A7" w:rsidRDefault="008C3261" w:rsidP="008C3261">
      <w:pPr>
        <w:pStyle w:val="ListParagraph"/>
        <w:numPr>
          <w:ilvl w:val="0"/>
          <w:numId w:val="26"/>
        </w:numPr>
        <w:spacing w:after="160" w:line="240" w:lineRule="auto"/>
        <w:ind w:left="720"/>
        <w:rPr>
          <w:rFonts w:ascii="Times New Roman" w:hAnsi="Times New Roman" w:cs="Times New Roman"/>
          <w:b/>
          <w:sz w:val="24"/>
          <w:szCs w:val="24"/>
        </w:rPr>
      </w:pPr>
      <w:r w:rsidRPr="00F264A7">
        <w:rPr>
          <w:rFonts w:ascii="Times New Roman" w:hAnsi="Times New Roman" w:cs="Times New Roman"/>
          <w:b/>
          <w:sz w:val="24"/>
          <w:szCs w:val="24"/>
        </w:rPr>
        <w:t xml:space="preserve">Common Core Assessments (UC) </w:t>
      </w:r>
    </w:p>
    <w:p w14:paraId="691602F5" w14:textId="4CF398A4" w:rsidR="008C3261" w:rsidRPr="00F264A7" w:rsidRDefault="008C3261" w:rsidP="008C3261">
      <w:pPr>
        <w:pStyle w:val="ListParagraph"/>
        <w:spacing w:line="240" w:lineRule="auto"/>
        <w:rPr>
          <w:rFonts w:ascii="Times New Roman" w:hAnsi="Times New Roman" w:cs="Times New Roman"/>
          <w:sz w:val="24"/>
          <w:szCs w:val="24"/>
        </w:rPr>
      </w:pPr>
      <w:r w:rsidRPr="00F264A7">
        <w:rPr>
          <w:rFonts w:ascii="Times New Roman" w:hAnsi="Times New Roman" w:cs="Times New Roman"/>
          <w:sz w:val="24"/>
          <w:szCs w:val="24"/>
        </w:rPr>
        <w:t xml:space="preserve">Queen explained that the utilization of the Smarter Balanced Assessment test has been underway since 2015, and there have been </w:t>
      </w:r>
      <w:r w:rsidR="005A0B29">
        <w:rPr>
          <w:rFonts w:ascii="Times New Roman" w:hAnsi="Times New Roman" w:cs="Times New Roman"/>
          <w:sz w:val="24"/>
          <w:szCs w:val="24"/>
        </w:rPr>
        <w:t>three</w:t>
      </w:r>
      <w:r w:rsidRPr="00F264A7">
        <w:rPr>
          <w:rFonts w:ascii="Times New Roman" w:hAnsi="Times New Roman" w:cs="Times New Roman"/>
          <w:sz w:val="24"/>
          <w:szCs w:val="24"/>
        </w:rPr>
        <w:t xml:space="preserve"> testing cycles as of </w:t>
      </w:r>
      <w:r w:rsidR="005A0B29">
        <w:rPr>
          <w:rFonts w:ascii="Times New Roman" w:hAnsi="Times New Roman" w:cs="Times New Roman"/>
          <w:sz w:val="24"/>
          <w:szCs w:val="24"/>
        </w:rPr>
        <w:t>S</w:t>
      </w:r>
      <w:r w:rsidRPr="00F264A7">
        <w:rPr>
          <w:rFonts w:ascii="Times New Roman" w:hAnsi="Times New Roman" w:cs="Times New Roman"/>
          <w:sz w:val="24"/>
          <w:szCs w:val="24"/>
        </w:rPr>
        <w:t xml:space="preserve">pring 2017. This item has been brought before ICAS for discussion regarding acceptance and articulation among the </w:t>
      </w:r>
      <w:r w:rsidR="005A0B29">
        <w:rPr>
          <w:rFonts w:ascii="Times New Roman" w:hAnsi="Times New Roman" w:cs="Times New Roman"/>
          <w:sz w:val="24"/>
          <w:szCs w:val="24"/>
        </w:rPr>
        <w:t>three</w:t>
      </w:r>
      <w:r w:rsidRPr="00F264A7">
        <w:rPr>
          <w:rFonts w:ascii="Times New Roman" w:hAnsi="Times New Roman" w:cs="Times New Roman"/>
          <w:sz w:val="24"/>
          <w:szCs w:val="24"/>
        </w:rPr>
        <w:t xml:space="preserve"> segments. Since there are varying acceptance requirements between the segments, how the assessment scores are accepted for students when they matriculate will need to be researched. The group discussed the need to evaluate the correlation between </w:t>
      </w:r>
      <w:r w:rsidRPr="00F264A7">
        <w:rPr>
          <w:rFonts w:ascii="Times New Roman" w:hAnsi="Times New Roman" w:cs="Times New Roman"/>
          <w:sz w:val="24"/>
          <w:szCs w:val="24"/>
        </w:rPr>
        <w:lastRenderedPageBreak/>
        <w:t>the Smarter Balanced Assessment, which is a progressive test, and the traditional SAT and ACT exams</w:t>
      </w:r>
      <w:r>
        <w:rPr>
          <w:rFonts w:ascii="Times New Roman" w:hAnsi="Times New Roman" w:cs="Times New Roman"/>
          <w:sz w:val="24"/>
          <w:szCs w:val="24"/>
        </w:rPr>
        <w:t>, by comparing data gathered during the three testing cycles of the new assessment</w:t>
      </w:r>
      <w:r w:rsidRPr="00F264A7">
        <w:rPr>
          <w:rFonts w:ascii="Times New Roman" w:hAnsi="Times New Roman" w:cs="Times New Roman"/>
          <w:sz w:val="24"/>
          <w:szCs w:val="24"/>
        </w:rPr>
        <w:t>. The three segments agreed to research this topic, and report back to ICAS with an update.</w:t>
      </w:r>
    </w:p>
    <w:p w14:paraId="0C7C52A4" w14:textId="77777777" w:rsidR="008C3261" w:rsidRPr="00F264A7" w:rsidRDefault="008C3261" w:rsidP="008C3261">
      <w:pPr>
        <w:ind w:left="720"/>
        <w:rPr>
          <w:rFonts w:ascii="Times New Roman" w:hAnsi="Times New Roman" w:cs="Times New Roman"/>
          <w:sz w:val="24"/>
          <w:szCs w:val="24"/>
        </w:rPr>
      </w:pPr>
      <w:r w:rsidRPr="00F264A7">
        <w:rPr>
          <w:rFonts w:ascii="Times New Roman" w:hAnsi="Times New Roman" w:cs="Times New Roman"/>
          <w:b/>
          <w:sz w:val="24"/>
          <w:szCs w:val="24"/>
        </w:rPr>
        <w:t xml:space="preserve">ACTION: </w:t>
      </w:r>
      <w:r w:rsidRPr="00F264A7">
        <w:rPr>
          <w:rFonts w:ascii="Times New Roman" w:hAnsi="Times New Roman" w:cs="Times New Roman"/>
          <w:sz w:val="24"/>
          <w:szCs w:val="24"/>
        </w:rPr>
        <w:t xml:space="preserve">ICAS members will investigate the issues and concerns surrounding Common Core Assessments.  This item will be added to the June ICAS meeting for an update. </w:t>
      </w:r>
    </w:p>
    <w:p w14:paraId="473E61C8" w14:textId="77777777" w:rsidR="00F264A7" w:rsidRPr="00F264A7" w:rsidRDefault="00F264A7" w:rsidP="00F264A7">
      <w:pPr>
        <w:pStyle w:val="ListParagraph"/>
        <w:numPr>
          <w:ilvl w:val="0"/>
          <w:numId w:val="26"/>
        </w:numPr>
        <w:spacing w:after="160" w:line="240" w:lineRule="auto"/>
        <w:ind w:left="720"/>
        <w:rPr>
          <w:rFonts w:ascii="Times New Roman" w:hAnsi="Times New Roman" w:cs="Times New Roman"/>
          <w:b/>
          <w:sz w:val="24"/>
          <w:szCs w:val="24"/>
        </w:rPr>
      </w:pPr>
      <w:r w:rsidRPr="00F264A7">
        <w:rPr>
          <w:rFonts w:ascii="Times New Roman" w:hAnsi="Times New Roman" w:cs="Times New Roman"/>
          <w:b/>
          <w:sz w:val="24"/>
          <w:szCs w:val="24"/>
        </w:rPr>
        <w:t>CA-OER Council Update</w:t>
      </w:r>
    </w:p>
    <w:p w14:paraId="3F3A0F59" w14:textId="77777777" w:rsidR="00F264A7" w:rsidRPr="00F264A7" w:rsidRDefault="00F264A7" w:rsidP="00F264A7">
      <w:pPr>
        <w:pStyle w:val="ListParagraph"/>
        <w:spacing w:line="240" w:lineRule="auto"/>
        <w:rPr>
          <w:rFonts w:ascii="Times New Roman" w:hAnsi="Times New Roman" w:cs="Times New Roman"/>
          <w:sz w:val="24"/>
          <w:szCs w:val="24"/>
        </w:rPr>
      </w:pPr>
      <w:r w:rsidRPr="00F264A7">
        <w:rPr>
          <w:rFonts w:ascii="Times New Roman" w:hAnsi="Times New Roman" w:cs="Times New Roman"/>
          <w:sz w:val="24"/>
          <w:szCs w:val="24"/>
        </w:rPr>
        <w:t xml:space="preserve">Members were updated on the structure and framework for CA-OER Council and the decision to move forward since the group disbanded in December 2016. At issue is what to do with the additional grant money that will be awarded in August 2018, to provide resources for additional colleges to develop OER materials.  Members felt that it would not be beneficial to reconstitute the CA-OER Council but instead consider creating a smaller model of the council comprised of two to three members from each segment who would oversee the additional grant money.  The new group would be tasked with submitting documentation showing the progress made in completing the requirements of AB 798 (Bonilla, 2015) College Textbook Affordability Act, as well as reading grant applications.  The charge of the group would be oversight, coordination, evaluation, and periodic review of materials.  Members discussed how to use the remaining funds to update materials and resources, who should be charged with facilitating the work of the small group, and whether or not the CSU Chancellor’s Office has a different direction they would like to take.   </w:t>
      </w:r>
    </w:p>
    <w:p w14:paraId="316B8D12" w14:textId="77777777" w:rsidR="00F264A7" w:rsidRPr="00F264A7" w:rsidRDefault="00F264A7" w:rsidP="00F264A7">
      <w:pPr>
        <w:pStyle w:val="ListParagraph"/>
        <w:spacing w:line="240" w:lineRule="auto"/>
        <w:rPr>
          <w:rFonts w:ascii="Times New Roman" w:hAnsi="Times New Roman" w:cs="Times New Roman"/>
          <w:sz w:val="24"/>
          <w:szCs w:val="24"/>
        </w:rPr>
      </w:pPr>
    </w:p>
    <w:p w14:paraId="060FA6D0" w14:textId="77777777" w:rsidR="00F264A7" w:rsidRPr="00F264A7" w:rsidRDefault="00F264A7" w:rsidP="00F264A7">
      <w:pPr>
        <w:pStyle w:val="ListParagraph"/>
        <w:spacing w:line="240" w:lineRule="auto"/>
        <w:rPr>
          <w:rFonts w:ascii="Times New Roman" w:hAnsi="Times New Roman" w:cs="Times New Roman"/>
          <w:sz w:val="24"/>
          <w:szCs w:val="24"/>
        </w:rPr>
      </w:pPr>
      <w:r w:rsidRPr="00F264A7">
        <w:rPr>
          <w:rFonts w:ascii="Times New Roman" w:hAnsi="Times New Roman" w:cs="Times New Roman"/>
          <w:sz w:val="24"/>
          <w:szCs w:val="24"/>
        </w:rPr>
        <w:t>Bruno asked the CSU segment to inquire about the CSU Chancellor’s Office concerns with the CA-OER Council. It was agreed that if there is an opportunity to participate and there are available resources to do the work, then ICAS will have further conversations on this topic in June. Members suggested inviting Gerry Hanley, CSU Assistant Vice Chancellor, Academic Technology Services to the June meeting for further discussion.</w:t>
      </w:r>
    </w:p>
    <w:p w14:paraId="217F20AD" w14:textId="77777777" w:rsidR="00F264A7" w:rsidRPr="00F264A7" w:rsidRDefault="00F264A7" w:rsidP="00F264A7">
      <w:pPr>
        <w:pStyle w:val="ListParagraph"/>
        <w:spacing w:line="240" w:lineRule="auto"/>
        <w:rPr>
          <w:rFonts w:ascii="Times New Roman" w:hAnsi="Times New Roman" w:cs="Times New Roman"/>
          <w:sz w:val="24"/>
          <w:szCs w:val="24"/>
        </w:rPr>
      </w:pPr>
    </w:p>
    <w:p w14:paraId="25155FA5" w14:textId="77777777" w:rsidR="00F264A7" w:rsidRPr="00F264A7" w:rsidRDefault="00F264A7" w:rsidP="00F264A7">
      <w:pPr>
        <w:pStyle w:val="ListParagraph"/>
        <w:spacing w:line="240" w:lineRule="auto"/>
        <w:rPr>
          <w:rFonts w:ascii="Times New Roman" w:hAnsi="Times New Roman" w:cs="Times New Roman"/>
          <w:sz w:val="24"/>
          <w:szCs w:val="24"/>
        </w:rPr>
      </w:pPr>
      <w:r w:rsidRPr="00F264A7">
        <w:rPr>
          <w:rFonts w:ascii="Times New Roman" w:hAnsi="Times New Roman" w:cs="Times New Roman"/>
          <w:b/>
          <w:sz w:val="24"/>
          <w:szCs w:val="24"/>
        </w:rPr>
        <w:t xml:space="preserve">ACTION ITEM: </w:t>
      </w:r>
      <w:r w:rsidRPr="00F264A7">
        <w:rPr>
          <w:rFonts w:ascii="Times New Roman" w:hAnsi="Times New Roman" w:cs="Times New Roman"/>
          <w:sz w:val="24"/>
          <w:szCs w:val="24"/>
        </w:rPr>
        <w:t>This item will be included on the next agenda. Gerry Hanley will be invited to the next ICAS meeting in June.</w:t>
      </w:r>
    </w:p>
    <w:p w14:paraId="6E49E643" w14:textId="77777777" w:rsidR="004228A9" w:rsidRPr="00F264A7" w:rsidRDefault="004228A9" w:rsidP="004228A9">
      <w:pPr>
        <w:pStyle w:val="ListParagraph"/>
        <w:spacing w:line="240" w:lineRule="auto"/>
        <w:rPr>
          <w:rFonts w:ascii="Times New Roman" w:hAnsi="Times New Roman" w:cs="Times New Roman"/>
          <w:sz w:val="24"/>
          <w:szCs w:val="24"/>
        </w:rPr>
      </w:pPr>
    </w:p>
    <w:p w14:paraId="3C3F28CC" w14:textId="77777777" w:rsidR="00F264A7" w:rsidRPr="00F264A7" w:rsidRDefault="00F264A7" w:rsidP="00F264A7">
      <w:pPr>
        <w:pStyle w:val="ListParagraph"/>
        <w:numPr>
          <w:ilvl w:val="0"/>
          <w:numId w:val="26"/>
        </w:numPr>
        <w:spacing w:after="160" w:line="240" w:lineRule="auto"/>
        <w:ind w:left="720"/>
        <w:rPr>
          <w:rFonts w:ascii="Times New Roman" w:hAnsi="Times New Roman" w:cs="Times New Roman"/>
          <w:b/>
          <w:sz w:val="24"/>
          <w:szCs w:val="24"/>
        </w:rPr>
      </w:pPr>
      <w:r w:rsidRPr="00F264A7">
        <w:rPr>
          <w:rFonts w:ascii="Times New Roman" w:hAnsi="Times New Roman" w:cs="Times New Roman"/>
          <w:b/>
          <w:sz w:val="24"/>
          <w:szCs w:val="24"/>
        </w:rPr>
        <w:t>Reports from Senate Leadership</w:t>
      </w:r>
    </w:p>
    <w:p w14:paraId="5E0CEFFA" w14:textId="77777777" w:rsidR="00F264A7" w:rsidRPr="00F264A7" w:rsidRDefault="00F264A7" w:rsidP="00F264A7">
      <w:pPr>
        <w:pStyle w:val="ListParagraph"/>
        <w:spacing w:line="240" w:lineRule="auto"/>
        <w:rPr>
          <w:rFonts w:ascii="Times New Roman" w:hAnsi="Times New Roman" w:cs="Times New Roman"/>
          <w:sz w:val="24"/>
          <w:szCs w:val="24"/>
        </w:rPr>
      </w:pPr>
    </w:p>
    <w:p w14:paraId="315F29CE" w14:textId="77777777" w:rsidR="00F264A7" w:rsidRPr="00F264A7" w:rsidRDefault="00F264A7" w:rsidP="00F264A7">
      <w:pPr>
        <w:pStyle w:val="ListParagraph"/>
        <w:spacing w:line="240" w:lineRule="auto"/>
        <w:outlineLvl w:val="0"/>
        <w:rPr>
          <w:rFonts w:ascii="Times New Roman" w:hAnsi="Times New Roman" w:cs="Times New Roman"/>
          <w:b/>
          <w:sz w:val="24"/>
          <w:szCs w:val="24"/>
        </w:rPr>
      </w:pPr>
      <w:r w:rsidRPr="00F264A7">
        <w:rPr>
          <w:rFonts w:ascii="Times New Roman" w:hAnsi="Times New Roman" w:cs="Times New Roman"/>
          <w:b/>
          <w:sz w:val="24"/>
          <w:szCs w:val="24"/>
        </w:rPr>
        <w:t>Jim Chalfant, Chair, UC Academic Senate</w:t>
      </w:r>
    </w:p>
    <w:p w14:paraId="2AD39177" w14:textId="77777777" w:rsidR="00F264A7" w:rsidRPr="00F264A7" w:rsidRDefault="00F264A7" w:rsidP="00F264A7">
      <w:pPr>
        <w:pStyle w:val="ListParagraph"/>
        <w:spacing w:line="240" w:lineRule="auto"/>
        <w:rPr>
          <w:rFonts w:ascii="Times New Roman" w:hAnsi="Times New Roman" w:cs="Times New Roman"/>
          <w:sz w:val="24"/>
          <w:szCs w:val="24"/>
        </w:rPr>
      </w:pPr>
      <w:r w:rsidRPr="00F264A7">
        <w:rPr>
          <w:rFonts w:ascii="Times New Roman" w:hAnsi="Times New Roman" w:cs="Times New Roman"/>
          <w:sz w:val="24"/>
          <w:szCs w:val="24"/>
        </w:rPr>
        <w:t>Chalfant shared recent events taking place within the University of California System:</w:t>
      </w:r>
    </w:p>
    <w:p w14:paraId="11803C9A" w14:textId="77777777" w:rsidR="00F264A7" w:rsidRPr="00F264A7" w:rsidRDefault="00F264A7" w:rsidP="00F264A7">
      <w:pPr>
        <w:pStyle w:val="ListParagraph"/>
        <w:numPr>
          <w:ilvl w:val="0"/>
          <w:numId w:val="27"/>
        </w:numPr>
        <w:spacing w:after="160" w:line="240" w:lineRule="auto"/>
        <w:rPr>
          <w:rFonts w:ascii="Times New Roman" w:hAnsi="Times New Roman" w:cs="Times New Roman"/>
          <w:sz w:val="24"/>
          <w:szCs w:val="24"/>
        </w:rPr>
      </w:pPr>
      <w:r w:rsidRPr="00F264A7">
        <w:rPr>
          <w:rFonts w:ascii="Times New Roman" w:hAnsi="Times New Roman" w:cs="Times New Roman"/>
          <w:sz w:val="24"/>
          <w:szCs w:val="24"/>
        </w:rPr>
        <w:t xml:space="preserve">UC has developed a new resource for high schools--UC Scout, which is an online program that delivers A-G approved online classes and curriculum to students at under-resourced high schools. UC Scout is not just an online program but instead provides online tools to teachers to administer in class or to use as supplemental materials. </w:t>
      </w:r>
    </w:p>
    <w:p w14:paraId="7FA1A686" w14:textId="77777777" w:rsidR="00F264A7" w:rsidRPr="00F264A7" w:rsidRDefault="00F264A7" w:rsidP="00F264A7">
      <w:pPr>
        <w:pStyle w:val="ListParagraph"/>
        <w:numPr>
          <w:ilvl w:val="0"/>
          <w:numId w:val="27"/>
        </w:numPr>
        <w:spacing w:after="160" w:line="240" w:lineRule="auto"/>
        <w:rPr>
          <w:rFonts w:ascii="Times New Roman" w:hAnsi="Times New Roman" w:cs="Times New Roman"/>
          <w:sz w:val="24"/>
          <w:szCs w:val="24"/>
        </w:rPr>
      </w:pPr>
      <w:r w:rsidRPr="00F264A7">
        <w:rPr>
          <w:rFonts w:ascii="Times New Roman" w:hAnsi="Times New Roman" w:cs="Times New Roman"/>
          <w:sz w:val="24"/>
          <w:szCs w:val="24"/>
        </w:rPr>
        <w:t xml:space="preserve">The UC Regents recently met to approve in-state tuition increases and passed a resolution favoring the recommendation. This will be a moderate increase and families with income less than $150k would not be affected. It is apparent that the state and UC Regents want to limit the number of non-residents that the UC accepts. Therefore, UC will be faced with an undefined cap on non-residents. </w:t>
      </w:r>
    </w:p>
    <w:p w14:paraId="777E66ED" w14:textId="77777777" w:rsidR="00F264A7" w:rsidRPr="00F264A7" w:rsidRDefault="00F264A7" w:rsidP="00F264A7">
      <w:pPr>
        <w:pStyle w:val="ListParagraph"/>
        <w:numPr>
          <w:ilvl w:val="0"/>
          <w:numId w:val="27"/>
        </w:numPr>
        <w:spacing w:after="160" w:line="240" w:lineRule="auto"/>
        <w:rPr>
          <w:rFonts w:ascii="Times New Roman" w:hAnsi="Times New Roman" w:cs="Times New Roman"/>
          <w:sz w:val="24"/>
          <w:szCs w:val="24"/>
        </w:rPr>
      </w:pPr>
      <w:r w:rsidRPr="00F264A7">
        <w:rPr>
          <w:rFonts w:ascii="Times New Roman" w:hAnsi="Times New Roman" w:cs="Times New Roman"/>
          <w:sz w:val="24"/>
          <w:szCs w:val="24"/>
        </w:rPr>
        <w:lastRenderedPageBreak/>
        <w:t>UC campuses will be reviewing a draft policy on unmanned aircrafts (drones). The policy will most likely align with FAA regulations.</w:t>
      </w:r>
    </w:p>
    <w:p w14:paraId="473F82DD" w14:textId="77777777" w:rsidR="00F264A7" w:rsidRPr="00F264A7" w:rsidRDefault="00F264A7" w:rsidP="00F264A7">
      <w:pPr>
        <w:pStyle w:val="ListParagraph"/>
        <w:numPr>
          <w:ilvl w:val="0"/>
          <w:numId w:val="27"/>
        </w:numPr>
        <w:spacing w:after="160" w:line="240" w:lineRule="auto"/>
        <w:rPr>
          <w:rFonts w:ascii="Times New Roman" w:hAnsi="Times New Roman" w:cs="Times New Roman"/>
          <w:sz w:val="24"/>
          <w:szCs w:val="24"/>
        </w:rPr>
      </w:pPr>
      <w:r w:rsidRPr="00F264A7">
        <w:rPr>
          <w:rFonts w:ascii="Times New Roman" w:hAnsi="Times New Roman" w:cs="Times New Roman"/>
          <w:sz w:val="24"/>
          <w:szCs w:val="24"/>
        </w:rPr>
        <w:t>UC produced a statement addressing the US Presidential Executive Orders, specifically the immigration ban, which is inconsistent with UC values. There is a link available on the UC President’s page (</w:t>
      </w:r>
      <w:hyperlink r:id="rId10" w:history="1">
        <w:r w:rsidRPr="00F264A7">
          <w:rPr>
            <w:rStyle w:val="Hyperlink"/>
            <w:rFonts w:ascii="Times New Roman" w:hAnsi="Times New Roman" w:cs="Times New Roman"/>
            <w:sz w:val="24"/>
            <w:szCs w:val="24"/>
          </w:rPr>
          <w:t>here</w:t>
        </w:r>
      </w:hyperlink>
      <w:r w:rsidRPr="00F264A7">
        <w:rPr>
          <w:rFonts w:ascii="Times New Roman" w:hAnsi="Times New Roman" w:cs="Times New Roman"/>
          <w:sz w:val="24"/>
          <w:szCs w:val="24"/>
        </w:rPr>
        <w:t>) to view the statement and resources.</w:t>
      </w:r>
    </w:p>
    <w:p w14:paraId="6A8C405C" w14:textId="77777777" w:rsidR="00F264A7" w:rsidRPr="00F264A7" w:rsidRDefault="00F264A7" w:rsidP="00F264A7">
      <w:pPr>
        <w:pStyle w:val="ListParagraph"/>
        <w:numPr>
          <w:ilvl w:val="0"/>
          <w:numId w:val="27"/>
        </w:numPr>
        <w:spacing w:after="160" w:line="240" w:lineRule="auto"/>
        <w:rPr>
          <w:rFonts w:ascii="Times New Roman" w:hAnsi="Times New Roman" w:cs="Times New Roman"/>
          <w:sz w:val="24"/>
          <w:szCs w:val="24"/>
        </w:rPr>
      </w:pPr>
      <w:r w:rsidRPr="00F264A7">
        <w:rPr>
          <w:rFonts w:ascii="Times New Roman" w:hAnsi="Times New Roman" w:cs="Times New Roman"/>
          <w:sz w:val="24"/>
          <w:szCs w:val="24"/>
        </w:rPr>
        <w:t xml:space="preserve">At a meeting of the UC Affirmative Action, Diversity and Equity Committee, members addressed the recent protest at UC Berkeley. The committee will meet with general counsel to discuss and develop appropriate ways to respond to speakers who conflict with campus community values. Many student groups are not aware of their rights and it is the responsibility of UC to provide that guidance. Member Baaske noted that for CSU the campuses handle these types of issues at an administrative level and the faculty address such issues when it occurs in the classroom. Thus, it is the faculty’s obligation to understand the consequences students have when engaging in hate speeches. </w:t>
      </w:r>
    </w:p>
    <w:p w14:paraId="218DEEBA" w14:textId="77777777" w:rsidR="00F264A7" w:rsidRPr="00F264A7" w:rsidRDefault="00F264A7" w:rsidP="00F264A7">
      <w:pPr>
        <w:pStyle w:val="ListParagraph"/>
        <w:numPr>
          <w:ilvl w:val="0"/>
          <w:numId w:val="27"/>
        </w:numPr>
        <w:spacing w:after="160" w:line="240" w:lineRule="auto"/>
        <w:rPr>
          <w:rFonts w:ascii="Times New Roman" w:hAnsi="Times New Roman" w:cs="Times New Roman"/>
          <w:sz w:val="24"/>
          <w:szCs w:val="24"/>
        </w:rPr>
      </w:pPr>
      <w:r w:rsidRPr="00F264A7">
        <w:rPr>
          <w:rFonts w:ascii="Times New Roman" w:hAnsi="Times New Roman" w:cs="Times New Roman"/>
          <w:sz w:val="24"/>
          <w:szCs w:val="24"/>
        </w:rPr>
        <w:t>Sanchez shared that the State Board of Education (SBE) approved the framework for K-12 computer science. The SBE is creating an advisory committee to set standards with input from stakeholders. The review and approval of the standards will take place in Fall 2017.</w:t>
      </w:r>
    </w:p>
    <w:p w14:paraId="5D0C1F39" w14:textId="77777777" w:rsidR="00F264A7" w:rsidRPr="00F264A7" w:rsidRDefault="00F264A7" w:rsidP="00F264A7">
      <w:pPr>
        <w:pStyle w:val="ListParagraph"/>
        <w:spacing w:line="240" w:lineRule="auto"/>
        <w:rPr>
          <w:rFonts w:ascii="Times New Roman" w:hAnsi="Times New Roman" w:cs="Times New Roman"/>
          <w:sz w:val="24"/>
          <w:szCs w:val="24"/>
        </w:rPr>
      </w:pPr>
    </w:p>
    <w:p w14:paraId="3516BCC0" w14:textId="77777777" w:rsidR="00F264A7" w:rsidRPr="00F264A7" w:rsidRDefault="00F264A7" w:rsidP="00F264A7">
      <w:pPr>
        <w:pStyle w:val="ListParagraph"/>
        <w:spacing w:line="240" w:lineRule="auto"/>
        <w:outlineLvl w:val="0"/>
        <w:rPr>
          <w:rFonts w:ascii="Times New Roman" w:hAnsi="Times New Roman" w:cs="Times New Roman"/>
          <w:b/>
          <w:sz w:val="24"/>
          <w:szCs w:val="24"/>
        </w:rPr>
      </w:pPr>
      <w:r w:rsidRPr="00F264A7">
        <w:rPr>
          <w:rFonts w:ascii="Times New Roman" w:hAnsi="Times New Roman" w:cs="Times New Roman"/>
          <w:b/>
          <w:sz w:val="24"/>
          <w:szCs w:val="24"/>
        </w:rPr>
        <w:t>Christine Miller, Chair, CSU Academic Senate</w:t>
      </w:r>
    </w:p>
    <w:p w14:paraId="4453F2EF" w14:textId="77777777" w:rsidR="00F264A7" w:rsidRPr="00F264A7" w:rsidRDefault="00F264A7" w:rsidP="00F264A7">
      <w:pPr>
        <w:pStyle w:val="ListParagraph"/>
        <w:spacing w:line="240" w:lineRule="auto"/>
        <w:rPr>
          <w:rFonts w:ascii="Times New Roman" w:hAnsi="Times New Roman" w:cs="Times New Roman"/>
          <w:sz w:val="24"/>
          <w:szCs w:val="24"/>
        </w:rPr>
      </w:pPr>
      <w:r w:rsidRPr="00F264A7">
        <w:rPr>
          <w:rFonts w:ascii="Times New Roman" w:hAnsi="Times New Roman" w:cs="Times New Roman"/>
          <w:sz w:val="24"/>
          <w:szCs w:val="24"/>
        </w:rPr>
        <w:t>Miller provided an update regarding recent events within the California State University System:</w:t>
      </w:r>
    </w:p>
    <w:p w14:paraId="639B84DA" w14:textId="77777777" w:rsidR="00F264A7" w:rsidRPr="00F264A7" w:rsidRDefault="00F264A7" w:rsidP="00F264A7">
      <w:pPr>
        <w:pStyle w:val="ListParagraph"/>
        <w:numPr>
          <w:ilvl w:val="0"/>
          <w:numId w:val="27"/>
        </w:numPr>
        <w:spacing w:after="160" w:line="259" w:lineRule="auto"/>
        <w:rPr>
          <w:rFonts w:ascii="Times New Roman" w:hAnsi="Times New Roman" w:cs="Times New Roman"/>
          <w:sz w:val="24"/>
          <w:szCs w:val="24"/>
        </w:rPr>
      </w:pPr>
      <w:r w:rsidRPr="00F264A7">
        <w:rPr>
          <w:rFonts w:ascii="Times New Roman" w:hAnsi="Times New Roman" w:cs="Times New Roman"/>
          <w:sz w:val="24"/>
          <w:szCs w:val="24"/>
        </w:rPr>
        <w:t xml:space="preserve">ASCSU finished their plenary meeting and passed several resolutions including positions to </w:t>
      </w:r>
    </w:p>
    <w:p w14:paraId="60448AB7" w14:textId="77777777" w:rsidR="00F264A7" w:rsidRPr="00F264A7" w:rsidRDefault="00F264A7" w:rsidP="00F264A7">
      <w:pPr>
        <w:pStyle w:val="ListParagraph"/>
        <w:numPr>
          <w:ilvl w:val="1"/>
          <w:numId w:val="27"/>
        </w:numPr>
        <w:spacing w:after="160" w:line="259" w:lineRule="auto"/>
        <w:rPr>
          <w:rFonts w:ascii="Times New Roman" w:hAnsi="Times New Roman" w:cs="Times New Roman"/>
          <w:sz w:val="24"/>
          <w:szCs w:val="24"/>
        </w:rPr>
      </w:pPr>
      <w:r w:rsidRPr="00F264A7">
        <w:rPr>
          <w:rFonts w:ascii="Times New Roman" w:hAnsi="Times New Roman" w:cs="Times New Roman"/>
          <w:sz w:val="24"/>
          <w:szCs w:val="24"/>
        </w:rPr>
        <w:t xml:space="preserve">support for their Institute for Teaching and Learning Summer Institute (funding was cut previously); </w:t>
      </w:r>
    </w:p>
    <w:p w14:paraId="408A816C" w14:textId="77777777" w:rsidR="00F264A7" w:rsidRPr="00F264A7" w:rsidRDefault="00F264A7" w:rsidP="00F264A7">
      <w:pPr>
        <w:pStyle w:val="ListParagraph"/>
        <w:numPr>
          <w:ilvl w:val="1"/>
          <w:numId w:val="27"/>
        </w:numPr>
        <w:spacing w:after="160" w:line="259" w:lineRule="auto"/>
        <w:rPr>
          <w:rFonts w:ascii="Times New Roman" w:hAnsi="Times New Roman" w:cs="Times New Roman"/>
          <w:sz w:val="24"/>
          <w:szCs w:val="24"/>
        </w:rPr>
      </w:pPr>
      <w:r w:rsidRPr="00F264A7">
        <w:rPr>
          <w:rFonts w:ascii="Times New Roman" w:hAnsi="Times New Roman" w:cs="Times New Roman"/>
          <w:sz w:val="24"/>
          <w:szCs w:val="24"/>
        </w:rPr>
        <w:t xml:space="preserve">support a policy on Academic Freedom; </w:t>
      </w:r>
    </w:p>
    <w:p w14:paraId="1C93D824" w14:textId="77777777" w:rsidR="00F264A7" w:rsidRPr="00F264A7" w:rsidRDefault="00F264A7" w:rsidP="00F264A7">
      <w:pPr>
        <w:pStyle w:val="ListParagraph"/>
        <w:numPr>
          <w:ilvl w:val="1"/>
          <w:numId w:val="27"/>
        </w:numPr>
        <w:spacing w:after="160" w:line="259" w:lineRule="auto"/>
        <w:rPr>
          <w:rFonts w:ascii="Times New Roman" w:hAnsi="Times New Roman" w:cs="Times New Roman"/>
          <w:sz w:val="24"/>
          <w:szCs w:val="24"/>
        </w:rPr>
      </w:pPr>
      <w:r w:rsidRPr="00F264A7">
        <w:rPr>
          <w:rFonts w:ascii="Times New Roman" w:hAnsi="Times New Roman" w:cs="Times New Roman"/>
          <w:sz w:val="24"/>
          <w:szCs w:val="24"/>
        </w:rPr>
        <w:t xml:space="preserve">support a Lactation Resources policy directing campuses to develop policies consistent with state and federal law; </w:t>
      </w:r>
    </w:p>
    <w:p w14:paraId="6ED790A0" w14:textId="77777777" w:rsidR="00F264A7" w:rsidRPr="00F264A7" w:rsidRDefault="00F264A7" w:rsidP="00F264A7">
      <w:pPr>
        <w:pStyle w:val="ListParagraph"/>
        <w:numPr>
          <w:ilvl w:val="1"/>
          <w:numId w:val="27"/>
        </w:numPr>
        <w:spacing w:after="160" w:line="259" w:lineRule="auto"/>
        <w:rPr>
          <w:rFonts w:ascii="Times New Roman" w:hAnsi="Times New Roman" w:cs="Times New Roman"/>
          <w:sz w:val="24"/>
          <w:szCs w:val="24"/>
        </w:rPr>
      </w:pPr>
      <w:r w:rsidRPr="00F264A7">
        <w:rPr>
          <w:rFonts w:ascii="Times New Roman" w:hAnsi="Times New Roman" w:cs="Times New Roman"/>
          <w:sz w:val="24"/>
          <w:szCs w:val="24"/>
        </w:rPr>
        <w:t xml:space="preserve">oppose tuition increase; </w:t>
      </w:r>
    </w:p>
    <w:p w14:paraId="5ED44920" w14:textId="77777777" w:rsidR="00F264A7" w:rsidRPr="00F264A7" w:rsidRDefault="00F264A7" w:rsidP="00F264A7">
      <w:pPr>
        <w:pStyle w:val="ListParagraph"/>
        <w:numPr>
          <w:ilvl w:val="1"/>
          <w:numId w:val="27"/>
        </w:numPr>
        <w:spacing w:after="160" w:line="259" w:lineRule="auto"/>
        <w:rPr>
          <w:rFonts w:ascii="Times New Roman" w:hAnsi="Times New Roman" w:cs="Times New Roman"/>
          <w:sz w:val="24"/>
          <w:szCs w:val="24"/>
        </w:rPr>
      </w:pPr>
      <w:r w:rsidRPr="00F264A7">
        <w:rPr>
          <w:rFonts w:ascii="Times New Roman" w:hAnsi="Times New Roman" w:cs="Times New Roman"/>
          <w:sz w:val="24"/>
          <w:szCs w:val="24"/>
        </w:rPr>
        <w:t>support the segment leaders sending a letter to President Trump about the continuance of DACA;</w:t>
      </w:r>
    </w:p>
    <w:p w14:paraId="11064C56" w14:textId="77777777" w:rsidR="00F264A7" w:rsidRPr="00F264A7" w:rsidRDefault="00F264A7" w:rsidP="00F264A7">
      <w:pPr>
        <w:pStyle w:val="ListParagraph"/>
        <w:numPr>
          <w:ilvl w:val="1"/>
          <w:numId w:val="27"/>
        </w:numPr>
        <w:spacing w:after="160" w:line="259" w:lineRule="auto"/>
        <w:rPr>
          <w:rFonts w:ascii="Times New Roman" w:hAnsi="Times New Roman" w:cs="Times New Roman"/>
          <w:sz w:val="24"/>
          <w:szCs w:val="24"/>
        </w:rPr>
      </w:pPr>
      <w:r w:rsidRPr="00F264A7">
        <w:rPr>
          <w:rFonts w:ascii="Times New Roman" w:hAnsi="Times New Roman" w:cs="Times New Roman"/>
          <w:sz w:val="24"/>
          <w:szCs w:val="24"/>
        </w:rPr>
        <w:t>oppose appointment of Betsy DeVos as U.S. Secretary of Education;</w:t>
      </w:r>
    </w:p>
    <w:p w14:paraId="39AB2E73" w14:textId="77777777" w:rsidR="00F264A7" w:rsidRPr="00F264A7" w:rsidRDefault="00F264A7" w:rsidP="00F264A7">
      <w:pPr>
        <w:pStyle w:val="ListParagraph"/>
        <w:numPr>
          <w:ilvl w:val="1"/>
          <w:numId w:val="27"/>
        </w:numPr>
        <w:spacing w:after="160" w:line="259" w:lineRule="auto"/>
        <w:rPr>
          <w:rFonts w:ascii="Times New Roman" w:hAnsi="Times New Roman" w:cs="Times New Roman"/>
          <w:sz w:val="24"/>
          <w:szCs w:val="24"/>
        </w:rPr>
      </w:pPr>
      <w:r w:rsidRPr="00F264A7">
        <w:rPr>
          <w:rFonts w:ascii="Times New Roman" w:hAnsi="Times New Roman" w:cs="Times New Roman"/>
          <w:sz w:val="24"/>
          <w:szCs w:val="24"/>
        </w:rPr>
        <w:t xml:space="preserve">provide advice and strategy to CSU’s Density Taskforce regarding setting medium- and long-range targets for tenure density; </w:t>
      </w:r>
    </w:p>
    <w:p w14:paraId="7721B5E2" w14:textId="77777777" w:rsidR="00F264A7" w:rsidRPr="00F264A7" w:rsidRDefault="00F264A7" w:rsidP="00F264A7">
      <w:pPr>
        <w:pStyle w:val="ListParagraph"/>
        <w:numPr>
          <w:ilvl w:val="1"/>
          <w:numId w:val="27"/>
        </w:numPr>
        <w:spacing w:after="160" w:line="259" w:lineRule="auto"/>
        <w:rPr>
          <w:rFonts w:ascii="Times New Roman" w:hAnsi="Times New Roman" w:cs="Times New Roman"/>
          <w:sz w:val="24"/>
          <w:szCs w:val="24"/>
        </w:rPr>
      </w:pPr>
      <w:r w:rsidRPr="00F264A7">
        <w:rPr>
          <w:rFonts w:ascii="Times New Roman" w:hAnsi="Times New Roman" w:cs="Times New Roman"/>
          <w:sz w:val="24"/>
          <w:szCs w:val="24"/>
        </w:rPr>
        <w:t xml:space="preserve">urge the leadership to undertake a campaign on making higher education free for California residents through tax reform--$48 Proposal; </w:t>
      </w:r>
    </w:p>
    <w:p w14:paraId="634BA393" w14:textId="77777777" w:rsidR="00F264A7" w:rsidRPr="00F264A7" w:rsidRDefault="00F264A7" w:rsidP="00F264A7">
      <w:pPr>
        <w:pStyle w:val="ListParagraph"/>
        <w:numPr>
          <w:ilvl w:val="1"/>
          <w:numId w:val="27"/>
        </w:numPr>
        <w:spacing w:after="160" w:line="259" w:lineRule="auto"/>
        <w:rPr>
          <w:rFonts w:ascii="Times New Roman" w:hAnsi="Times New Roman" w:cs="Times New Roman"/>
          <w:sz w:val="24"/>
          <w:szCs w:val="24"/>
        </w:rPr>
      </w:pPr>
      <w:r w:rsidRPr="00F264A7">
        <w:rPr>
          <w:rFonts w:ascii="Times New Roman" w:hAnsi="Times New Roman" w:cs="Times New Roman"/>
          <w:sz w:val="24"/>
          <w:szCs w:val="24"/>
        </w:rPr>
        <w:t xml:space="preserve">support graduate education in the CSU and formation of taskforce; and </w:t>
      </w:r>
    </w:p>
    <w:p w14:paraId="67CF1DA2" w14:textId="77777777" w:rsidR="00F264A7" w:rsidRPr="00F264A7" w:rsidRDefault="00F264A7" w:rsidP="00F264A7">
      <w:pPr>
        <w:pStyle w:val="ListParagraph"/>
        <w:numPr>
          <w:ilvl w:val="1"/>
          <w:numId w:val="27"/>
        </w:numPr>
        <w:spacing w:after="160" w:line="259" w:lineRule="auto"/>
        <w:rPr>
          <w:rFonts w:ascii="Times New Roman" w:hAnsi="Times New Roman" w:cs="Times New Roman"/>
          <w:sz w:val="24"/>
          <w:szCs w:val="24"/>
        </w:rPr>
      </w:pPr>
      <w:r w:rsidRPr="00F264A7">
        <w:rPr>
          <w:rFonts w:ascii="Times New Roman" w:hAnsi="Times New Roman" w:cs="Times New Roman"/>
          <w:sz w:val="24"/>
          <w:szCs w:val="24"/>
        </w:rPr>
        <w:t>support of students admitted to the CSU under DACA.</w:t>
      </w:r>
    </w:p>
    <w:p w14:paraId="0FB0CAE3" w14:textId="77777777" w:rsidR="00F264A7" w:rsidRPr="00F264A7" w:rsidRDefault="00F264A7" w:rsidP="00F264A7">
      <w:pPr>
        <w:pStyle w:val="ListParagraph"/>
        <w:numPr>
          <w:ilvl w:val="0"/>
          <w:numId w:val="27"/>
        </w:numPr>
        <w:spacing w:after="160" w:line="259" w:lineRule="auto"/>
        <w:rPr>
          <w:rFonts w:ascii="Times New Roman" w:hAnsi="Times New Roman" w:cs="Times New Roman"/>
          <w:sz w:val="24"/>
          <w:szCs w:val="24"/>
        </w:rPr>
      </w:pPr>
      <w:r w:rsidRPr="00F264A7">
        <w:rPr>
          <w:rFonts w:ascii="Times New Roman" w:hAnsi="Times New Roman" w:cs="Times New Roman"/>
          <w:sz w:val="24"/>
          <w:szCs w:val="24"/>
        </w:rPr>
        <w:t xml:space="preserve">CSU is creating a general education taskforce to review GE curriculum over span of two years. The taskforce to provide advice on how to reflect GE program, to develop clearinghouse for GE resources, and to communicate CSU values and goals related to GE. </w:t>
      </w:r>
    </w:p>
    <w:p w14:paraId="0C6423AF" w14:textId="77777777" w:rsidR="00F264A7" w:rsidRPr="00F264A7" w:rsidRDefault="00F264A7" w:rsidP="00F264A7">
      <w:pPr>
        <w:pStyle w:val="ListParagraph"/>
        <w:numPr>
          <w:ilvl w:val="0"/>
          <w:numId w:val="27"/>
        </w:numPr>
        <w:spacing w:after="160" w:line="259" w:lineRule="auto"/>
        <w:rPr>
          <w:rFonts w:ascii="Times New Roman" w:hAnsi="Times New Roman" w:cs="Times New Roman"/>
          <w:sz w:val="24"/>
          <w:szCs w:val="24"/>
        </w:rPr>
      </w:pPr>
      <w:r w:rsidRPr="00F264A7">
        <w:rPr>
          <w:rFonts w:ascii="Times New Roman" w:hAnsi="Times New Roman" w:cs="Times New Roman"/>
          <w:sz w:val="24"/>
          <w:szCs w:val="24"/>
        </w:rPr>
        <w:lastRenderedPageBreak/>
        <w:t xml:space="preserve">CSU distributed the Quantitative Reasoning Taskforce recommendation to CSU faculty with responses due back yesterday. </w:t>
      </w:r>
    </w:p>
    <w:p w14:paraId="78B9B368" w14:textId="77777777" w:rsidR="00F264A7" w:rsidRPr="00F264A7" w:rsidRDefault="00F264A7" w:rsidP="00F264A7">
      <w:pPr>
        <w:pStyle w:val="ListParagraph"/>
        <w:numPr>
          <w:ilvl w:val="0"/>
          <w:numId w:val="27"/>
        </w:numPr>
        <w:spacing w:after="160" w:line="259" w:lineRule="auto"/>
        <w:rPr>
          <w:rFonts w:ascii="Times New Roman" w:hAnsi="Times New Roman" w:cs="Times New Roman"/>
          <w:sz w:val="24"/>
          <w:szCs w:val="24"/>
        </w:rPr>
      </w:pPr>
      <w:r w:rsidRPr="00F264A7">
        <w:rPr>
          <w:rFonts w:ascii="Times New Roman" w:hAnsi="Times New Roman" w:cs="Times New Roman"/>
          <w:sz w:val="24"/>
          <w:szCs w:val="24"/>
        </w:rPr>
        <w:t xml:space="preserve">CSU will host an academic conference on the achievement gap to discuss ways to reduce the achievement gap amongst students. </w:t>
      </w:r>
    </w:p>
    <w:p w14:paraId="07249DE3" w14:textId="77777777" w:rsidR="00F264A7" w:rsidRPr="00F264A7" w:rsidRDefault="00F264A7" w:rsidP="00F264A7">
      <w:pPr>
        <w:pStyle w:val="ListParagraph"/>
        <w:numPr>
          <w:ilvl w:val="0"/>
          <w:numId w:val="27"/>
        </w:numPr>
        <w:spacing w:after="160" w:line="259" w:lineRule="auto"/>
        <w:rPr>
          <w:rFonts w:ascii="Times New Roman" w:hAnsi="Times New Roman" w:cs="Times New Roman"/>
          <w:sz w:val="24"/>
          <w:szCs w:val="24"/>
        </w:rPr>
      </w:pPr>
      <w:r w:rsidRPr="00F264A7">
        <w:rPr>
          <w:rFonts w:ascii="Times New Roman" w:hAnsi="Times New Roman" w:cs="Times New Roman"/>
          <w:sz w:val="24"/>
          <w:szCs w:val="24"/>
        </w:rPr>
        <w:t>Lt. Governor Gavin Newsom attended Board of Trustee meeting regarding tuition increase.</w:t>
      </w:r>
    </w:p>
    <w:p w14:paraId="22C9BFBE" w14:textId="77777777" w:rsidR="00F264A7" w:rsidRPr="00F264A7" w:rsidRDefault="00F264A7" w:rsidP="00F264A7">
      <w:pPr>
        <w:pStyle w:val="ListParagraph"/>
        <w:spacing w:line="240" w:lineRule="auto"/>
        <w:outlineLvl w:val="0"/>
        <w:rPr>
          <w:rFonts w:ascii="Times New Roman" w:hAnsi="Times New Roman" w:cs="Times New Roman"/>
          <w:b/>
          <w:sz w:val="24"/>
          <w:szCs w:val="24"/>
        </w:rPr>
      </w:pPr>
      <w:r w:rsidRPr="00F264A7">
        <w:rPr>
          <w:rFonts w:ascii="Times New Roman" w:hAnsi="Times New Roman" w:cs="Times New Roman"/>
          <w:b/>
          <w:sz w:val="24"/>
          <w:szCs w:val="24"/>
        </w:rPr>
        <w:t>Julie Bruno, President, CCC Academic Senate</w:t>
      </w:r>
    </w:p>
    <w:p w14:paraId="30CDB14B" w14:textId="77777777" w:rsidR="00F264A7" w:rsidRPr="00F264A7" w:rsidRDefault="00F264A7" w:rsidP="00F264A7">
      <w:pPr>
        <w:pStyle w:val="ListParagraph"/>
        <w:spacing w:line="240" w:lineRule="auto"/>
        <w:rPr>
          <w:rFonts w:ascii="Times New Roman" w:hAnsi="Times New Roman" w:cs="Times New Roman"/>
          <w:sz w:val="24"/>
          <w:szCs w:val="24"/>
        </w:rPr>
      </w:pPr>
      <w:r w:rsidRPr="00F264A7">
        <w:rPr>
          <w:rFonts w:ascii="Times New Roman" w:hAnsi="Times New Roman" w:cs="Times New Roman"/>
          <w:sz w:val="24"/>
          <w:szCs w:val="24"/>
        </w:rPr>
        <w:t>Bruno highlighted recent events within the California Community College System:</w:t>
      </w:r>
    </w:p>
    <w:p w14:paraId="5E1758D8" w14:textId="77777777" w:rsidR="00F264A7" w:rsidRPr="00F264A7" w:rsidRDefault="00F264A7" w:rsidP="00F264A7">
      <w:pPr>
        <w:pStyle w:val="ListParagraph"/>
        <w:numPr>
          <w:ilvl w:val="0"/>
          <w:numId w:val="27"/>
        </w:numPr>
        <w:spacing w:after="160" w:line="259" w:lineRule="auto"/>
        <w:rPr>
          <w:rFonts w:ascii="Times New Roman" w:hAnsi="Times New Roman" w:cs="Times New Roman"/>
          <w:sz w:val="24"/>
          <w:szCs w:val="24"/>
        </w:rPr>
      </w:pPr>
      <w:r w:rsidRPr="00F264A7">
        <w:rPr>
          <w:rFonts w:ascii="Times New Roman" w:hAnsi="Times New Roman" w:cs="Times New Roman"/>
          <w:sz w:val="24"/>
          <w:szCs w:val="24"/>
        </w:rPr>
        <w:t>The CCC Board of Governors passed a resolution creating a strike-force to respond to issues with federal government actions and to provide resources to our colleges to ensure students are safe and able to continue their education.</w:t>
      </w:r>
    </w:p>
    <w:p w14:paraId="40B84510" w14:textId="12AC7945" w:rsidR="00F264A7" w:rsidRPr="00F264A7" w:rsidRDefault="00F264A7" w:rsidP="00F264A7">
      <w:pPr>
        <w:pStyle w:val="ListParagraph"/>
        <w:numPr>
          <w:ilvl w:val="0"/>
          <w:numId w:val="27"/>
        </w:numPr>
        <w:spacing w:after="160" w:line="259" w:lineRule="auto"/>
        <w:rPr>
          <w:rFonts w:ascii="Times New Roman" w:hAnsi="Times New Roman" w:cs="Times New Roman"/>
          <w:sz w:val="24"/>
          <w:szCs w:val="24"/>
        </w:rPr>
      </w:pPr>
      <w:r w:rsidRPr="00F264A7">
        <w:rPr>
          <w:rFonts w:ascii="Times New Roman" w:hAnsi="Times New Roman" w:cs="Times New Roman"/>
          <w:sz w:val="24"/>
          <w:szCs w:val="24"/>
        </w:rPr>
        <w:t xml:space="preserve">CCC has had some challenges with </w:t>
      </w:r>
      <w:r w:rsidR="00D8537D">
        <w:rPr>
          <w:rFonts w:ascii="Times New Roman" w:hAnsi="Times New Roman" w:cs="Times New Roman"/>
          <w:sz w:val="24"/>
          <w:szCs w:val="24"/>
        </w:rPr>
        <w:t>its</w:t>
      </w:r>
      <w:r w:rsidR="00D8537D" w:rsidRPr="00F264A7">
        <w:rPr>
          <w:rFonts w:ascii="Times New Roman" w:hAnsi="Times New Roman" w:cs="Times New Roman"/>
          <w:sz w:val="24"/>
          <w:szCs w:val="24"/>
        </w:rPr>
        <w:t xml:space="preserve"> </w:t>
      </w:r>
      <w:r w:rsidRPr="00F264A7">
        <w:rPr>
          <w:rFonts w:ascii="Times New Roman" w:hAnsi="Times New Roman" w:cs="Times New Roman"/>
          <w:sz w:val="24"/>
          <w:szCs w:val="24"/>
        </w:rPr>
        <w:t xml:space="preserve">accrediting commission. The Accrediting Commission for Community and Junior Colleges (ACCJC) has new leadership so there is some hope for the future; however, the ASCCC Executive Committee has directed Bruno and Stanskas to testify before the National Advisory Committee on Institutional Quality and Integrity (NACIQI) in Washington later this month.  The ASCCC concerns involve ACCJC’s processes and actions as well as their standards for the CCC’s newly created baccalaureate degrees. </w:t>
      </w:r>
    </w:p>
    <w:p w14:paraId="783E548B" w14:textId="4412216C" w:rsidR="00F264A7" w:rsidRPr="00F264A7" w:rsidRDefault="00F264A7" w:rsidP="00F264A7">
      <w:pPr>
        <w:pStyle w:val="ListParagraph"/>
        <w:numPr>
          <w:ilvl w:val="0"/>
          <w:numId w:val="27"/>
        </w:numPr>
        <w:spacing w:after="160" w:line="259" w:lineRule="auto"/>
        <w:rPr>
          <w:rFonts w:ascii="Times New Roman" w:hAnsi="Times New Roman" w:cs="Times New Roman"/>
          <w:sz w:val="24"/>
          <w:szCs w:val="24"/>
        </w:rPr>
      </w:pPr>
      <w:r w:rsidRPr="00F264A7">
        <w:rPr>
          <w:rFonts w:ascii="Times New Roman" w:hAnsi="Times New Roman" w:cs="Times New Roman"/>
          <w:sz w:val="24"/>
          <w:szCs w:val="24"/>
        </w:rPr>
        <w:t>Governor’s budget was released but according to the Legislative Analyst’s Office (LAO) it does not reflect accurate projections. CCC’s are currently scheduled to receive $15</w:t>
      </w:r>
      <w:r w:rsidR="00D8537D">
        <w:rPr>
          <w:rFonts w:ascii="Times New Roman" w:hAnsi="Times New Roman" w:cs="Times New Roman"/>
          <w:sz w:val="24"/>
          <w:szCs w:val="24"/>
        </w:rPr>
        <w:t>0</w:t>
      </w:r>
      <w:r w:rsidRPr="00F264A7">
        <w:rPr>
          <w:rFonts w:ascii="Times New Roman" w:hAnsi="Times New Roman" w:cs="Times New Roman"/>
          <w:sz w:val="24"/>
          <w:szCs w:val="24"/>
        </w:rPr>
        <w:t xml:space="preserve">m for guided pathways with the Chancellor’s Office to provide direction on implementing the pathways. CCC’s did not receive money for </w:t>
      </w:r>
      <w:r w:rsidR="00D8537D">
        <w:rPr>
          <w:rFonts w:ascii="Times New Roman" w:hAnsi="Times New Roman" w:cs="Times New Roman"/>
          <w:sz w:val="24"/>
          <w:szCs w:val="24"/>
        </w:rPr>
        <w:t>its</w:t>
      </w:r>
      <w:r w:rsidR="00D8537D" w:rsidRPr="00F264A7">
        <w:rPr>
          <w:rFonts w:ascii="Times New Roman" w:hAnsi="Times New Roman" w:cs="Times New Roman"/>
          <w:sz w:val="24"/>
          <w:szCs w:val="24"/>
        </w:rPr>
        <w:t xml:space="preserve"> </w:t>
      </w:r>
      <w:r w:rsidRPr="00F264A7">
        <w:rPr>
          <w:rFonts w:ascii="Times New Roman" w:hAnsi="Times New Roman" w:cs="Times New Roman"/>
          <w:sz w:val="24"/>
          <w:szCs w:val="24"/>
        </w:rPr>
        <w:t xml:space="preserve">priorities including mental health, veteran’s resource centers, or additional full-time faculty hiring. </w:t>
      </w:r>
    </w:p>
    <w:p w14:paraId="0A3E619E" w14:textId="77777777" w:rsidR="00F264A7" w:rsidRPr="00F264A7" w:rsidRDefault="00F264A7" w:rsidP="00F264A7">
      <w:pPr>
        <w:pStyle w:val="ListParagraph"/>
        <w:numPr>
          <w:ilvl w:val="0"/>
          <w:numId w:val="27"/>
        </w:numPr>
        <w:spacing w:after="160" w:line="259" w:lineRule="auto"/>
        <w:rPr>
          <w:rFonts w:ascii="Times New Roman" w:hAnsi="Times New Roman" w:cs="Times New Roman"/>
          <w:sz w:val="24"/>
          <w:szCs w:val="24"/>
        </w:rPr>
      </w:pPr>
      <w:r w:rsidRPr="00F264A7">
        <w:rPr>
          <w:rFonts w:ascii="Times New Roman" w:hAnsi="Times New Roman" w:cs="Times New Roman"/>
          <w:sz w:val="24"/>
          <w:szCs w:val="24"/>
        </w:rPr>
        <w:t xml:space="preserve">A piece of legislation (SB 577, Dodd) might affect UC and CSU regarding granting CCC’s the ability to create teacher credentialing programs on college campuses, particularly in rural areas. </w:t>
      </w:r>
    </w:p>
    <w:p w14:paraId="1633AD76" w14:textId="658DDDBC" w:rsidR="00F264A7" w:rsidRPr="00F264A7" w:rsidRDefault="00F264A7" w:rsidP="00F264A7">
      <w:pPr>
        <w:pStyle w:val="ListParagraph"/>
        <w:numPr>
          <w:ilvl w:val="0"/>
          <w:numId w:val="27"/>
        </w:numPr>
        <w:spacing w:after="160" w:line="259" w:lineRule="auto"/>
        <w:rPr>
          <w:rFonts w:ascii="Times New Roman" w:hAnsi="Times New Roman" w:cs="Times New Roman"/>
          <w:sz w:val="24"/>
          <w:szCs w:val="24"/>
        </w:rPr>
      </w:pPr>
      <w:r w:rsidRPr="00F264A7">
        <w:rPr>
          <w:rFonts w:ascii="Times New Roman" w:hAnsi="Times New Roman" w:cs="Times New Roman"/>
          <w:sz w:val="24"/>
          <w:szCs w:val="24"/>
        </w:rPr>
        <w:t>Another piece of legislation of concern is SB 25</w:t>
      </w:r>
      <w:r w:rsidR="005347DF">
        <w:rPr>
          <w:rFonts w:ascii="Times New Roman" w:hAnsi="Times New Roman" w:cs="Times New Roman"/>
          <w:sz w:val="24"/>
          <w:szCs w:val="24"/>
        </w:rPr>
        <w:t xml:space="preserve"> (Portantino, Newman, Mendoza, 2016)</w:t>
      </w:r>
      <w:r w:rsidRPr="00F264A7">
        <w:rPr>
          <w:rFonts w:ascii="Times New Roman" w:hAnsi="Times New Roman" w:cs="Times New Roman"/>
          <w:sz w:val="24"/>
          <w:szCs w:val="24"/>
        </w:rPr>
        <w:t xml:space="preserve"> making community college attendance mandatory. </w:t>
      </w:r>
      <w:r w:rsidR="00D8537D">
        <w:rPr>
          <w:rFonts w:ascii="Times New Roman" w:hAnsi="Times New Roman" w:cs="Times New Roman"/>
          <w:sz w:val="24"/>
          <w:szCs w:val="24"/>
        </w:rPr>
        <w:t>The authors’ i</w:t>
      </w:r>
      <w:r w:rsidRPr="00F264A7">
        <w:rPr>
          <w:rFonts w:ascii="Times New Roman" w:hAnsi="Times New Roman" w:cs="Times New Roman"/>
          <w:sz w:val="24"/>
          <w:szCs w:val="24"/>
        </w:rPr>
        <w:t>nten</w:t>
      </w:r>
      <w:r w:rsidR="003E3846">
        <w:rPr>
          <w:rFonts w:ascii="Times New Roman" w:hAnsi="Times New Roman" w:cs="Times New Roman"/>
          <w:sz w:val="24"/>
          <w:szCs w:val="24"/>
        </w:rPr>
        <w:t>d</w:t>
      </w:r>
      <w:r w:rsidR="00D8537D">
        <w:rPr>
          <w:rFonts w:ascii="Times New Roman" w:hAnsi="Times New Roman" w:cs="Times New Roman"/>
          <w:sz w:val="24"/>
          <w:szCs w:val="24"/>
        </w:rPr>
        <w:t>ed to address the cost of community college and determined mandatory attendance would</w:t>
      </w:r>
      <w:r w:rsidRPr="00F264A7">
        <w:rPr>
          <w:rFonts w:ascii="Times New Roman" w:hAnsi="Times New Roman" w:cs="Times New Roman"/>
          <w:sz w:val="24"/>
          <w:szCs w:val="24"/>
        </w:rPr>
        <w:t xml:space="preserve"> make community colleges free. </w:t>
      </w:r>
      <w:r w:rsidR="00D8537D">
        <w:rPr>
          <w:rFonts w:ascii="Times New Roman" w:hAnsi="Times New Roman" w:cs="Times New Roman"/>
          <w:sz w:val="24"/>
          <w:szCs w:val="24"/>
        </w:rPr>
        <w:t>The authors are open to amendments.</w:t>
      </w:r>
    </w:p>
    <w:p w14:paraId="57925125" w14:textId="6B6E1B97" w:rsidR="00F264A7" w:rsidRPr="00F264A7" w:rsidRDefault="00D8537D" w:rsidP="00F264A7">
      <w:pPr>
        <w:pStyle w:val="ListParagraph"/>
        <w:numPr>
          <w:ilvl w:val="0"/>
          <w:numId w:val="27"/>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Supporting </w:t>
      </w:r>
      <w:r w:rsidR="00F264A7" w:rsidRPr="00F264A7">
        <w:rPr>
          <w:rFonts w:ascii="Times New Roman" w:hAnsi="Times New Roman" w:cs="Times New Roman"/>
          <w:sz w:val="24"/>
          <w:szCs w:val="24"/>
        </w:rPr>
        <w:t>DACA students will be a topic of discussion at next plenary session in April.</w:t>
      </w:r>
    </w:p>
    <w:p w14:paraId="233FEB02" w14:textId="77777777" w:rsidR="00F264A7" w:rsidRPr="00F264A7" w:rsidRDefault="00F264A7" w:rsidP="00F264A7">
      <w:pPr>
        <w:pStyle w:val="ListParagraph"/>
        <w:numPr>
          <w:ilvl w:val="0"/>
          <w:numId w:val="27"/>
        </w:numPr>
        <w:spacing w:after="160" w:line="259" w:lineRule="auto"/>
        <w:rPr>
          <w:rFonts w:ascii="Times New Roman" w:hAnsi="Times New Roman" w:cs="Times New Roman"/>
          <w:sz w:val="24"/>
          <w:szCs w:val="24"/>
        </w:rPr>
      </w:pPr>
      <w:r w:rsidRPr="00F264A7">
        <w:rPr>
          <w:rFonts w:ascii="Times New Roman" w:hAnsi="Times New Roman" w:cs="Times New Roman"/>
          <w:sz w:val="24"/>
          <w:szCs w:val="24"/>
        </w:rPr>
        <w:t>ASCCC has not taken position on the “$48 proposal.”</w:t>
      </w:r>
    </w:p>
    <w:p w14:paraId="66277B26" w14:textId="6D686C5D" w:rsidR="00F264A7" w:rsidRPr="00F264A7" w:rsidRDefault="00F264A7" w:rsidP="00F264A7">
      <w:pPr>
        <w:pStyle w:val="ListParagraph"/>
        <w:numPr>
          <w:ilvl w:val="0"/>
          <w:numId w:val="27"/>
        </w:numPr>
        <w:spacing w:after="160" w:line="259" w:lineRule="auto"/>
        <w:rPr>
          <w:rFonts w:ascii="Times New Roman" w:hAnsi="Times New Roman" w:cs="Times New Roman"/>
          <w:sz w:val="24"/>
          <w:szCs w:val="24"/>
        </w:rPr>
      </w:pPr>
      <w:r w:rsidRPr="00F264A7">
        <w:rPr>
          <w:rFonts w:ascii="Times New Roman" w:hAnsi="Times New Roman" w:cs="Times New Roman"/>
          <w:sz w:val="24"/>
          <w:szCs w:val="24"/>
        </w:rPr>
        <w:t xml:space="preserve">The Campaign for College Opportunity is exploring faculty diversity of senate leadership. They have recently requested affirmation of diversity of </w:t>
      </w:r>
      <w:r w:rsidR="00D8537D">
        <w:rPr>
          <w:rFonts w:ascii="Times New Roman" w:hAnsi="Times New Roman" w:cs="Times New Roman"/>
          <w:sz w:val="24"/>
          <w:szCs w:val="24"/>
        </w:rPr>
        <w:t>loca</w:t>
      </w:r>
      <w:r w:rsidR="003E3846">
        <w:rPr>
          <w:rFonts w:ascii="Times New Roman" w:hAnsi="Times New Roman" w:cs="Times New Roman"/>
          <w:sz w:val="24"/>
          <w:szCs w:val="24"/>
        </w:rPr>
        <w:t>l</w:t>
      </w:r>
      <w:r w:rsidR="00D8537D">
        <w:rPr>
          <w:rFonts w:ascii="Times New Roman" w:hAnsi="Times New Roman" w:cs="Times New Roman"/>
          <w:sz w:val="24"/>
          <w:szCs w:val="24"/>
        </w:rPr>
        <w:t xml:space="preserve"> academic senate </w:t>
      </w:r>
      <w:r w:rsidRPr="00F264A7">
        <w:rPr>
          <w:rFonts w:ascii="Times New Roman" w:hAnsi="Times New Roman" w:cs="Times New Roman"/>
          <w:sz w:val="24"/>
          <w:szCs w:val="24"/>
        </w:rPr>
        <w:t xml:space="preserve">leadership and senators, which they gathered through questionable methodology that determined ethnicity based on photo and last name. </w:t>
      </w:r>
    </w:p>
    <w:p w14:paraId="13AC4F54" w14:textId="77777777" w:rsidR="00F264A7" w:rsidRPr="00F264A7" w:rsidRDefault="00F264A7" w:rsidP="00F264A7">
      <w:pPr>
        <w:pStyle w:val="ListParagraph"/>
        <w:spacing w:line="240" w:lineRule="auto"/>
        <w:rPr>
          <w:rFonts w:ascii="Times New Roman" w:hAnsi="Times New Roman" w:cs="Times New Roman"/>
          <w:sz w:val="24"/>
          <w:szCs w:val="24"/>
        </w:rPr>
      </w:pPr>
    </w:p>
    <w:p w14:paraId="546BF9EB" w14:textId="77777777" w:rsidR="00F264A7" w:rsidRPr="00F264A7" w:rsidRDefault="00F264A7" w:rsidP="00F264A7">
      <w:pPr>
        <w:pStyle w:val="ListParagraph"/>
        <w:numPr>
          <w:ilvl w:val="0"/>
          <w:numId w:val="26"/>
        </w:numPr>
        <w:spacing w:after="160" w:line="240" w:lineRule="auto"/>
        <w:ind w:left="720"/>
        <w:rPr>
          <w:rFonts w:ascii="Times New Roman" w:hAnsi="Times New Roman" w:cs="Times New Roman"/>
          <w:b/>
          <w:sz w:val="24"/>
          <w:szCs w:val="24"/>
        </w:rPr>
      </w:pPr>
      <w:r w:rsidRPr="00F264A7">
        <w:rPr>
          <w:rFonts w:ascii="Times New Roman" w:hAnsi="Times New Roman" w:cs="Times New Roman"/>
          <w:b/>
          <w:sz w:val="24"/>
          <w:szCs w:val="24"/>
        </w:rPr>
        <w:t>Legislative Day Planning (ICAS)</w:t>
      </w:r>
    </w:p>
    <w:p w14:paraId="4D5F933F" w14:textId="77777777" w:rsidR="00F264A7" w:rsidRPr="00F264A7" w:rsidRDefault="00F264A7" w:rsidP="00F264A7">
      <w:pPr>
        <w:ind w:left="720"/>
        <w:rPr>
          <w:rFonts w:ascii="Times New Roman" w:hAnsi="Times New Roman" w:cs="Times New Roman"/>
          <w:sz w:val="24"/>
          <w:szCs w:val="24"/>
        </w:rPr>
      </w:pPr>
      <w:r w:rsidRPr="00F264A7">
        <w:rPr>
          <w:rFonts w:ascii="Times New Roman" w:hAnsi="Times New Roman" w:cs="Times New Roman"/>
          <w:sz w:val="24"/>
          <w:szCs w:val="24"/>
        </w:rPr>
        <w:lastRenderedPageBreak/>
        <w:t xml:space="preserve">Members discussed details and developed the agenda for the upcoming Legislative Day on April 3, 2017, including who to invite, what are the priorities and message, and what materials to handout.  The ICAS priorities are faculty diversity, wrap-around services for students, and resources (transfer and completions).  Members will focus on core issues and emphasize common concerns.  Members discussed the creation of an ICAS one page summary on issues or follow-up topics to address. </w:t>
      </w:r>
    </w:p>
    <w:p w14:paraId="66A0C0C9" w14:textId="77777777" w:rsidR="00F264A7" w:rsidRPr="00F264A7" w:rsidRDefault="00F264A7" w:rsidP="00F264A7">
      <w:pPr>
        <w:pStyle w:val="ListParagraph"/>
        <w:ind w:left="1440"/>
        <w:rPr>
          <w:rFonts w:ascii="Times New Roman" w:hAnsi="Times New Roman" w:cs="Times New Roman"/>
          <w:sz w:val="24"/>
          <w:szCs w:val="24"/>
        </w:rPr>
      </w:pPr>
    </w:p>
    <w:p w14:paraId="4010C43F" w14:textId="77777777" w:rsidR="00F264A7" w:rsidRPr="00F264A7" w:rsidRDefault="00F264A7" w:rsidP="00F264A7">
      <w:pPr>
        <w:pStyle w:val="ListParagraph"/>
        <w:spacing w:line="240" w:lineRule="auto"/>
        <w:outlineLvl w:val="0"/>
        <w:rPr>
          <w:rFonts w:ascii="Times New Roman" w:hAnsi="Times New Roman" w:cs="Times New Roman"/>
          <w:b/>
          <w:sz w:val="24"/>
          <w:szCs w:val="24"/>
        </w:rPr>
      </w:pPr>
      <w:r w:rsidRPr="00F264A7">
        <w:rPr>
          <w:rFonts w:ascii="Times New Roman" w:hAnsi="Times New Roman" w:cs="Times New Roman"/>
          <w:b/>
          <w:sz w:val="24"/>
          <w:szCs w:val="24"/>
        </w:rPr>
        <w:t>ACTION</w:t>
      </w:r>
    </w:p>
    <w:p w14:paraId="5E458DEF" w14:textId="77777777" w:rsidR="00F264A7" w:rsidRPr="00F264A7" w:rsidRDefault="00F264A7" w:rsidP="00F264A7">
      <w:pPr>
        <w:pStyle w:val="ListParagraph"/>
        <w:numPr>
          <w:ilvl w:val="0"/>
          <w:numId w:val="28"/>
        </w:numPr>
        <w:spacing w:after="160" w:line="240" w:lineRule="auto"/>
        <w:rPr>
          <w:rFonts w:ascii="Times New Roman" w:hAnsi="Times New Roman" w:cs="Times New Roman"/>
          <w:sz w:val="24"/>
          <w:szCs w:val="24"/>
        </w:rPr>
      </w:pPr>
      <w:r w:rsidRPr="00F264A7">
        <w:rPr>
          <w:rFonts w:ascii="Times New Roman" w:hAnsi="Times New Roman" w:cs="Times New Roman"/>
          <w:sz w:val="24"/>
          <w:szCs w:val="24"/>
        </w:rPr>
        <w:t xml:space="preserve">Each segments’ governmental affairs representative will be invited to the Sunday meeting dinner.   </w:t>
      </w:r>
    </w:p>
    <w:p w14:paraId="2D62FCFE" w14:textId="77777777" w:rsidR="00F264A7" w:rsidRPr="00F264A7" w:rsidRDefault="00F264A7" w:rsidP="00F264A7">
      <w:pPr>
        <w:pStyle w:val="ListParagraph"/>
        <w:numPr>
          <w:ilvl w:val="0"/>
          <w:numId w:val="28"/>
        </w:numPr>
        <w:spacing w:after="160" w:line="240" w:lineRule="auto"/>
        <w:rPr>
          <w:rFonts w:ascii="Times New Roman" w:hAnsi="Times New Roman" w:cs="Times New Roman"/>
          <w:sz w:val="24"/>
          <w:szCs w:val="24"/>
        </w:rPr>
      </w:pPr>
      <w:r w:rsidRPr="00F264A7">
        <w:rPr>
          <w:rFonts w:ascii="Times New Roman" w:hAnsi="Times New Roman" w:cs="Times New Roman"/>
          <w:sz w:val="24"/>
          <w:szCs w:val="24"/>
        </w:rPr>
        <w:t>The three chairs will create a one-page handout.</w:t>
      </w:r>
      <w:r w:rsidRPr="00F264A7">
        <w:rPr>
          <w:rFonts w:ascii="Times New Roman" w:hAnsi="Times New Roman" w:cs="Times New Roman"/>
          <w:sz w:val="24"/>
          <w:szCs w:val="24"/>
        </w:rPr>
        <w:br/>
      </w:r>
    </w:p>
    <w:p w14:paraId="499056B8" w14:textId="77777777" w:rsidR="00F264A7" w:rsidRPr="00F264A7" w:rsidRDefault="00F264A7" w:rsidP="00F264A7">
      <w:pPr>
        <w:pStyle w:val="ListParagraph"/>
        <w:numPr>
          <w:ilvl w:val="0"/>
          <w:numId w:val="26"/>
        </w:numPr>
        <w:spacing w:after="0" w:line="240" w:lineRule="auto"/>
        <w:ind w:left="720"/>
        <w:rPr>
          <w:rFonts w:ascii="Times New Roman" w:hAnsi="Times New Roman" w:cs="Times New Roman"/>
          <w:b/>
          <w:sz w:val="24"/>
          <w:szCs w:val="24"/>
        </w:rPr>
      </w:pPr>
      <w:r w:rsidRPr="00F264A7">
        <w:rPr>
          <w:rFonts w:ascii="Times New Roman" w:hAnsi="Times New Roman" w:cs="Times New Roman"/>
          <w:b/>
          <w:sz w:val="24"/>
          <w:szCs w:val="24"/>
        </w:rPr>
        <w:t>Data Lake Presentation</w:t>
      </w:r>
    </w:p>
    <w:p w14:paraId="72D86274" w14:textId="766DDBA4" w:rsidR="00F264A7" w:rsidRPr="00F264A7" w:rsidRDefault="00F264A7" w:rsidP="00F264A7">
      <w:pPr>
        <w:ind w:left="720"/>
        <w:rPr>
          <w:rFonts w:ascii="Times New Roman" w:hAnsi="Times New Roman" w:cs="Times New Roman"/>
          <w:sz w:val="24"/>
          <w:szCs w:val="24"/>
        </w:rPr>
      </w:pPr>
      <w:r w:rsidRPr="00F264A7">
        <w:rPr>
          <w:rFonts w:ascii="Times New Roman" w:hAnsi="Times New Roman" w:cs="Times New Roman"/>
          <w:sz w:val="24"/>
          <w:szCs w:val="24"/>
        </w:rPr>
        <w:t xml:space="preserve">Debra Connick, CCC Vice Chancellor of Technology, Research and Information Systems provided her background in managing technology, research, and major information system repository at the CCC Chancellor’s Office and described the concept of data lake. A </w:t>
      </w:r>
      <w:r w:rsidR="00D8537D">
        <w:rPr>
          <w:rFonts w:ascii="Times New Roman" w:hAnsi="Times New Roman" w:cs="Times New Roman"/>
          <w:sz w:val="24"/>
          <w:szCs w:val="24"/>
        </w:rPr>
        <w:t>d</w:t>
      </w:r>
      <w:r w:rsidRPr="00F264A7">
        <w:rPr>
          <w:rFonts w:ascii="Times New Roman" w:hAnsi="Times New Roman" w:cs="Times New Roman"/>
          <w:sz w:val="24"/>
          <w:szCs w:val="24"/>
        </w:rPr>
        <w:t xml:space="preserve">ata </w:t>
      </w:r>
      <w:r w:rsidR="00D8537D">
        <w:rPr>
          <w:rFonts w:ascii="Times New Roman" w:hAnsi="Times New Roman" w:cs="Times New Roman"/>
          <w:sz w:val="24"/>
          <w:szCs w:val="24"/>
        </w:rPr>
        <w:t>l</w:t>
      </w:r>
      <w:r w:rsidRPr="00F264A7">
        <w:rPr>
          <w:rFonts w:ascii="Times New Roman" w:hAnsi="Times New Roman" w:cs="Times New Roman"/>
          <w:sz w:val="24"/>
          <w:szCs w:val="24"/>
        </w:rPr>
        <w:t>ake allows us to collect data, tag it, and label accordingly so researchers can easily access it. The data is not used ad hoc but is secured and accessible based on legal requirements. Data sharing agreements are required and are designed for project use, not unlimited access.  The CCC is currently exploring how to govern the data</w:t>
      </w:r>
      <w:r w:rsidR="00D8537D">
        <w:rPr>
          <w:rFonts w:ascii="Times New Roman" w:hAnsi="Times New Roman" w:cs="Times New Roman"/>
          <w:sz w:val="24"/>
          <w:szCs w:val="24"/>
        </w:rPr>
        <w:t xml:space="preserve"> the system collects</w:t>
      </w:r>
      <w:r w:rsidRPr="00F264A7">
        <w:rPr>
          <w:rFonts w:ascii="Times New Roman" w:hAnsi="Times New Roman" w:cs="Times New Roman"/>
          <w:sz w:val="24"/>
          <w:szCs w:val="24"/>
        </w:rPr>
        <w:t xml:space="preserve">. Separate data initiatives will eventually become one and will feed the </w:t>
      </w:r>
      <w:r w:rsidR="00D8537D">
        <w:rPr>
          <w:rFonts w:ascii="Times New Roman" w:hAnsi="Times New Roman" w:cs="Times New Roman"/>
          <w:sz w:val="24"/>
          <w:szCs w:val="24"/>
        </w:rPr>
        <w:t>d</w:t>
      </w:r>
      <w:r w:rsidRPr="00F264A7">
        <w:rPr>
          <w:rFonts w:ascii="Times New Roman" w:hAnsi="Times New Roman" w:cs="Times New Roman"/>
          <w:sz w:val="24"/>
          <w:szCs w:val="24"/>
        </w:rPr>
        <w:t xml:space="preserve">ata </w:t>
      </w:r>
      <w:r w:rsidR="00D8537D">
        <w:rPr>
          <w:rFonts w:ascii="Times New Roman" w:hAnsi="Times New Roman" w:cs="Times New Roman"/>
          <w:sz w:val="24"/>
          <w:szCs w:val="24"/>
        </w:rPr>
        <w:t>l</w:t>
      </w:r>
      <w:r w:rsidRPr="00F264A7">
        <w:rPr>
          <w:rFonts w:ascii="Times New Roman" w:hAnsi="Times New Roman" w:cs="Times New Roman"/>
          <w:sz w:val="24"/>
          <w:szCs w:val="24"/>
        </w:rPr>
        <w:t xml:space="preserve">ake. It is possible that CCC, CSU, and UC data could be integrated and accessible to each segment; however, there would need to be a data dictionary because each segment might have different definitions (e.g., student ID may not mean the same thing at CSU as it does at UC).  </w:t>
      </w:r>
    </w:p>
    <w:p w14:paraId="7245ED34" w14:textId="77777777" w:rsidR="00F264A7" w:rsidRPr="00F264A7" w:rsidRDefault="00F264A7" w:rsidP="00F264A7">
      <w:pPr>
        <w:ind w:left="720"/>
        <w:rPr>
          <w:rFonts w:ascii="Times New Roman" w:hAnsi="Times New Roman" w:cs="Times New Roman"/>
          <w:sz w:val="24"/>
          <w:szCs w:val="24"/>
        </w:rPr>
      </w:pPr>
    </w:p>
    <w:p w14:paraId="7FA9E7D6" w14:textId="1C5E4F7B" w:rsidR="00F264A7" w:rsidRPr="00F264A7" w:rsidRDefault="00F264A7" w:rsidP="00F264A7">
      <w:pPr>
        <w:ind w:left="720"/>
        <w:rPr>
          <w:rFonts w:ascii="Times New Roman" w:hAnsi="Times New Roman" w:cs="Times New Roman"/>
          <w:sz w:val="24"/>
          <w:szCs w:val="24"/>
        </w:rPr>
      </w:pPr>
      <w:r w:rsidRPr="00F264A7">
        <w:rPr>
          <w:rFonts w:ascii="Times New Roman" w:hAnsi="Times New Roman" w:cs="Times New Roman"/>
          <w:sz w:val="24"/>
          <w:szCs w:val="24"/>
        </w:rPr>
        <w:t xml:space="preserve">Members discussed information security. </w:t>
      </w:r>
      <w:r w:rsidR="00D8537D">
        <w:rPr>
          <w:rFonts w:ascii="Times New Roman" w:hAnsi="Times New Roman" w:cs="Times New Roman"/>
          <w:sz w:val="24"/>
          <w:szCs w:val="24"/>
        </w:rPr>
        <w:t>A d</w:t>
      </w:r>
      <w:r w:rsidRPr="00F264A7">
        <w:rPr>
          <w:rFonts w:ascii="Times New Roman" w:hAnsi="Times New Roman" w:cs="Times New Roman"/>
          <w:sz w:val="24"/>
          <w:szCs w:val="24"/>
        </w:rPr>
        <w:t xml:space="preserve">ata </w:t>
      </w:r>
      <w:r w:rsidR="00D8537D">
        <w:rPr>
          <w:rFonts w:ascii="Times New Roman" w:hAnsi="Times New Roman" w:cs="Times New Roman"/>
          <w:sz w:val="24"/>
          <w:szCs w:val="24"/>
        </w:rPr>
        <w:t>l</w:t>
      </w:r>
      <w:r w:rsidRPr="00F264A7">
        <w:rPr>
          <w:rFonts w:ascii="Times New Roman" w:hAnsi="Times New Roman" w:cs="Times New Roman"/>
          <w:sz w:val="24"/>
          <w:szCs w:val="24"/>
        </w:rPr>
        <w:t xml:space="preserve">ake </w:t>
      </w:r>
      <w:r w:rsidR="00D8537D">
        <w:rPr>
          <w:rFonts w:ascii="Times New Roman" w:hAnsi="Times New Roman" w:cs="Times New Roman"/>
          <w:sz w:val="24"/>
          <w:szCs w:val="24"/>
        </w:rPr>
        <w:t>should have</w:t>
      </w:r>
      <w:r w:rsidR="00D8537D" w:rsidRPr="00F264A7">
        <w:rPr>
          <w:rFonts w:ascii="Times New Roman" w:hAnsi="Times New Roman" w:cs="Times New Roman"/>
          <w:sz w:val="24"/>
          <w:szCs w:val="24"/>
        </w:rPr>
        <w:t xml:space="preserve"> </w:t>
      </w:r>
      <w:r w:rsidRPr="00F264A7">
        <w:rPr>
          <w:rFonts w:ascii="Times New Roman" w:hAnsi="Times New Roman" w:cs="Times New Roman"/>
          <w:sz w:val="24"/>
          <w:szCs w:val="24"/>
        </w:rPr>
        <w:t xml:space="preserve">policies, procedures, tools, and processes in place to keep data safe.  There are risk assessments conducted on particular data such as data at rest versus data in transit. Contractual obligation, information security, and technical advisors can mitigate and manage the risk. Connick noted that quality management is also part of </w:t>
      </w:r>
      <w:r w:rsidR="00D8537D">
        <w:rPr>
          <w:rFonts w:ascii="Times New Roman" w:hAnsi="Times New Roman" w:cs="Times New Roman"/>
          <w:sz w:val="24"/>
          <w:szCs w:val="24"/>
        </w:rPr>
        <w:t>d</w:t>
      </w:r>
      <w:r w:rsidRPr="00F264A7">
        <w:rPr>
          <w:rFonts w:ascii="Times New Roman" w:hAnsi="Times New Roman" w:cs="Times New Roman"/>
          <w:sz w:val="24"/>
          <w:szCs w:val="24"/>
        </w:rPr>
        <w:t xml:space="preserve">ata </w:t>
      </w:r>
      <w:r w:rsidR="00D8537D">
        <w:rPr>
          <w:rFonts w:ascii="Times New Roman" w:hAnsi="Times New Roman" w:cs="Times New Roman"/>
          <w:sz w:val="24"/>
          <w:szCs w:val="24"/>
        </w:rPr>
        <w:t>l</w:t>
      </w:r>
      <w:r w:rsidRPr="00F264A7">
        <w:rPr>
          <w:rFonts w:ascii="Times New Roman" w:hAnsi="Times New Roman" w:cs="Times New Roman"/>
          <w:sz w:val="24"/>
          <w:szCs w:val="24"/>
        </w:rPr>
        <w:t xml:space="preserve">ake governance. Purging or archiving data defaults to what is required legally and the development of purge and archive criteria is based on state law requirements.   Data management is a discreet discipline and best practices are in place.  In a state as large as California, there might be different data needs and different systems. The CCC will need to determine common or historical basic need of information and relevance – e.g., identify what information the systems have, is it working, why is it kept, and what it is used for?  Ola Popoola commented on how </w:t>
      </w:r>
      <w:r w:rsidR="00D8537D">
        <w:rPr>
          <w:rFonts w:ascii="Times New Roman" w:hAnsi="Times New Roman" w:cs="Times New Roman"/>
          <w:sz w:val="24"/>
          <w:szCs w:val="24"/>
        </w:rPr>
        <w:t>a d</w:t>
      </w:r>
      <w:r w:rsidRPr="00F264A7">
        <w:rPr>
          <w:rFonts w:ascii="Times New Roman" w:hAnsi="Times New Roman" w:cs="Times New Roman"/>
          <w:sz w:val="24"/>
          <w:szCs w:val="24"/>
        </w:rPr>
        <w:t xml:space="preserve">ata </w:t>
      </w:r>
      <w:r w:rsidR="00D8537D">
        <w:rPr>
          <w:rFonts w:ascii="Times New Roman" w:hAnsi="Times New Roman" w:cs="Times New Roman"/>
          <w:sz w:val="24"/>
          <w:szCs w:val="24"/>
        </w:rPr>
        <w:t>l</w:t>
      </w:r>
      <w:r w:rsidRPr="00F264A7">
        <w:rPr>
          <w:rFonts w:ascii="Times New Roman" w:hAnsi="Times New Roman" w:cs="Times New Roman"/>
          <w:sz w:val="24"/>
          <w:szCs w:val="24"/>
        </w:rPr>
        <w:t xml:space="preserve">ake is different </w:t>
      </w:r>
      <w:r w:rsidR="00D8537D">
        <w:rPr>
          <w:rFonts w:ascii="Times New Roman" w:hAnsi="Times New Roman" w:cs="Times New Roman"/>
          <w:sz w:val="24"/>
          <w:szCs w:val="24"/>
        </w:rPr>
        <w:t>from</w:t>
      </w:r>
      <w:r w:rsidR="00D8537D" w:rsidRPr="00F264A7">
        <w:rPr>
          <w:rFonts w:ascii="Times New Roman" w:hAnsi="Times New Roman" w:cs="Times New Roman"/>
          <w:sz w:val="24"/>
          <w:szCs w:val="24"/>
        </w:rPr>
        <w:t xml:space="preserve"> </w:t>
      </w:r>
      <w:r w:rsidRPr="00F264A7">
        <w:rPr>
          <w:rFonts w:ascii="Times New Roman" w:hAnsi="Times New Roman" w:cs="Times New Roman"/>
          <w:sz w:val="24"/>
          <w:szCs w:val="24"/>
        </w:rPr>
        <w:t xml:space="preserve">data warehouse. UC has a data warehouse with data going in versus a </w:t>
      </w:r>
      <w:r w:rsidR="00D8537D">
        <w:rPr>
          <w:rFonts w:ascii="Times New Roman" w:hAnsi="Times New Roman" w:cs="Times New Roman"/>
          <w:sz w:val="24"/>
          <w:szCs w:val="24"/>
        </w:rPr>
        <w:t>d</w:t>
      </w:r>
      <w:r w:rsidRPr="00F264A7">
        <w:rPr>
          <w:rFonts w:ascii="Times New Roman" w:hAnsi="Times New Roman" w:cs="Times New Roman"/>
          <w:sz w:val="24"/>
          <w:szCs w:val="24"/>
        </w:rPr>
        <w:t xml:space="preserve">ata </w:t>
      </w:r>
      <w:r w:rsidR="00D8537D">
        <w:rPr>
          <w:rFonts w:ascii="Times New Roman" w:hAnsi="Times New Roman" w:cs="Times New Roman"/>
          <w:sz w:val="24"/>
          <w:szCs w:val="24"/>
        </w:rPr>
        <w:t>l</w:t>
      </w:r>
      <w:r w:rsidRPr="00F264A7">
        <w:rPr>
          <w:rFonts w:ascii="Times New Roman" w:hAnsi="Times New Roman" w:cs="Times New Roman"/>
          <w:sz w:val="24"/>
          <w:szCs w:val="24"/>
        </w:rPr>
        <w:t>ake with information going out.</w:t>
      </w:r>
    </w:p>
    <w:p w14:paraId="342FF800" w14:textId="77777777" w:rsidR="00F264A7" w:rsidRDefault="00F264A7" w:rsidP="00F264A7">
      <w:pPr>
        <w:ind w:left="720"/>
        <w:rPr>
          <w:rFonts w:ascii="Times New Roman" w:hAnsi="Times New Roman" w:cs="Times New Roman"/>
          <w:sz w:val="24"/>
          <w:szCs w:val="24"/>
        </w:rPr>
      </w:pPr>
    </w:p>
    <w:p w14:paraId="3DCF113A" w14:textId="77777777" w:rsidR="00F264A7" w:rsidRPr="00F264A7" w:rsidRDefault="00F264A7" w:rsidP="00F264A7">
      <w:pPr>
        <w:ind w:left="720"/>
        <w:rPr>
          <w:rFonts w:ascii="Times New Roman" w:hAnsi="Times New Roman" w:cs="Times New Roman"/>
          <w:sz w:val="24"/>
          <w:szCs w:val="24"/>
        </w:rPr>
      </w:pPr>
    </w:p>
    <w:p w14:paraId="2F49EA33" w14:textId="77777777" w:rsidR="00F264A7" w:rsidRPr="00F264A7" w:rsidRDefault="00F264A7" w:rsidP="00F264A7">
      <w:pPr>
        <w:pStyle w:val="ListParagraph"/>
        <w:numPr>
          <w:ilvl w:val="0"/>
          <w:numId w:val="26"/>
        </w:numPr>
        <w:spacing w:after="0" w:line="240" w:lineRule="auto"/>
        <w:ind w:left="720"/>
        <w:rPr>
          <w:rFonts w:ascii="Times New Roman" w:hAnsi="Times New Roman" w:cs="Times New Roman"/>
          <w:b/>
          <w:sz w:val="24"/>
          <w:szCs w:val="24"/>
        </w:rPr>
      </w:pPr>
      <w:r w:rsidRPr="00F264A7">
        <w:rPr>
          <w:rFonts w:ascii="Times New Roman" w:hAnsi="Times New Roman" w:cs="Times New Roman"/>
          <w:b/>
          <w:sz w:val="24"/>
          <w:szCs w:val="24"/>
        </w:rPr>
        <w:t>New Business</w:t>
      </w:r>
    </w:p>
    <w:p w14:paraId="41AA63F8" w14:textId="77777777" w:rsidR="00F264A7" w:rsidRPr="00F264A7" w:rsidRDefault="00F264A7" w:rsidP="00F264A7">
      <w:pPr>
        <w:pStyle w:val="ListParagraph"/>
        <w:spacing w:after="0" w:line="240" w:lineRule="auto"/>
        <w:rPr>
          <w:rFonts w:ascii="Times New Roman" w:hAnsi="Times New Roman" w:cs="Times New Roman"/>
          <w:sz w:val="24"/>
          <w:szCs w:val="24"/>
        </w:rPr>
      </w:pPr>
      <w:r w:rsidRPr="00F264A7">
        <w:rPr>
          <w:rFonts w:ascii="Times New Roman" w:hAnsi="Times New Roman" w:cs="Times New Roman"/>
          <w:sz w:val="24"/>
          <w:szCs w:val="24"/>
        </w:rPr>
        <w:t>Members considered new business for the next ICAS meeting on June 7, 2017:</w:t>
      </w:r>
    </w:p>
    <w:p w14:paraId="40C9F8D6" w14:textId="77777777" w:rsidR="00F264A7" w:rsidRPr="00F264A7" w:rsidRDefault="00F264A7" w:rsidP="00F264A7">
      <w:pPr>
        <w:pStyle w:val="ListParagraph"/>
        <w:spacing w:after="0" w:line="240" w:lineRule="auto"/>
        <w:rPr>
          <w:rFonts w:ascii="Times New Roman" w:hAnsi="Times New Roman" w:cs="Times New Roman"/>
          <w:sz w:val="24"/>
          <w:szCs w:val="24"/>
        </w:rPr>
      </w:pPr>
    </w:p>
    <w:p w14:paraId="1F5BF81F" w14:textId="77777777" w:rsidR="00F264A7" w:rsidRPr="00F264A7" w:rsidRDefault="00F264A7" w:rsidP="00F264A7">
      <w:pPr>
        <w:pStyle w:val="ListParagraph"/>
        <w:numPr>
          <w:ilvl w:val="0"/>
          <w:numId w:val="28"/>
        </w:numPr>
        <w:spacing w:after="160" w:line="240" w:lineRule="auto"/>
        <w:rPr>
          <w:rFonts w:ascii="Times New Roman" w:hAnsi="Times New Roman" w:cs="Times New Roman"/>
          <w:sz w:val="24"/>
          <w:szCs w:val="24"/>
        </w:rPr>
      </w:pPr>
      <w:r w:rsidRPr="00F264A7">
        <w:rPr>
          <w:rFonts w:ascii="Times New Roman" w:hAnsi="Times New Roman" w:cs="Times New Roman"/>
          <w:sz w:val="24"/>
          <w:szCs w:val="24"/>
        </w:rPr>
        <w:t>At the next meeting the committee will determine dates for September 2017.</w:t>
      </w:r>
    </w:p>
    <w:p w14:paraId="264A7097" w14:textId="77777777" w:rsidR="00F264A7" w:rsidRPr="00F264A7" w:rsidRDefault="00F264A7" w:rsidP="00F264A7">
      <w:pPr>
        <w:pStyle w:val="ListParagraph"/>
        <w:numPr>
          <w:ilvl w:val="0"/>
          <w:numId w:val="28"/>
        </w:numPr>
        <w:spacing w:after="160" w:line="240" w:lineRule="auto"/>
        <w:rPr>
          <w:rFonts w:ascii="Times New Roman" w:hAnsi="Times New Roman" w:cs="Times New Roman"/>
          <w:sz w:val="24"/>
          <w:szCs w:val="24"/>
        </w:rPr>
      </w:pPr>
      <w:r w:rsidRPr="00F264A7">
        <w:rPr>
          <w:rFonts w:ascii="Times New Roman" w:hAnsi="Times New Roman" w:cs="Times New Roman"/>
          <w:sz w:val="24"/>
          <w:szCs w:val="24"/>
        </w:rPr>
        <w:t xml:space="preserve">Governor’s Office will release the May revise. Miller will extend invitation to Christian Osmena, Department of Finance (higher education principal) to attend next meeting to discuss the governor’s budget. </w:t>
      </w:r>
    </w:p>
    <w:p w14:paraId="10CE1498" w14:textId="77777777" w:rsidR="00F264A7" w:rsidRPr="00F264A7" w:rsidRDefault="00F264A7" w:rsidP="00F264A7">
      <w:pPr>
        <w:pStyle w:val="ListParagraph"/>
        <w:numPr>
          <w:ilvl w:val="0"/>
          <w:numId w:val="28"/>
        </w:numPr>
        <w:spacing w:after="160" w:line="240" w:lineRule="auto"/>
        <w:rPr>
          <w:rFonts w:ascii="Times New Roman" w:hAnsi="Times New Roman" w:cs="Times New Roman"/>
          <w:sz w:val="24"/>
          <w:szCs w:val="24"/>
        </w:rPr>
      </w:pPr>
      <w:r w:rsidRPr="00F264A7">
        <w:rPr>
          <w:rFonts w:ascii="Times New Roman" w:hAnsi="Times New Roman" w:cs="Times New Roman"/>
          <w:sz w:val="24"/>
          <w:szCs w:val="24"/>
        </w:rPr>
        <w:t xml:space="preserve">Bruno will extend an invitation to representative from the Legislative Analyst’s Office to attend the meeting.  </w:t>
      </w:r>
    </w:p>
    <w:p w14:paraId="58E440E9" w14:textId="77777777" w:rsidR="00651EC6" w:rsidRPr="00F264A7" w:rsidRDefault="00651EC6" w:rsidP="00651EC6">
      <w:pPr>
        <w:pStyle w:val="NormalWeb"/>
        <w:spacing w:before="0" w:beforeAutospacing="0" w:after="0" w:afterAutospacing="0"/>
        <w:rPr>
          <w:rFonts w:ascii="Times New Roman" w:hAnsi="Times New Roman"/>
        </w:rPr>
      </w:pPr>
    </w:p>
    <w:p w14:paraId="45012B3B" w14:textId="77777777" w:rsidR="00651EC6" w:rsidRPr="00F264A7" w:rsidRDefault="00651EC6" w:rsidP="00651EC6">
      <w:pPr>
        <w:pStyle w:val="NormalWeb"/>
        <w:spacing w:before="0" w:beforeAutospacing="0" w:after="0" w:afterAutospacing="0"/>
        <w:rPr>
          <w:rFonts w:ascii="Times New Roman" w:hAnsi="Times New Roman"/>
        </w:rPr>
      </w:pPr>
      <w:r w:rsidRPr="00F264A7">
        <w:rPr>
          <w:rFonts w:ascii="Times New Roman" w:hAnsi="Times New Roman"/>
        </w:rPr>
        <w:t>---------------------------------------</w:t>
      </w:r>
    </w:p>
    <w:p w14:paraId="14C294B4" w14:textId="77777777" w:rsidR="004228A9" w:rsidRPr="00F264A7" w:rsidRDefault="004228A9" w:rsidP="004228A9">
      <w:pPr>
        <w:contextualSpacing/>
        <w:rPr>
          <w:rFonts w:ascii="Times New Roman" w:hAnsi="Times New Roman" w:cs="Times New Roman"/>
          <w:sz w:val="24"/>
          <w:szCs w:val="24"/>
        </w:rPr>
      </w:pPr>
      <w:r w:rsidRPr="00F264A7">
        <w:rPr>
          <w:rFonts w:ascii="Times New Roman" w:hAnsi="Times New Roman" w:cs="Times New Roman"/>
          <w:sz w:val="24"/>
          <w:szCs w:val="24"/>
        </w:rPr>
        <w:t>Meeting adjourned at 2:49 p.m.</w:t>
      </w:r>
    </w:p>
    <w:p w14:paraId="07CF6B40" w14:textId="77777777" w:rsidR="004228A9" w:rsidRPr="00F264A7" w:rsidRDefault="004228A9" w:rsidP="004228A9">
      <w:pPr>
        <w:ind w:left="1440" w:hanging="1440"/>
        <w:contextualSpacing/>
        <w:rPr>
          <w:rFonts w:ascii="Times New Roman" w:hAnsi="Times New Roman" w:cs="Times New Roman"/>
          <w:sz w:val="24"/>
          <w:szCs w:val="24"/>
        </w:rPr>
      </w:pPr>
      <w:r w:rsidRPr="00F264A7">
        <w:rPr>
          <w:rFonts w:ascii="Times New Roman" w:hAnsi="Times New Roman" w:cs="Times New Roman"/>
          <w:sz w:val="24"/>
          <w:szCs w:val="24"/>
        </w:rPr>
        <w:t>Minutes prepared by Annie Wilcox and Hillary Marriott, ASCCC</w:t>
      </w:r>
    </w:p>
    <w:p w14:paraId="76A5AE36" w14:textId="77C4EA63" w:rsidR="00765A8C" w:rsidRPr="00F264A7" w:rsidRDefault="00765A8C" w:rsidP="004228A9">
      <w:pPr>
        <w:spacing w:after="0" w:line="240" w:lineRule="auto"/>
        <w:rPr>
          <w:rFonts w:ascii="Times New Roman" w:hAnsi="Times New Roman" w:cs="Times New Roman"/>
          <w:sz w:val="24"/>
          <w:szCs w:val="24"/>
        </w:rPr>
      </w:pPr>
    </w:p>
    <w:sectPr w:rsidR="00765A8C" w:rsidRPr="00F264A7" w:rsidSect="00987BF6">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7102ED" w14:textId="77777777" w:rsidR="00A25558" w:rsidRDefault="00A25558" w:rsidP="005D0D1F">
      <w:pPr>
        <w:spacing w:after="0" w:line="240" w:lineRule="auto"/>
      </w:pPr>
      <w:r>
        <w:separator/>
      </w:r>
    </w:p>
  </w:endnote>
  <w:endnote w:type="continuationSeparator" w:id="0">
    <w:p w14:paraId="0DBF8FA2" w14:textId="77777777" w:rsidR="00A25558" w:rsidRDefault="00A25558" w:rsidP="005D0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SimSun">
    <w:panose1 w:val="02010600030101010101"/>
    <w:charset w:val="86"/>
    <w:family w:val="auto"/>
    <w:pitch w:val="variable"/>
    <w:sig w:usb0="00000003" w:usb1="288F0000" w:usb2="00000016" w:usb3="00000000" w:csb0="00040001" w:csb1="00000000"/>
  </w:font>
  <w:font w:name="Consolas">
    <w:panose1 w:val="020B0609020204030204"/>
    <w:charset w:val="00"/>
    <w:family w:val="auto"/>
    <w:pitch w:val="variable"/>
    <w:sig w:usb0="E10002FF" w:usb1="4000FCFF" w:usb2="00000009" w:usb3="00000000" w:csb0="0000019F"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0264560"/>
      <w:docPartObj>
        <w:docPartGallery w:val="Page Numbers (Bottom of Page)"/>
        <w:docPartUnique/>
      </w:docPartObj>
    </w:sdtPr>
    <w:sdtEndPr>
      <w:rPr>
        <w:noProof/>
      </w:rPr>
    </w:sdtEndPr>
    <w:sdtContent>
      <w:p w14:paraId="0E4DBC0F" w14:textId="77777777" w:rsidR="00B85890" w:rsidRDefault="00B85890">
        <w:pPr>
          <w:pStyle w:val="Footer"/>
          <w:jc w:val="center"/>
        </w:pPr>
        <w:r>
          <w:fldChar w:fldCharType="begin"/>
        </w:r>
        <w:r>
          <w:instrText xml:space="preserve"> PAGE   \* MERGEFORMAT </w:instrText>
        </w:r>
        <w:r>
          <w:fldChar w:fldCharType="separate"/>
        </w:r>
        <w:r w:rsidR="00383C79">
          <w:rPr>
            <w:noProof/>
          </w:rPr>
          <w:t>1</w:t>
        </w:r>
        <w:r>
          <w:rPr>
            <w:noProof/>
          </w:rPr>
          <w:fldChar w:fldCharType="end"/>
        </w:r>
      </w:p>
    </w:sdtContent>
  </w:sdt>
  <w:p w14:paraId="57344E22" w14:textId="77777777" w:rsidR="00B85890" w:rsidRDefault="00B8589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627502" w14:textId="77777777" w:rsidR="00A25558" w:rsidRDefault="00A25558" w:rsidP="005D0D1F">
      <w:pPr>
        <w:spacing w:after="0" w:line="240" w:lineRule="auto"/>
      </w:pPr>
      <w:r>
        <w:separator/>
      </w:r>
    </w:p>
  </w:footnote>
  <w:footnote w:type="continuationSeparator" w:id="0">
    <w:p w14:paraId="31FD25B4" w14:textId="77777777" w:rsidR="00A25558" w:rsidRDefault="00A25558" w:rsidP="005D0D1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5748996"/>
    <w:multiLevelType w:val="hybridMultilevel"/>
    <w:tmpl w:val="2EA002C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A279B1"/>
    <w:multiLevelType w:val="hybridMultilevel"/>
    <w:tmpl w:val="B68CAB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3016AEA"/>
    <w:multiLevelType w:val="hybridMultilevel"/>
    <w:tmpl w:val="DA80231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40F5E52"/>
    <w:multiLevelType w:val="hybridMultilevel"/>
    <w:tmpl w:val="7E3C61D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4100B51"/>
    <w:multiLevelType w:val="hybridMultilevel"/>
    <w:tmpl w:val="84EA7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4BD061F"/>
    <w:multiLevelType w:val="hybridMultilevel"/>
    <w:tmpl w:val="1EE250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8026F7A"/>
    <w:multiLevelType w:val="hybridMultilevel"/>
    <w:tmpl w:val="43AA3178"/>
    <w:lvl w:ilvl="0" w:tplc="29142A2A">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065A20"/>
    <w:multiLevelType w:val="hybridMultilevel"/>
    <w:tmpl w:val="B2DAFAF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AB45A31"/>
    <w:multiLevelType w:val="hybridMultilevel"/>
    <w:tmpl w:val="BFD28F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0B9A45DE"/>
    <w:multiLevelType w:val="hybridMultilevel"/>
    <w:tmpl w:val="1A8CC1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7F25926"/>
    <w:multiLevelType w:val="hybridMultilevel"/>
    <w:tmpl w:val="768073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A7243BF"/>
    <w:multiLevelType w:val="hybridMultilevel"/>
    <w:tmpl w:val="78F017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D81144A"/>
    <w:multiLevelType w:val="hybridMultilevel"/>
    <w:tmpl w:val="0B88A2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2E27E0F"/>
    <w:multiLevelType w:val="hybridMultilevel"/>
    <w:tmpl w:val="D30AB2A8"/>
    <w:lvl w:ilvl="0" w:tplc="04090003">
      <w:start w:val="1"/>
      <w:numFmt w:val="bullet"/>
      <w:lvlText w:val="o"/>
      <w:lvlJc w:val="left"/>
      <w:pPr>
        <w:ind w:left="360" w:hanging="360"/>
      </w:pPr>
      <w:rPr>
        <w:rFonts w:ascii="Courier New" w:hAnsi="Courier New" w:cs="Aria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71E3840"/>
    <w:multiLevelType w:val="hybridMultilevel"/>
    <w:tmpl w:val="A1805AEC"/>
    <w:lvl w:ilvl="0" w:tplc="79A8A238">
      <w:start w:val="1"/>
      <w:numFmt w:val="decimal"/>
      <w:lvlText w:val="%1."/>
      <w:lvlJc w:val="left"/>
      <w:pPr>
        <w:ind w:left="360" w:hanging="360"/>
      </w:pPr>
      <w:rPr>
        <w:rFonts w:ascii="Times New Roman" w:eastAsia="Times New Roman" w:hAnsi="Times New Roman" w:cs="Times New Roman" w:hint="default"/>
        <w:b w:val="0"/>
        <w:color w:val="000000"/>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E6B4A21"/>
    <w:multiLevelType w:val="hybridMultilevel"/>
    <w:tmpl w:val="0FF21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C457EC"/>
    <w:multiLevelType w:val="hybridMultilevel"/>
    <w:tmpl w:val="76A61B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98953D4"/>
    <w:multiLevelType w:val="hybridMultilevel"/>
    <w:tmpl w:val="5CAEE29E"/>
    <w:lvl w:ilvl="0" w:tplc="B04E0CE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69A1E6C"/>
    <w:multiLevelType w:val="hybridMultilevel"/>
    <w:tmpl w:val="9E4EB27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8810F23"/>
    <w:multiLevelType w:val="hybridMultilevel"/>
    <w:tmpl w:val="4D9A7D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C712553"/>
    <w:multiLevelType w:val="hybridMultilevel"/>
    <w:tmpl w:val="08EA6C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F377B98"/>
    <w:multiLevelType w:val="hybridMultilevel"/>
    <w:tmpl w:val="9588FA6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58C756C"/>
    <w:multiLevelType w:val="hybridMultilevel"/>
    <w:tmpl w:val="62B2AFA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7767390"/>
    <w:multiLevelType w:val="hybridMultilevel"/>
    <w:tmpl w:val="483693D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47C783C"/>
    <w:multiLevelType w:val="hybridMultilevel"/>
    <w:tmpl w:val="E97AA0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61602B2"/>
    <w:multiLevelType w:val="hybridMultilevel"/>
    <w:tmpl w:val="0AC8D5A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A65573B"/>
    <w:multiLevelType w:val="hybridMultilevel"/>
    <w:tmpl w:val="805E370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C8424DF"/>
    <w:multiLevelType w:val="hybridMultilevel"/>
    <w:tmpl w:val="8CE841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2"/>
  </w:num>
  <w:num w:numId="3">
    <w:abstractNumId w:val="0"/>
  </w:num>
  <w:num w:numId="4">
    <w:abstractNumId w:val="21"/>
  </w:num>
  <w:num w:numId="5">
    <w:abstractNumId w:val="7"/>
  </w:num>
  <w:num w:numId="6">
    <w:abstractNumId w:val="27"/>
  </w:num>
  <w:num w:numId="7">
    <w:abstractNumId w:val="4"/>
  </w:num>
  <w:num w:numId="8">
    <w:abstractNumId w:val="10"/>
  </w:num>
  <w:num w:numId="9">
    <w:abstractNumId w:val="20"/>
  </w:num>
  <w:num w:numId="10">
    <w:abstractNumId w:val="26"/>
  </w:num>
  <w:num w:numId="11">
    <w:abstractNumId w:val="13"/>
  </w:num>
  <w:num w:numId="12">
    <w:abstractNumId w:val="22"/>
  </w:num>
  <w:num w:numId="13">
    <w:abstractNumId w:val="3"/>
  </w:num>
  <w:num w:numId="14">
    <w:abstractNumId w:val="14"/>
  </w:num>
  <w:num w:numId="15">
    <w:abstractNumId w:val="25"/>
  </w:num>
  <w:num w:numId="16">
    <w:abstractNumId w:val="18"/>
  </w:num>
  <w:num w:numId="17">
    <w:abstractNumId w:val="12"/>
  </w:num>
  <w:num w:numId="18">
    <w:abstractNumId w:val="24"/>
  </w:num>
  <w:num w:numId="19">
    <w:abstractNumId w:val="16"/>
  </w:num>
  <w:num w:numId="20">
    <w:abstractNumId w:val="11"/>
  </w:num>
  <w:num w:numId="21">
    <w:abstractNumId w:val="23"/>
  </w:num>
  <w:num w:numId="22">
    <w:abstractNumId w:val="9"/>
  </w:num>
  <w:num w:numId="23">
    <w:abstractNumId w:val="19"/>
  </w:num>
  <w:num w:numId="24">
    <w:abstractNumId w:val="15"/>
  </w:num>
  <w:num w:numId="25">
    <w:abstractNumId w:val="1"/>
  </w:num>
  <w:num w:numId="26">
    <w:abstractNumId w:val="6"/>
  </w:num>
  <w:num w:numId="27">
    <w:abstractNumId w:val="5"/>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D9D"/>
    <w:rsid w:val="0000026D"/>
    <w:rsid w:val="00000317"/>
    <w:rsid w:val="00001EBC"/>
    <w:rsid w:val="0000246D"/>
    <w:rsid w:val="0000526F"/>
    <w:rsid w:val="000063E7"/>
    <w:rsid w:val="0000731F"/>
    <w:rsid w:val="00011DE7"/>
    <w:rsid w:val="0001373A"/>
    <w:rsid w:val="000137A6"/>
    <w:rsid w:val="000202A4"/>
    <w:rsid w:val="00021843"/>
    <w:rsid w:val="0002280B"/>
    <w:rsid w:val="000229CB"/>
    <w:rsid w:val="00024D4C"/>
    <w:rsid w:val="00025001"/>
    <w:rsid w:val="000254A3"/>
    <w:rsid w:val="000255D1"/>
    <w:rsid w:val="00026D09"/>
    <w:rsid w:val="00031ABC"/>
    <w:rsid w:val="00035730"/>
    <w:rsid w:val="0003641A"/>
    <w:rsid w:val="00036E01"/>
    <w:rsid w:val="0004129C"/>
    <w:rsid w:val="0004407B"/>
    <w:rsid w:val="00050331"/>
    <w:rsid w:val="00051A77"/>
    <w:rsid w:val="00052131"/>
    <w:rsid w:val="00052A6C"/>
    <w:rsid w:val="00052B35"/>
    <w:rsid w:val="00053760"/>
    <w:rsid w:val="00054995"/>
    <w:rsid w:val="0006060D"/>
    <w:rsid w:val="00062639"/>
    <w:rsid w:val="00062EE3"/>
    <w:rsid w:val="00063421"/>
    <w:rsid w:val="00063940"/>
    <w:rsid w:val="000655DA"/>
    <w:rsid w:val="000657AA"/>
    <w:rsid w:val="00065AD4"/>
    <w:rsid w:val="00065B05"/>
    <w:rsid w:val="00065C3B"/>
    <w:rsid w:val="00067464"/>
    <w:rsid w:val="00070C6D"/>
    <w:rsid w:val="00071517"/>
    <w:rsid w:val="00071D32"/>
    <w:rsid w:val="000724C1"/>
    <w:rsid w:val="00073381"/>
    <w:rsid w:val="000748D8"/>
    <w:rsid w:val="00075360"/>
    <w:rsid w:val="00075B8F"/>
    <w:rsid w:val="00076152"/>
    <w:rsid w:val="00077DBB"/>
    <w:rsid w:val="00080756"/>
    <w:rsid w:val="00080FF6"/>
    <w:rsid w:val="00081B16"/>
    <w:rsid w:val="00084CFF"/>
    <w:rsid w:val="00086716"/>
    <w:rsid w:val="00086BC6"/>
    <w:rsid w:val="00086CC4"/>
    <w:rsid w:val="00087F79"/>
    <w:rsid w:val="00090925"/>
    <w:rsid w:val="00091752"/>
    <w:rsid w:val="000920F4"/>
    <w:rsid w:val="0009404A"/>
    <w:rsid w:val="00095231"/>
    <w:rsid w:val="000955FB"/>
    <w:rsid w:val="000958AF"/>
    <w:rsid w:val="00095FF8"/>
    <w:rsid w:val="000A1224"/>
    <w:rsid w:val="000A3AE4"/>
    <w:rsid w:val="000A4680"/>
    <w:rsid w:val="000A4814"/>
    <w:rsid w:val="000A75D0"/>
    <w:rsid w:val="000B160A"/>
    <w:rsid w:val="000B3A5D"/>
    <w:rsid w:val="000B4F9C"/>
    <w:rsid w:val="000B5B88"/>
    <w:rsid w:val="000B6C4F"/>
    <w:rsid w:val="000B7599"/>
    <w:rsid w:val="000B7DB5"/>
    <w:rsid w:val="000C5F5E"/>
    <w:rsid w:val="000C633E"/>
    <w:rsid w:val="000C6413"/>
    <w:rsid w:val="000C757B"/>
    <w:rsid w:val="000C7A5A"/>
    <w:rsid w:val="000D0489"/>
    <w:rsid w:val="000D0555"/>
    <w:rsid w:val="000D3DC3"/>
    <w:rsid w:val="000D3F37"/>
    <w:rsid w:val="000D497B"/>
    <w:rsid w:val="000D6801"/>
    <w:rsid w:val="000D7C5A"/>
    <w:rsid w:val="000E0972"/>
    <w:rsid w:val="000E0E3D"/>
    <w:rsid w:val="000E1215"/>
    <w:rsid w:val="000E1A18"/>
    <w:rsid w:val="000E2182"/>
    <w:rsid w:val="000E2A3F"/>
    <w:rsid w:val="000E35D1"/>
    <w:rsid w:val="000E3C52"/>
    <w:rsid w:val="000E4276"/>
    <w:rsid w:val="000E5316"/>
    <w:rsid w:val="000E5390"/>
    <w:rsid w:val="000F0077"/>
    <w:rsid w:val="000F2133"/>
    <w:rsid w:val="000F36F0"/>
    <w:rsid w:val="000F46BF"/>
    <w:rsid w:val="000F6317"/>
    <w:rsid w:val="000F6414"/>
    <w:rsid w:val="000F7DC8"/>
    <w:rsid w:val="001001E8"/>
    <w:rsid w:val="00100F6E"/>
    <w:rsid w:val="001011A7"/>
    <w:rsid w:val="001022FD"/>
    <w:rsid w:val="00102C73"/>
    <w:rsid w:val="00104B98"/>
    <w:rsid w:val="00107776"/>
    <w:rsid w:val="00107B1C"/>
    <w:rsid w:val="001107E9"/>
    <w:rsid w:val="001114B6"/>
    <w:rsid w:val="00113684"/>
    <w:rsid w:val="00113EB8"/>
    <w:rsid w:val="001143DB"/>
    <w:rsid w:val="001157E6"/>
    <w:rsid w:val="00125263"/>
    <w:rsid w:val="001256ED"/>
    <w:rsid w:val="00127141"/>
    <w:rsid w:val="001308C4"/>
    <w:rsid w:val="00131A75"/>
    <w:rsid w:val="00133BA1"/>
    <w:rsid w:val="00134211"/>
    <w:rsid w:val="00134A47"/>
    <w:rsid w:val="00134C67"/>
    <w:rsid w:val="00135DAE"/>
    <w:rsid w:val="00136200"/>
    <w:rsid w:val="00137878"/>
    <w:rsid w:val="0014092F"/>
    <w:rsid w:val="00143690"/>
    <w:rsid w:val="0015009F"/>
    <w:rsid w:val="001510EC"/>
    <w:rsid w:val="00151A30"/>
    <w:rsid w:val="001567BB"/>
    <w:rsid w:val="001628CF"/>
    <w:rsid w:val="0016315D"/>
    <w:rsid w:val="00163E99"/>
    <w:rsid w:val="0016480A"/>
    <w:rsid w:val="00164A58"/>
    <w:rsid w:val="001657BD"/>
    <w:rsid w:val="00166B70"/>
    <w:rsid w:val="0017081E"/>
    <w:rsid w:val="001728B4"/>
    <w:rsid w:val="00173945"/>
    <w:rsid w:val="001756D8"/>
    <w:rsid w:val="00175F9C"/>
    <w:rsid w:val="001778E3"/>
    <w:rsid w:val="001779F1"/>
    <w:rsid w:val="001802A0"/>
    <w:rsid w:val="0018077A"/>
    <w:rsid w:val="0018094E"/>
    <w:rsid w:val="00181820"/>
    <w:rsid w:val="001819A4"/>
    <w:rsid w:val="00181DCE"/>
    <w:rsid w:val="00182737"/>
    <w:rsid w:val="00184A9B"/>
    <w:rsid w:val="00184ADF"/>
    <w:rsid w:val="00184CA8"/>
    <w:rsid w:val="00184FD6"/>
    <w:rsid w:val="00185110"/>
    <w:rsid w:val="0018578C"/>
    <w:rsid w:val="00191971"/>
    <w:rsid w:val="00193278"/>
    <w:rsid w:val="001936A5"/>
    <w:rsid w:val="001A195D"/>
    <w:rsid w:val="001A233C"/>
    <w:rsid w:val="001A25DA"/>
    <w:rsid w:val="001A3352"/>
    <w:rsid w:val="001A3BAC"/>
    <w:rsid w:val="001A3D7C"/>
    <w:rsid w:val="001A546F"/>
    <w:rsid w:val="001A5A47"/>
    <w:rsid w:val="001A72F1"/>
    <w:rsid w:val="001A73FD"/>
    <w:rsid w:val="001B07EE"/>
    <w:rsid w:val="001B1918"/>
    <w:rsid w:val="001B3BFF"/>
    <w:rsid w:val="001B5CCC"/>
    <w:rsid w:val="001B70B3"/>
    <w:rsid w:val="001C001A"/>
    <w:rsid w:val="001C28A7"/>
    <w:rsid w:val="001C35AA"/>
    <w:rsid w:val="001C3736"/>
    <w:rsid w:val="001C433E"/>
    <w:rsid w:val="001C590F"/>
    <w:rsid w:val="001C637A"/>
    <w:rsid w:val="001D28B6"/>
    <w:rsid w:val="001D3BA7"/>
    <w:rsid w:val="001D4592"/>
    <w:rsid w:val="001D4A37"/>
    <w:rsid w:val="001D4C46"/>
    <w:rsid w:val="001D5F4B"/>
    <w:rsid w:val="001E18C8"/>
    <w:rsid w:val="001E39B6"/>
    <w:rsid w:val="001E4ADA"/>
    <w:rsid w:val="001E5079"/>
    <w:rsid w:val="001E544C"/>
    <w:rsid w:val="001E6A30"/>
    <w:rsid w:val="001E7CD0"/>
    <w:rsid w:val="001F1538"/>
    <w:rsid w:val="001F265E"/>
    <w:rsid w:val="001F3EE2"/>
    <w:rsid w:val="001F45AF"/>
    <w:rsid w:val="001F534C"/>
    <w:rsid w:val="001F6EF4"/>
    <w:rsid w:val="001F768B"/>
    <w:rsid w:val="001F7A2F"/>
    <w:rsid w:val="002041A7"/>
    <w:rsid w:val="00204840"/>
    <w:rsid w:val="00210B61"/>
    <w:rsid w:val="00214176"/>
    <w:rsid w:val="002145DB"/>
    <w:rsid w:val="002162A8"/>
    <w:rsid w:val="00217F2C"/>
    <w:rsid w:val="00222039"/>
    <w:rsid w:val="00222342"/>
    <w:rsid w:val="002249A3"/>
    <w:rsid w:val="00231BEB"/>
    <w:rsid w:val="00231FCF"/>
    <w:rsid w:val="00232DDA"/>
    <w:rsid w:val="00233657"/>
    <w:rsid w:val="00233E51"/>
    <w:rsid w:val="002344BE"/>
    <w:rsid w:val="00237808"/>
    <w:rsid w:val="002415A1"/>
    <w:rsid w:val="00241FBA"/>
    <w:rsid w:val="002422A1"/>
    <w:rsid w:val="00244677"/>
    <w:rsid w:val="00245C77"/>
    <w:rsid w:val="00246AF0"/>
    <w:rsid w:val="0025032F"/>
    <w:rsid w:val="002513D8"/>
    <w:rsid w:val="002533E4"/>
    <w:rsid w:val="002543E2"/>
    <w:rsid w:val="00260DFA"/>
    <w:rsid w:val="00261CA7"/>
    <w:rsid w:val="00262129"/>
    <w:rsid w:val="00262549"/>
    <w:rsid w:val="002648F9"/>
    <w:rsid w:val="00264F63"/>
    <w:rsid w:val="0026546B"/>
    <w:rsid w:val="002677E5"/>
    <w:rsid w:val="0027027C"/>
    <w:rsid w:val="00270893"/>
    <w:rsid w:val="00270E52"/>
    <w:rsid w:val="002728AF"/>
    <w:rsid w:val="00275EED"/>
    <w:rsid w:val="00280C15"/>
    <w:rsid w:val="00281575"/>
    <w:rsid w:val="00285EDB"/>
    <w:rsid w:val="00290061"/>
    <w:rsid w:val="0029078D"/>
    <w:rsid w:val="00292C5C"/>
    <w:rsid w:val="00293050"/>
    <w:rsid w:val="00293628"/>
    <w:rsid w:val="00294F06"/>
    <w:rsid w:val="00296905"/>
    <w:rsid w:val="002977D0"/>
    <w:rsid w:val="002A0195"/>
    <w:rsid w:val="002A2415"/>
    <w:rsid w:val="002A60F4"/>
    <w:rsid w:val="002A652F"/>
    <w:rsid w:val="002A724B"/>
    <w:rsid w:val="002B1A95"/>
    <w:rsid w:val="002B1DCD"/>
    <w:rsid w:val="002B1F26"/>
    <w:rsid w:val="002B5315"/>
    <w:rsid w:val="002C07E8"/>
    <w:rsid w:val="002C14F7"/>
    <w:rsid w:val="002C1CDE"/>
    <w:rsid w:val="002C1D80"/>
    <w:rsid w:val="002C2D6F"/>
    <w:rsid w:val="002C3950"/>
    <w:rsid w:val="002C4A6F"/>
    <w:rsid w:val="002C76E3"/>
    <w:rsid w:val="002D0FF1"/>
    <w:rsid w:val="002D1707"/>
    <w:rsid w:val="002D2A21"/>
    <w:rsid w:val="002D3B1F"/>
    <w:rsid w:val="002D77FB"/>
    <w:rsid w:val="002D7F3A"/>
    <w:rsid w:val="002D7FDD"/>
    <w:rsid w:val="002E13AA"/>
    <w:rsid w:val="002E2E3E"/>
    <w:rsid w:val="002E5974"/>
    <w:rsid w:val="002E5A4C"/>
    <w:rsid w:val="002E66A9"/>
    <w:rsid w:val="002F0491"/>
    <w:rsid w:val="002F0CD8"/>
    <w:rsid w:val="002F2005"/>
    <w:rsid w:val="002F74E8"/>
    <w:rsid w:val="003008A2"/>
    <w:rsid w:val="003024C2"/>
    <w:rsid w:val="00305EC7"/>
    <w:rsid w:val="00306BB3"/>
    <w:rsid w:val="003074B3"/>
    <w:rsid w:val="0030795F"/>
    <w:rsid w:val="00307EA3"/>
    <w:rsid w:val="0031437A"/>
    <w:rsid w:val="003146DC"/>
    <w:rsid w:val="003153AF"/>
    <w:rsid w:val="003168CB"/>
    <w:rsid w:val="003209B4"/>
    <w:rsid w:val="00322C75"/>
    <w:rsid w:val="00323773"/>
    <w:rsid w:val="00324E91"/>
    <w:rsid w:val="00325EF5"/>
    <w:rsid w:val="0032716C"/>
    <w:rsid w:val="003275BC"/>
    <w:rsid w:val="00327C29"/>
    <w:rsid w:val="003308FC"/>
    <w:rsid w:val="0033106A"/>
    <w:rsid w:val="003319D2"/>
    <w:rsid w:val="003347AF"/>
    <w:rsid w:val="003352C7"/>
    <w:rsid w:val="00336335"/>
    <w:rsid w:val="00336B14"/>
    <w:rsid w:val="00337766"/>
    <w:rsid w:val="00337B4E"/>
    <w:rsid w:val="00337D83"/>
    <w:rsid w:val="00340160"/>
    <w:rsid w:val="00341D7A"/>
    <w:rsid w:val="00343A4F"/>
    <w:rsid w:val="00344282"/>
    <w:rsid w:val="0034477B"/>
    <w:rsid w:val="00344C32"/>
    <w:rsid w:val="00346B8F"/>
    <w:rsid w:val="003504A5"/>
    <w:rsid w:val="00350670"/>
    <w:rsid w:val="003515A0"/>
    <w:rsid w:val="0035660F"/>
    <w:rsid w:val="00357E9D"/>
    <w:rsid w:val="00357EE4"/>
    <w:rsid w:val="003603EB"/>
    <w:rsid w:val="00364509"/>
    <w:rsid w:val="00364B24"/>
    <w:rsid w:val="003653F2"/>
    <w:rsid w:val="00365A08"/>
    <w:rsid w:val="00365E7E"/>
    <w:rsid w:val="00366CD4"/>
    <w:rsid w:val="0037109B"/>
    <w:rsid w:val="0037135C"/>
    <w:rsid w:val="00372D9E"/>
    <w:rsid w:val="00376BFB"/>
    <w:rsid w:val="003773AE"/>
    <w:rsid w:val="00382A59"/>
    <w:rsid w:val="00383C79"/>
    <w:rsid w:val="00384264"/>
    <w:rsid w:val="003846C6"/>
    <w:rsid w:val="003860D4"/>
    <w:rsid w:val="003860FC"/>
    <w:rsid w:val="00390410"/>
    <w:rsid w:val="00391041"/>
    <w:rsid w:val="003923E4"/>
    <w:rsid w:val="00395179"/>
    <w:rsid w:val="0039569B"/>
    <w:rsid w:val="003969A9"/>
    <w:rsid w:val="003973D4"/>
    <w:rsid w:val="003975A9"/>
    <w:rsid w:val="0039779D"/>
    <w:rsid w:val="003A0CFE"/>
    <w:rsid w:val="003A0E5F"/>
    <w:rsid w:val="003A2149"/>
    <w:rsid w:val="003A5A80"/>
    <w:rsid w:val="003A5C8A"/>
    <w:rsid w:val="003A5ECB"/>
    <w:rsid w:val="003B0B71"/>
    <w:rsid w:val="003B1348"/>
    <w:rsid w:val="003B2A8B"/>
    <w:rsid w:val="003B2C96"/>
    <w:rsid w:val="003B3094"/>
    <w:rsid w:val="003B4017"/>
    <w:rsid w:val="003B6900"/>
    <w:rsid w:val="003B7279"/>
    <w:rsid w:val="003B7E27"/>
    <w:rsid w:val="003C08C3"/>
    <w:rsid w:val="003C1DFB"/>
    <w:rsid w:val="003C275C"/>
    <w:rsid w:val="003C28DF"/>
    <w:rsid w:val="003C467D"/>
    <w:rsid w:val="003C7E1D"/>
    <w:rsid w:val="003D024C"/>
    <w:rsid w:val="003D20AD"/>
    <w:rsid w:val="003D228C"/>
    <w:rsid w:val="003D4680"/>
    <w:rsid w:val="003D50BB"/>
    <w:rsid w:val="003D50CA"/>
    <w:rsid w:val="003D5AED"/>
    <w:rsid w:val="003D6338"/>
    <w:rsid w:val="003D64D2"/>
    <w:rsid w:val="003E2DD8"/>
    <w:rsid w:val="003E3846"/>
    <w:rsid w:val="003E4733"/>
    <w:rsid w:val="003F060C"/>
    <w:rsid w:val="003F0993"/>
    <w:rsid w:val="003F10BA"/>
    <w:rsid w:val="003F4C02"/>
    <w:rsid w:val="003F5564"/>
    <w:rsid w:val="003F793D"/>
    <w:rsid w:val="004023B4"/>
    <w:rsid w:val="004029F9"/>
    <w:rsid w:val="00403AAD"/>
    <w:rsid w:val="0040497F"/>
    <w:rsid w:val="0040728C"/>
    <w:rsid w:val="00407F00"/>
    <w:rsid w:val="00411622"/>
    <w:rsid w:val="0041332E"/>
    <w:rsid w:val="004138FC"/>
    <w:rsid w:val="00413D56"/>
    <w:rsid w:val="00414DD7"/>
    <w:rsid w:val="0041513A"/>
    <w:rsid w:val="00415571"/>
    <w:rsid w:val="004209F2"/>
    <w:rsid w:val="00420A01"/>
    <w:rsid w:val="00421446"/>
    <w:rsid w:val="00421778"/>
    <w:rsid w:val="00421A21"/>
    <w:rsid w:val="00421D20"/>
    <w:rsid w:val="00421FCC"/>
    <w:rsid w:val="004228A9"/>
    <w:rsid w:val="00424C8B"/>
    <w:rsid w:val="004252E6"/>
    <w:rsid w:val="00427784"/>
    <w:rsid w:val="00427B71"/>
    <w:rsid w:val="00427C0E"/>
    <w:rsid w:val="0043073E"/>
    <w:rsid w:val="004313F9"/>
    <w:rsid w:val="00432ED4"/>
    <w:rsid w:val="00433B93"/>
    <w:rsid w:val="00433F91"/>
    <w:rsid w:val="00435140"/>
    <w:rsid w:val="00435B12"/>
    <w:rsid w:val="0044243C"/>
    <w:rsid w:val="0044269E"/>
    <w:rsid w:val="00442FE9"/>
    <w:rsid w:val="004439B0"/>
    <w:rsid w:val="00445E87"/>
    <w:rsid w:val="004462EF"/>
    <w:rsid w:val="00446A76"/>
    <w:rsid w:val="00446B31"/>
    <w:rsid w:val="0044775B"/>
    <w:rsid w:val="0045046D"/>
    <w:rsid w:val="00451B7A"/>
    <w:rsid w:val="00456461"/>
    <w:rsid w:val="00461C21"/>
    <w:rsid w:val="00462010"/>
    <w:rsid w:val="004620A9"/>
    <w:rsid w:val="00462122"/>
    <w:rsid w:val="00462B7A"/>
    <w:rsid w:val="00462C1E"/>
    <w:rsid w:val="00463BF2"/>
    <w:rsid w:val="00463CE6"/>
    <w:rsid w:val="00464CD5"/>
    <w:rsid w:val="00466759"/>
    <w:rsid w:val="004667F5"/>
    <w:rsid w:val="0047011F"/>
    <w:rsid w:val="00473876"/>
    <w:rsid w:val="00482284"/>
    <w:rsid w:val="00482A0F"/>
    <w:rsid w:val="0048407A"/>
    <w:rsid w:val="0048526D"/>
    <w:rsid w:val="00486AC6"/>
    <w:rsid w:val="00487AB5"/>
    <w:rsid w:val="0049204B"/>
    <w:rsid w:val="004A00A8"/>
    <w:rsid w:val="004A0602"/>
    <w:rsid w:val="004A1276"/>
    <w:rsid w:val="004A16E9"/>
    <w:rsid w:val="004A24B3"/>
    <w:rsid w:val="004A3479"/>
    <w:rsid w:val="004A3487"/>
    <w:rsid w:val="004A3FCD"/>
    <w:rsid w:val="004A64B1"/>
    <w:rsid w:val="004B1240"/>
    <w:rsid w:val="004B1B9E"/>
    <w:rsid w:val="004B32D1"/>
    <w:rsid w:val="004B36FE"/>
    <w:rsid w:val="004B3C47"/>
    <w:rsid w:val="004B4D45"/>
    <w:rsid w:val="004C0A65"/>
    <w:rsid w:val="004C131D"/>
    <w:rsid w:val="004C1475"/>
    <w:rsid w:val="004C44B4"/>
    <w:rsid w:val="004C6017"/>
    <w:rsid w:val="004C62D3"/>
    <w:rsid w:val="004D1AF1"/>
    <w:rsid w:val="004D2C92"/>
    <w:rsid w:val="004D6C29"/>
    <w:rsid w:val="004D6F8B"/>
    <w:rsid w:val="004E0530"/>
    <w:rsid w:val="004E10AF"/>
    <w:rsid w:val="004E2C4E"/>
    <w:rsid w:val="004E38BA"/>
    <w:rsid w:val="004E4693"/>
    <w:rsid w:val="004E52DF"/>
    <w:rsid w:val="004E69BD"/>
    <w:rsid w:val="004E6BD6"/>
    <w:rsid w:val="004E6F9C"/>
    <w:rsid w:val="004E71B0"/>
    <w:rsid w:val="004F0872"/>
    <w:rsid w:val="004F1E57"/>
    <w:rsid w:val="004F1EDB"/>
    <w:rsid w:val="004F554B"/>
    <w:rsid w:val="004F5678"/>
    <w:rsid w:val="004F74AD"/>
    <w:rsid w:val="00504034"/>
    <w:rsid w:val="005045E3"/>
    <w:rsid w:val="0050527B"/>
    <w:rsid w:val="00505BF9"/>
    <w:rsid w:val="00505E2C"/>
    <w:rsid w:val="00505FBF"/>
    <w:rsid w:val="00507BD4"/>
    <w:rsid w:val="00512F40"/>
    <w:rsid w:val="0051471C"/>
    <w:rsid w:val="0051498E"/>
    <w:rsid w:val="005159F0"/>
    <w:rsid w:val="005170EF"/>
    <w:rsid w:val="00520C72"/>
    <w:rsid w:val="00520F22"/>
    <w:rsid w:val="00520F77"/>
    <w:rsid w:val="0052224C"/>
    <w:rsid w:val="00522DEA"/>
    <w:rsid w:val="00522FFE"/>
    <w:rsid w:val="00523066"/>
    <w:rsid w:val="00523B59"/>
    <w:rsid w:val="00523E60"/>
    <w:rsid w:val="005246D9"/>
    <w:rsid w:val="0052580B"/>
    <w:rsid w:val="00526193"/>
    <w:rsid w:val="005267BB"/>
    <w:rsid w:val="0052723B"/>
    <w:rsid w:val="00527CF2"/>
    <w:rsid w:val="005302B4"/>
    <w:rsid w:val="00530E6C"/>
    <w:rsid w:val="005347DF"/>
    <w:rsid w:val="00534CF3"/>
    <w:rsid w:val="0053574F"/>
    <w:rsid w:val="00536AF3"/>
    <w:rsid w:val="0054075E"/>
    <w:rsid w:val="00540D64"/>
    <w:rsid w:val="00542039"/>
    <w:rsid w:val="00542542"/>
    <w:rsid w:val="005425E5"/>
    <w:rsid w:val="0054281A"/>
    <w:rsid w:val="00542C6F"/>
    <w:rsid w:val="00544600"/>
    <w:rsid w:val="00544EF1"/>
    <w:rsid w:val="005457D6"/>
    <w:rsid w:val="00545BBC"/>
    <w:rsid w:val="005523C1"/>
    <w:rsid w:val="005523FC"/>
    <w:rsid w:val="005532FB"/>
    <w:rsid w:val="00553937"/>
    <w:rsid w:val="005539C9"/>
    <w:rsid w:val="0055593F"/>
    <w:rsid w:val="00555B04"/>
    <w:rsid w:val="00555D72"/>
    <w:rsid w:val="00556453"/>
    <w:rsid w:val="00556D71"/>
    <w:rsid w:val="00557320"/>
    <w:rsid w:val="0056015F"/>
    <w:rsid w:val="00561DBF"/>
    <w:rsid w:val="00561DE4"/>
    <w:rsid w:val="00562CD1"/>
    <w:rsid w:val="00562D3B"/>
    <w:rsid w:val="0056562E"/>
    <w:rsid w:val="005664C7"/>
    <w:rsid w:val="0056702E"/>
    <w:rsid w:val="00567592"/>
    <w:rsid w:val="005677E3"/>
    <w:rsid w:val="00567B30"/>
    <w:rsid w:val="00570137"/>
    <w:rsid w:val="00572515"/>
    <w:rsid w:val="00572708"/>
    <w:rsid w:val="00576C38"/>
    <w:rsid w:val="00580029"/>
    <w:rsid w:val="005803D8"/>
    <w:rsid w:val="005825C3"/>
    <w:rsid w:val="005827A7"/>
    <w:rsid w:val="0058291B"/>
    <w:rsid w:val="005840EC"/>
    <w:rsid w:val="0058550E"/>
    <w:rsid w:val="00586540"/>
    <w:rsid w:val="00590311"/>
    <w:rsid w:val="00590464"/>
    <w:rsid w:val="00590B62"/>
    <w:rsid w:val="00591245"/>
    <w:rsid w:val="0059207C"/>
    <w:rsid w:val="00593C00"/>
    <w:rsid w:val="0059406C"/>
    <w:rsid w:val="0059475A"/>
    <w:rsid w:val="005A0B29"/>
    <w:rsid w:val="005A1BE9"/>
    <w:rsid w:val="005A558C"/>
    <w:rsid w:val="005A55DB"/>
    <w:rsid w:val="005A5A5E"/>
    <w:rsid w:val="005B048F"/>
    <w:rsid w:val="005B1501"/>
    <w:rsid w:val="005B325C"/>
    <w:rsid w:val="005B3A07"/>
    <w:rsid w:val="005B4F32"/>
    <w:rsid w:val="005B64AE"/>
    <w:rsid w:val="005C0D75"/>
    <w:rsid w:val="005C3EB8"/>
    <w:rsid w:val="005C4580"/>
    <w:rsid w:val="005C5B18"/>
    <w:rsid w:val="005D009D"/>
    <w:rsid w:val="005D0D1F"/>
    <w:rsid w:val="005D45C4"/>
    <w:rsid w:val="005E124C"/>
    <w:rsid w:val="005E1B44"/>
    <w:rsid w:val="005E2E26"/>
    <w:rsid w:val="005E2FA2"/>
    <w:rsid w:val="005E3CD0"/>
    <w:rsid w:val="005E4C65"/>
    <w:rsid w:val="005F06A0"/>
    <w:rsid w:val="005F0944"/>
    <w:rsid w:val="005F1FBB"/>
    <w:rsid w:val="005F2CBC"/>
    <w:rsid w:val="005F453C"/>
    <w:rsid w:val="005F5624"/>
    <w:rsid w:val="005F62B8"/>
    <w:rsid w:val="005F69E3"/>
    <w:rsid w:val="005F6BFB"/>
    <w:rsid w:val="005F7684"/>
    <w:rsid w:val="005F7A5B"/>
    <w:rsid w:val="00600A62"/>
    <w:rsid w:val="0060687E"/>
    <w:rsid w:val="00607DFE"/>
    <w:rsid w:val="00611473"/>
    <w:rsid w:val="006121FA"/>
    <w:rsid w:val="006137E6"/>
    <w:rsid w:val="00613822"/>
    <w:rsid w:val="00615972"/>
    <w:rsid w:val="00616CF8"/>
    <w:rsid w:val="00617D94"/>
    <w:rsid w:val="006234E7"/>
    <w:rsid w:val="00623F50"/>
    <w:rsid w:val="00624459"/>
    <w:rsid w:val="006263DC"/>
    <w:rsid w:val="00626962"/>
    <w:rsid w:val="00626EAF"/>
    <w:rsid w:val="00630308"/>
    <w:rsid w:val="00631124"/>
    <w:rsid w:val="0063314E"/>
    <w:rsid w:val="006350AB"/>
    <w:rsid w:val="00636586"/>
    <w:rsid w:val="00637977"/>
    <w:rsid w:val="00637F46"/>
    <w:rsid w:val="00640BFF"/>
    <w:rsid w:val="00640DE1"/>
    <w:rsid w:val="00642794"/>
    <w:rsid w:val="006433E3"/>
    <w:rsid w:val="00646280"/>
    <w:rsid w:val="00646599"/>
    <w:rsid w:val="0064779D"/>
    <w:rsid w:val="006507E1"/>
    <w:rsid w:val="00650F32"/>
    <w:rsid w:val="00651EC6"/>
    <w:rsid w:val="0065200D"/>
    <w:rsid w:val="00653F1C"/>
    <w:rsid w:val="00654E51"/>
    <w:rsid w:val="00655C54"/>
    <w:rsid w:val="00656D07"/>
    <w:rsid w:val="00657BD0"/>
    <w:rsid w:val="00660465"/>
    <w:rsid w:val="00660C32"/>
    <w:rsid w:val="00661DD4"/>
    <w:rsid w:val="0066403C"/>
    <w:rsid w:val="00664661"/>
    <w:rsid w:val="00664801"/>
    <w:rsid w:val="00664BF0"/>
    <w:rsid w:val="00670766"/>
    <w:rsid w:val="0067426D"/>
    <w:rsid w:val="00674F0D"/>
    <w:rsid w:val="00675793"/>
    <w:rsid w:val="006763AB"/>
    <w:rsid w:val="006769BD"/>
    <w:rsid w:val="00676E56"/>
    <w:rsid w:val="00680E5C"/>
    <w:rsid w:val="00682CD1"/>
    <w:rsid w:val="006838DF"/>
    <w:rsid w:val="00683E5E"/>
    <w:rsid w:val="00683F70"/>
    <w:rsid w:val="006848AA"/>
    <w:rsid w:val="00684FD0"/>
    <w:rsid w:val="00693AB2"/>
    <w:rsid w:val="00693F09"/>
    <w:rsid w:val="006951B4"/>
    <w:rsid w:val="00695EB8"/>
    <w:rsid w:val="006973CA"/>
    <w:rsid w:val="006A3640"/>
    <w:rsid w:val="006A56A1"/>
    <w:rsid w:val="006A59A1"/>
    <w:rsid w:val="006A672C"/>
    <w:rsid w:val="006A6BFC"/>
    <w:rsid w:val="006A6C3A"/>
    <w:rsid w:val="006B02B9"/>
    <w:rsid w:val="006B0B82"/>
    <w:rsid w:val="006B155B"/>
    <w:rsid w:val="006B1D9D"/>
    <w:rsid w:val="006B1F53"/>
    <w:rsid w:val="006B319B"/>
    <w:rsid w:val="006B482D"/>
    <w:rsid w:val="006B5741"/>
    <w:rsid w:val="006B604D"/>
    <w:rsid w:val="006B6B05"/>
    <w:rsid w:val="006C3223"/>
    <w:rsid w:val="006C3730"/>
    <w:rsid w:val="006C375E"/>
    <w:rsid w:val="006C4468"/>
    <w:rsid w:val="006C528D"/>
    <w:rsid w:val="006C6074"/>
    <w:rsid w:val="006C62BF"/>
    <w:rsid w:val="006D0C6D"/>
    <w:rsid w:val="006D217D"/>
    <w:rsid w:val="006D2D11"/>
    <w:rsid w:val="006D52D7"/>
    <w:rsid w:val="006D61D9"/>
    <w:rsid w:val="006D6DAC"/>
    <w:rsid w:val="006D723C"/>
    <w:rsid w:val="006E0D1A"/>
    <w:rsid w:val="006E2525"/>
    <w:rsid w:val="006E2DB1"/>
    <w:rsid w:val="006E680F"/>
    <w:rsid w:val="006E69C3"/>
    <w:rsid w:val="006E74FD"/>
    <w:rsid w:val="006F05A1"/>
    <w:rsid w:val="006F119C"/>
    <w:rsid w:val="006F1F9D"/>
    <w:rsid w:val="006F3B86"/>
    <w:rsid w:val="006F66F6"/>
    <w:rsid w:val="006F69D7"/>
    <w:rsid w:val="007036F7"/>
    <w:rsid w:val="0070403D"/>
    <w:rsid w:val="00705006"/>
    <w:rsid w:val="0070725C"/>
    <w:rsid w:val="00707DA3"/>
    <w:rsid w:val="007117DF"/>
    <w:rsid w:val="007131D6"/>
    <w:rsid w:val="0071395C"/>
    <w:rsid w:val="00713992"/>
    <w:rsid w:val="00714B91"/>
    <w:rsid w:val="00717EC9"/>
    <w:rsid w:val="00720B29"/>
    <w:rsid w:val="0072408C"/>
    <w:rsid w:val="007253DB"/>
    <w:rsid w:val="0072676B"/>
    <w:rsid w:val="00727026"/>
    <w:rsid w:val="00730EC1"/>
    <w:rsid w:val="007315D6"/>
    <w:rsid w:val="00731744"/>
    <w:rsid w:val="00733B70"/>
    <w:rsid w:val="0073437E"/>
    <w:rsid w:val="00737F29"/>
    <w:rsid w:val="0074059D"/>
    <w:rsid w:val="00741B95"/>
    <w:rsid w:val="00741F0C"/>
    <w:rsid w:val="007519CF"/>
    <w:rsid w:val="00752C32"/>
    <w:rsid w:val="00753BE5"/>
    <w:rsid w:val="00755496"/>
    <w:rsid w:val="007559AA"/>
    <w:rsid w:val="0076074C"/>
    <w:rsid w:val="00762FFE"/>
    <w:rsid w:val="00765A8C"/>
    <w:rsid w:val="00765CCB"/>
    <w:rsid w:val="00766A27"/>
    <w:rsid w:val="00770157"/>
    <w:rsid w:val="007707F9"/>
    <w:rsid w:val="00773F26"/>
    <w:rsid w:val="00775F1D"/>
    <w:rsid w:val="0078093D"/>
    <w:rsid w:val="0078146F"/>
    <w:rsid w:val="0078276C"/>
    <w:rsid w:val="00783B9A"/>
    <w:rsid w:val="00784C9E"/>
    <w:rsid w:val="00785089"/>
    <w:rsid w:val="0079051C"/>
    <w:rsid w:val="007917C8"/>
    <w:rsid w:val="00791F45"/>
    <w:rsid w:val="0079258E"/>
    <w:rsid w:val="00792A17"/>
    <w:rsid w:val="0079372D"/>
    <w:rsid w:val="0079484F"/>
    <w:rsid w:val="00795B13"/>
    <w:rsid w:val="007A1446"/>
    <w:rsid w:val="007A306D"/>
    <w:rsid w:val="007A317E"/>
    <w:rsid w:val="007A4032"/>
    <w:rsid w:val="007B094D"/>
    <w:rsid w:val="007B2FE3"/>
    <w:rsid w:val="007B48B3"/>
    <w:rsid w:val="007B582D"/>
    <w:rsid w:val="007B7884"/>
    <w:rsid w:val="007B7E2B"/>
    <w:rsid w:val="007C11BC"/>
    <w:rsid w:val="007C17F8"/>
    <w:rsid w:val="007C34A1"/>
    <w:rsid w:val="007C35B4"/>
    <w:rsid w:val="007C4F35"/>
    <w:rsid w:val="007D27DC"/>
    <w:rsid w:val="007D3237"/>
    <w:rsid w:val="007D395E"/>
    <w:rsid w:val="007D50CF"/>
    <w:rsid w:val="007D540D"/>
    <w:rsid w:val="007D66D1"/>
    <w:rsid w:val="007D76A2"/>
    <w:rsid w:val="007D77AD"/>
    <w:rsid w:val="007D78C7"/>
    <w:rsid w:val="007E033E"/>
    <w:rsid w:val="007E1918"/>
    <w:rsid w:val="007E1E78"/>
    <w:rsid w:val="007E39FC"/>
    <w:rsid w:val="007E4E2B"/>
    <w:rsid w:val="007E5923"/>
    <w:rsid w:val="007E621C"/>
    <w:rsid w:val="007E689F"/>
    <w:rsid w:val="007E6E52"/>
    <w:rsid w:val="007E70C6"/>
    <w:rsid w:val="007E714B"/>
    <w:rsid w:val="007F18BC"/>
    <w:rsid w:val="007F2AF4"/>
    <w:rsid w:val="007F2ED3"/>
    <w:rsid w:val="007F50D8"/>
    <w:rsid w:val="007F5358"/>
    <w:rsid w:val="007F71B4"/>
    <w:rsid w:val="008001DC"/>
    <w:rsid w:val="008007FA"/>
    <w:rsid w:val="008029C4"/>
    <w:rsid w:val="0080328D"/>
    <w:rsid w:val="00804745"/>
    <w:rsid w:val="00806B9C"/>
    <w:rsid w:val="00806E87"/>
    <w:rsid w:val="00810381"/>
    <w:rsid w:val="0081051F"/>
    <w:rsid w:val="00816571"/>
    <w:rsid w:val="00816F64"/>
    <w:rsid w:val="008174C8"/>
    <w:rsid w:val="00821323"/>
    <w:rsid w:val="0082140B"/>
    <w:rsid w:val="008229B7"/>
    <w:rsid w:val="00825DEA"/>
    <w:rsid w:val="008306B9"/>
    <w:rsid w:val="00830DE9"/>
    <w:rsid w:val="008315C8"/>
    <w:rsid w:val="00832157"/>
    <w:rsid w:val="00834A0F"/>
    <w:rsid w:val="00835765"/>
    <w:rsid w:val="008359A7"/>
    <w:rsid w:val="0083648F"/>
    <w:rsid w:val="00836AA4"/>
    <w:rsid w:val="008370BB"/>
    <w:rsid w:val="00840A45"/>
    <w:rsid w:val="00840C3C"/>
    <w:rsid w:val="008411D7"/>
    <w:rsid w:val="00841215"/>
    <w:rsid w:val="00841385"/>
    <w:rsid w:val="008430C7"/>
    <w:rsid w:val="00850A22"/>
    <w:rsid w:val="008521B7"/>
    <w:rsid w:val="008543B7"/>
    <w:rsid w:val="00862D3A"/>
    <w:rsid w:val="00866D81"/>
    <w:rsid w:val="00870DAF"/>
    <w:rsid w:val="00871D50"/>
    <w:rsid w:val="00872CF8"/>
    <w:rsid w:val="00873F70"/>
    <w:rsid w:val="00874CEF"/>
    <w:rsid w:val="00876585"/>
    <w:rsid w:val="00877F09"/>
    <w:rsid w:val="00880A13"/>
    <w:rsid w:val="00880D75"/>
    <w:rsid w:val="008814BA"/>
    <w:rsid w:val="00881B3B"/>
    <w:rsid w:val="00882387"/>
    <w:rsid w:val="008835AF"/>
    <w:rsid w:val="00884EC9"/>
    <w:rsid w:val="00890474"/>
    <w:rsid w:val="00891733"/>
    <w:rsid w:val="00893BDA"/>
    <w:rsid w:val="00893CCC"/>
    <w:rsid w:val="008946BF"/>
    <w:rsid w:val="008977DD"/>
    <w:rsid w:val="008A0F3D"/>
    <w:rsid w:val="008A1CD0"/>
    <w:rsid w:val="008A22AC"/>
    <w:rsid w:val="008A2F8E"/>
    <w:rsid w:val="008A3642"/>
    <w:rsid w:val="008A5E43"/>
    <w:rsid w:val="008B075C"/>
    <w:rsid w:val="008B324D"/>
    <w:rsid w:val="008B4B46"/>
    <w:rsid w:val="008B5A81"/>
    <w:rsid w:val="008C0B6C"/>
    <w:rsid w:val="008C3261"/>
    <w:rsid w:val="008C431F"/>
    <w:rsid w:val="008C4884"/>
    <w:rsid w:val="008C4C5C"/>
    <w:rsid w:val="008C4E64"/>
    <w:rsid w:val="008C7229"/>
    <w:rsid w:val="008C7534"/>
    <w:rsid w:val="008D2385"/>
    <w:rsid w:val="008D35C1"/>
    <w:rsid w:val="008D6697"/>
    <w:rsid w:val="008D76D8"/>
    <w:rsid w:val="008E04A8"/>
    <w:rsid w:val="008E0DDD"/>
    <w:rsid w:val="008E0F64"/>
    <w:rsid w:val="008E19AA"/>
    <w:rsid w:val="008E60F3"/>
    <w:rsid w:val="008E7B1F"/>
    <w:rsid w:val="008F2F25"/>
    <w:rsid w:val="008F3F87"/>
    <w:rsid w:val="008F76A7"/>
    <w:rsid w:val="00900E91"/>
    <w:rsid w:val="009028AE"/>
    <w:rsid w:val="0090309F"/>
    <w:rsid w:val="009038FA"/>
    <w:rsid w:val="00906581"/>
    <w:rsid w:val="00906F0E"/>
    <w:rsid w:val="00910D12"/>
    <w:rsid w:val="00912A5C"/>
    <w:rsid w:val="0091374C"/>
    <w:rsid w:val="00916B22"/>
    <w:rsid w:val="009203FC"/>
    <w:rsid w:val="009209F0"/>
    <w:rsid w:val="0092189B"/>
    <w:rsid w:val="00921B91"/>
    <w:rsid w:val="00925B65"/>
    <w:rsid w:val="00925DDD"/>
    <w:rsid w:val="00926B15"/>
    <w:rsid w:val="00926F3F"/>
    <w:rsid w:val="009270EF"/>
    <w:rsid w:val="00927184"/>
    <w:rsid w:val="009271DF"/>
    <w:rsid w:val="00927326"/>
    <w:rsid w:val="009279EF"/>
    <w:rsid w:val="009329EF"/>
    <w:rsid w:val="00932B60"/>
    <w:rsid w:val="00933500"/>
    <w:rsid w:val="00940DF5"/>
    <w:rsid w:val="00942A9E"/>
    <w:rsid w:val="009437D3"/>
    <w:rsid w:val="009438A0"/>
    <w:rsid w:val="00945F58"/>
    <w:rsid w:val="009560A9"/>
    <w:rsid w:val="009607AF"/>
    <w:rsid w:val="009610BF"/>
    <w:rsid w:val="00961C80"/>
    <w:rsid w:val="009638AE"/>
    <w:rsid w:val="00963A01"/>
    <w:rsid w:val="00964164"/>
    <w:rsid w:val="0096592B"/>
    <w:rsid w:val="0096716D"/>
    <w:rsid w:val="009711CC"/>
    <w:rsid w:val="009722ED"/>
    <w:rsid w:val="009739E2"/>
    <w:rsid w:val="00973F85"/>
    <w:rsid w:val="00976B6D"/>
    <w:rsid w:val="00977D1B"/>
    <w:rsid w:val="009809A2"/>
    <w:rsid w:val="00981AA1"/>
    <w:rsid w:val="00983400"/>
    <w:rsid w:val="009843E8"/>
    <w:rsid w:val="00984DE4"/>
    <w:rsid w:val="00986E7B"/>
    <w:rsid w:val="00987BF6"/>
    <w:rsid w:val="00991174"/>
    <w:rsid w:val="009968D1"/>
    <w:rsid w:val="00996C93"/>
    <w:rsid w:val="00997422"/>
    <w:rsid w:val="009A18F6"/>
    <w:rsid w:val="009A1B05"/>
    <w:rsid w:val="009A3871"/>
    <w:rsid w:val="009A756A"/>
    <w:rsid w:val="009B0C42"/>
    <w:rsid w:val="009B0EB6"/>
    <w:rsid w:val="009B4E72"/>
    <w:rsid w:val="009B5097"/>
    <w:rsid w:val="009C13EB"/>
    <w:rsid w:val="009C207F"/>
    <w:rsid w:val="009C3111"/>
    <w:rsid w:val="009C357B"/>
    <w:rsid w:val="009C5E86"/>
    <w:rsid w:val="009C7FDE"/>
    <w:rsid w:val="009D03CD"/>
    <w:rsid w:val="009D07D0"/>
    <w:rsid w:val="009D55CB"/>
    <w:rsid w:val="009D6E09"/>
    <w:rsid w:val="009D7603"/>
    <w:rsid w:val="009E0E8C"/>
    <w:rsid w:val="009E2D6B"/>
    <w:rsid w:val="009E4BD5"/>
    <w:rsid w:val="009E6982"/>
    <w:rsid w:val="009E703A"/>
    <w:rsid w:val="009F05F8"/>
    <w:rsid w:val="009F0E65"/>
    <w:rsid w:val="009F337D"/>
    <w:rsid w:val="009F3A16"/>
    <w:rsid w:val="009F58AD"/>
    <w:rsid w:val="009F69F4"/>
    <w:rsid w:val="009F6C9B"/>
    <w:rsid w:val="00A003F7"/>
    <w:rsid w:val="00A00AA9"/>
    <w:rsid w:val="00A03ABC"/>
    <w:rsid w:val="00A0534D"/>
    <w:rsid w:val="00A05920"/>
    <w:rsid w:val="00A05EC1"/>
    <w:rsid w:val="00A07722"/>
    <w:rsid w:val="00A07F33"/>
    <w:rsid w:val="00A07F70"/>
    <w:rsid w:val="00A12AE5"/>
    <w:rsid w:val="00A14F08"/>
    <w:rsid w:val="00A1693F"/>
    <w:rsid w:val="00A16999"/>
    <w:rsid w:val="00A17901"/>
    <w:rsid w:val="00A205EB"/>
    <w:rsid w:val="00A2123B"/>
    <w:rsid w:val="00A22983"/>
    <w:rsid w:val="00A24A56"/>
    <w:rsid w:val="00A24DDC"/>
    <w:rsid w:val="00A253C6"/>
    <w:rsid w:val="00A25558"/>
    <w:rsid w:val="00A2696D"/>
    <w:rsid w:val="00A32724"/>
    <w:rsid w:val="00A32C25"/>
    <w:rsid w:val="00A34604"/>
    <w:rsid w:val="00A36BF3"/>
    <w:rsid w:val="00A37CBB"/>
    <w:rsid w:val="00A37FE9"/>
    <w:rsid w:val="00A40500"/>
    <w:rsid w:val="00A41448"/>
    <w:rsid w:val="00A423C6"/>
    <w:rsid w:val="00A4712A"/>
    <w:rsid w:val="00A478B3"/>
    <w:rsid w:val="00A523DF"/>
    <w:rsid w:val="00A566B8"/>
    <w:rsid w:val="00A6092F"/>
    <w:rsid w:val="00A60B52"/>
    <w:rsid w:val="00A60BB1"/>
    <w:rsid w:val="00A629FA"/>
    <w:rsid w:val="00A62AAD"/>
    <w:rsid w:val="00A677CF"/>
    <w:rsid w:val="00A67AF7"/>
    <w:rsid w:val="00A705AA"/>
    <w:rsid w:val="00A72894"/>
    <w:rsid w:val="00A737A1"/>
    <w:rsid w:val="00A74884"/>
    <w:rsid w:val="00A817A0"/>
    <w:rsid w:val="00A81B66"/>
    <w:rsid w:val="00A81E9B"/>
    <w:rsid w:val="00A827C4"/>
    <w:rsid w:val="00A851B2"/>
    <w:rsid w:val="00A85210"/>
    <w:rsid w:val="00A87CB5"/>
    <w:rsid w:val="00A9023C"/>
    <w:rsid w:val="00A91404"/>
    <w:rsid w:val="00A917C3"/>
    <w:rsid w:val="00A924B4"/>
    <w:rsid w:val="00A94324"/>
    <w:rsid w:val="00A96125"/>
    <w:rsid w:val="00A97E1C"/>
    <w:rsid w:val="00AA0BAE"/>
    <w:rsid w:val="00AA3D59"/>
    <w:rsid w:val="00AA5824"/>
    <w:rsid w:val="00AA5E92"/>
    <w:rsid w:val="00AA61B7"/>
    <w:rsid w:val="00AA6455"/>
    <w:rsid w:val="00AA685D"/>
    <w:rsid w:val="00AB3D34"/>
    <w:rsid w:val="00AB3F79"/>
    <w:rsid w:val="00AB45A7"/>
    <w:rsid w:val="00AB50B4"/>
    <w:rsid w:val="00AB5EDB"/>
    <w:rsid w:val="00AB7308"/>
    <w:rsid w:val="00AB7C16"/>
    <w:rsid w:val="00AB7E78"/>
    <w:rsid w:val="00AC04DF"/>
    <w:rsid w:val="00AC1100"/>
    <w:rsid w:val="00AC128F"/>
    <w:rsid w:val="00AC1C96"/>
    <w:rsid w:val="00AC584C"/>
    <w:rsid w:val="00AC678F"/>
    <w:rsid w:val="00AC6905"/>
    <w:rsid w:val="00AC6BD1"/>
    <w:rsid w:val="00AD0CF5"/>
    <w:rsid w:val="00AD1694"/>
    <w:rsid w:val="00AD1C08"/>
    <w:rsid w:val="00AD1EFF"/>
    <w:rsid w:val="00AD295D"/>
    <w:rsid w:val="00AD4161"/>
    <w:rsid w:val="00AD6671"/>
    <w:rsid w:val="00AD6C62"/>
    <w:rsid w:val="00AD7715"/>
    <w:rsid w:val="00AE0068"/>
    <w:rsid w:val="00AE1428"/>
    <w:rsid w:val="00AE27FA"/>
    <w:rsid w:val="00AE289E"/>
    <w:rsid w:val="00AE2A3E"/>
    <w:rsid w:val="00AE3CDF"/>
    <w:rsid w:val="00AE47A2"/>
    <w:rsid w:val="00AE4946"/>
    <w:rsid w:val="00AE5E6F"/>
    <w:rsid w:val="00AE6F90"/>
    <w:rsid w:val="00AF0BD6"/>
    <w:rsid w:val="00AF19F1"/>
    <w:rsid w:val="00AF2060"/>
    <w:rsid w:val="00AF3910"/>
    <w:rsid w:val="00AF5B0A"/>
    <w:rsid w:val="00AF5D73"/>
    <w:rsid w:val="00AF671C"/>
    <w:rsid w:val="00AF79A6"/>
    <w:rsid w:val="00AF7E60"/>
    <w:rsid w:val="00B00650"/>
    <w:rsid w:val="00B03668"/>
    <w:rsid w:val="00B0615F"/>
    <w:rsid w:val="00B07D1D"/>
    <w:rsid w:val="00B103AF"/>
    <w:rsid w:val="00B11F3D"/>
    <w:rsid w:val="00B12777"/>
    <w:rsid w:val="00B13667"/>
    <w:rsid w:val="00B13BFB"/>
    <w:rsid w:val="00B14364"/>
    <w:rsid w:val="00B15230"/>
    <w:rsid w:val="00B15D4C"/>
    <w:rsid w:val="00B2130E"/>
    <w:rsid w:val="00B21FC7"/>
    <w:rsid w:val="00B25222"/>
    <w:rsid w:val="00B27446"/>
    <w:rsid w:val="00B27BAA"/>
    <w:rsid w:val="00B30A87"/>
    <w:rsid w:val="00B32D82"/>
    <w:rsid w:val="00B33BC1"/>
    <w:rsid w:val="00B34333"/>
    <w:rsid w:val="00B34B1A"/>
    <w:rsid w:val="00B36491"/>
    <w:rsid w:val="00B42F77"/>
    <w:rsid w:val="00B45696"/>
    <w:rsid w:val="00B46347"/>
    <w:rsid w:val="00B466B5"/>
    <w:rsid w:val="00B47066"/>
    <w:rsid w:val="00B475F8"/>
    <w:rsid w:val="00B50CA3"/>
    <w:rsid w:val="00B5237D"/>
    <w:rsid w:val="00B5291F"/>
    <w:rsid w:val="00B52B02"/>
    <w:rsid w:val="00B532C2"/>
    <w:rsid w:val="00B5621F"/>
    <w:rsid w:val="00B64DDD"/>
    <w:rsid w:val="00B652CC"/>
    <w:rsid w:val="00B654A8"/>
    <w:rsid w:val="00B65807"/>
    <w:rsid w:val="00B66FF2"/>
    <w:rsid w:val="00B6750A"/>
    <w:rsid w:val="00B707DF"/>
    <w:rsid w:val="00B712A3"/>
    <w:rsid w:val="00B73F6E"/>
    <w:rsid w:val="00B75446"/>
    <w:rsid w:val="00B765FE"/>
    <w:rsid w:val="00B83136"/>
    <w:rsid w:val="00B832B1"/>
    <w:rsid w:val="00B84E9A"/>
    <w:rsid w:val="00B84FF9"/>
    <w:rsid w:val="00B85404"/>
    <w:rsid w:val="00B856F7"/>
    <w:rsid w:val="00B85890"/>
    <w:rsid w:val="00B86829"/>
    <w:rsid w:val="00B87167"/>
    <w:rsid w:val="00B87E8C"/>
    <w:rsid w:val="00B87E8D"/>
    <w:rsid w:val="00B91860"/>
    <w:rsid w:val="00B94DC6"/>
    <w:rsid w:val="00B952DD"/>
    <w:rsid w:val="00B95FDF"/>
    <w:rsid w:val="00B96232"/>
    <w:rsid w:val="00B969C7"/>
    <w:rsid w:val="00B979A2"/>
    <w:rsid w:val="00BA01A0"/>
    <w:rsid w:val="00BA1287"/>
    <w:rsid w:val="00BA4BA7"/>
    <w:rsid w:val="00BA73EA"/>
    <w:rsid w:val="00BA7ED0"/>
    <w:rsid w:val="00BB184A"/>
    <w:rsid w:val="00BB3ECC"/>
    <w:rsid w:val="00BB5623"/>
    <w:rsid w:val="00BB57D5"/>
    <w:rsid w:val="00BB5B69"/>
    <w:rsid w:val="00BB5C40"/>
    <w:rsid w:val="00BB7E61"/>
    <w:rsid w:val="00BC06F9"/>
    <w:rsid w:val="00BC163C"/>
    <w:rsid w:val="00BC2650"/>
    <w:rsid w:val="00BC2749"/>
    <w:rsid w:val="00BC3FF9"/>
    <w:rsid w:val="00BC7C0F"/>
    <w:rsid w:val="00BD03BC"/>
    <w:rsid w:val="00BD0931"/>
    <w:rsid w:val="00BD3C3F"/>
    <w:rsid w:val="00BD4A77"/>
    <w:rsid w:val="00BD5C38"/>
    <w:rsid w:val="00BD7367"/>
    <w:rsid w:val="00BD79E2"/>
    <w:rsid w:val="00BE104D"/>
    <w:rsid w:val="00BE10A2"/>
    <w:rsid w:val="00BE136B"/>
    <w:rsid w:val="00BE21A4"/>
    <w:rsid w:val="00BE2D99"/>
    <w:rsid w:val="00BE49CA"/>
    <w:rsid w:val="00BE770A"/>
    <w:rsid w:val="00BE784A"/>
    <w:rsid w:val="00BF0431"/>
    <w:rsid w:val="00BF07DD"/>
    <w:rsid w:val="00BF10EA"/>
    <w:rsid w:val="00BF12CD"/>
    <w:rsid w:val="00BF3990"/>
    <w:rsid w:val="00BF3FD7"/>
    <w:rsid w:val="00BF5E18"/>
    <w:rsid w:val="00BF6B36"/>
    <w:rsid w:val="00C0013F"/>
    <w:rsid w:val="00C02C03"/>
    <w:rsid w:val="00C035FB"/>
    <w:rsid w:val="00C03876"/>
    <w:rsid w:val="00C040C5"/>
    <w:rsid w:val="00C042B3"/>
    <w:rsid w:val="00C059CF"/>
    <w:rsid w:val="00C06479"/>
    <w:rsid w:val="00C069A1"/>
    <w:rsid w:val="00C12960"/>
    <w:rsid w:val="00C14A23"/>
    <w:rsid w:val="00C15DC3"/>
    <w:rsid w:val="00C20612"/>
    <w:rsid w:val="00C21488"/>
    <w:rsid w:val="00C217FA"/>
    <w:rsid w:val="00C240D3"/>
    <w:rsid w:val="00C242FE"/>
    <w:rsid w:val="00C2578B"/>
    <w:rsid w:val="00C276E6"/>
    <w:rsid w:val="00C27A65"/>
    <w:rsid w:val="00C27BC3"/>
    <w:rsid w:val="00C31528"/>
    <w:rsid w:val="00C33851"/>
    <w:rsid w:val="00C34B6D"/>
    <w:rsid w:val="00C35F20"/>
    <w:rsid w:val="00C36061"/>
    <w:rsid w:val="00C40A97"/>
    <w:rsid w:val="00C42442"/>
    <w:rsid w:val="00C4353F"/>
    <w:rsid w:val="00C43A43"/>
    <w:rsid w:val="00C43DE8"/>
    <w:rsid w:val="00C44793"/>
    <w:rsid w:val="00C45E74"/>
    <w:rsid w:val="00C466FC"/>
    <w:rsid w:val="00C4755D"/>
    <w:rsid w:val="00C479A8"/>
    <w:rsid w:val="00C513DB"/>
    <w:rsid w:val="00C52B83"/>
    <w:rsid w:val="00C52F58"/>
    <w:rsid w:val="00C54B1B"/>
    <w:rsid w:val="00C55326"/>
    <w:rsid w:val="00C55706"/>
    <w:rsid w:val="00C56924"/>
    <w:rsid w:val="00C618B6"/>
    <w:rsid w:val="00C62FC9"/>
    <w:rsid w:val="00C65D86"/>
    <w:rsid w:val="00C66E8B"/>
    <w:rsid w:val="00C70BD6"/>
    <w:rsid w:val="00C71261"/>
    <w:rsid w:val="00C715FE"/>
    <w:rsid w:val="00C71B36"/>
    <w:rsid w:val="00C72BB9"/>
    <w:rsid w:val="00C7462F"/>
    <w:rsid w:val="00C74B4F"/>
    <w:rsid w:val="00C75BBF"/>
    <w:rsid w:val="00C76F66"/>
    <w:rsid w:val="00C802E5"/>
    <w:rsid w:val="00C80C2F"/>
    <w:rsid w:val="00C814A5"/>
    <w:rsid w:val="00C83A30"/>
    <w:rsid w:val="00C86D57"/>
    <w:rsid w:val="00C871BD"/>
    <w:rsid w:val="00C90EB3"/>
    <w:rsid w:val="00C92166"/>
    <w:rsid w:val="00C9328D"/>
    <w:rsid w:val="00C934AA"/>
    <w:rsid w:val="00C94108"/>
    <w:rsid w:val="00C94791"/>
    <w:rsid w:val="00CA3978"/>
    <w:rsid w:val="00CA4B73"/>
    <w:rsid w:val="00CA4C1E"/>
    <w:rsid w:val="00CA53ED"/>
    <w:rsid w:val="00CA6127"/>
    <w:rsid w:val="00CA68BF"/>
    <w:rsid w:val="00CB1925"/>
    <w:rsid w:val="00CB1C6F"/>
    <w:rsid w:val="00CB6001"/>
    <w:rsid w:val="00CB6B8F"/>
    <w:rsid w:val="00CB6C20"/>
    <w:rsid w:val="00CC0B0A"/>
    <w:rsid w:val="00CC117D"/>
    <w:rsid w:val="00CC225E"/>
    <w:rsid w:val="00CC2C82"/>
    <w:rsid w:val="00CC3340"/>
    <w:rsid w:val="00CC5745"/>
    <w:rsid w:val="00CC5CC7"/>
    <w:rsid w:val="00CC753A"/>
    <w:rsid w:val="00CC766B"/>
    <w:rsid w:val="00CC7BCD"/>
    <w:rsid w:val="00CD1E61"/>
    <w:rsid w:val="00CD4A5F"/>
    <w:rsid w:val="00CD5D7A"/>
    <w:rsid w:val="00CD6CF3"/>
    <w:rsid w:val="00CE3CFF"/>
    <w:rsid w:val="00CE4577"/>
    <w:rsid w:val="00CE467F"/>
    <w:rsid w:val="00CE599D"/>
    <w:rsid w:val="00CE6232"/>
    <w:rsid w:val="00CE741B"/>
    <w:rsid w:val="00CF16FA"/>
    <w:rsid w:val="00CF3F47"/>
    <w:rsid w:val="00D01795"/>
    <w:rsid w:val="00D01E64"/>
    <w:rsid w:val="00D02CB3"/>
    <w:rsid w:val="00D033FC"/>
    <w:rsid w:val="00D0671B"/>
    <w:rsid w:val="00D06D16"/>
    <w:rsid w:val="00D11EB9"/>
    <w:rsid w:val="00D11F08"/>
    <w:rsid w:val="00D13694"/>
    <w:rsid w:val="00D1389E"/>
    <w:rsid w:val="00D15314"/>
    <w:rsid w:val="00D239F8"/>
    <w:rsid w:val="00D23BC4"/>
    <w:rsid w:val="00D23D5D"/>
    <w:rsid w:val="00D24218"/>
    <w:rsid w:val="00D24E7B"/>
    <w:rsid w:val="00D26726"/>
    <w:rsid w:val="00D2734B"/>
    <w:rsid w:val="00D3312C"/>
    <w:rsid w:val="00D357A2"/>
    <w:rsid w:val="00D35C24"/>
    <w:rsid w:val="00D369B6"/>
    <w:rsid w:val="00D36E8D"/>
    <w:rsid w:val="00D41F06"/>
    <w:rsid w:val="00D43803"/>
    <w:rsid w:val="00D44A38"/>
    <w:rsid w:val="00D44EFD"/>
    <w:rsid w:val="00D460E0"/>
    <w:rsid w:val="00D5068A"/>
    <w:rsid w:val="00D521B0"/>
    <w:rsid w:val="00D52769"/>
    <w:rsid w:val="00D53A02"/>
    <w:rsid w:val="00D5505E"/>
    <w:rsid w:val="00D56D52"/>
    <w:rsid w:val="00D5715E"/>
    <w:rsid w:val="00D57EB7"/>
    <w:rsid w:val="00D62D46"/>
    <w:rsid w:val="00D64B09"/>
    <w:rsid w:val="00D64EED"/>
    <w:rsid w:val="00D64F5E"/>
    <w:rsid w:val="00D651C3"/>
    <w:rsid w:val="00D67B02"/>
    <w:rsid w:val="00D70D92"/>
    <w:rsid w:val="00D714C1"/>
    <w:rsid w:val="00D72D79"/>
    <w:rsid w:val="00D75FE5"/>
    <w:rsid w:val="00D762C2"/>
    <w:rsid w:val="00D809CA"/>
    <w:rsid w:val="00D83672"/>
    <w:rsid w:val="00D8537D"/>
    <w:rsid w:val="00D8559B"/>
    <w:rsid w:val="00D878A6"/>
    <w:rsid w:val="00D920EF"/>
    <w:rsid w:val="00D92C47"/>
    <w:rsid w:val="00D934E6"/>
    <w:rsid w:val="00D93BA5"/>
    <w:rsid w:val="00D94492"/>
    <w:rsid w:val="00D967B6"/>
    <w:rsid w:val="00D977A8"/>
    <w:rsid w:val="00DA614D"/>
    <w:rsid w:val="00DA62D6"/>
    <w:rsid w:val="00DA6561"/>
    <w:rsid w:val="00DA721E"/>
    <w:rsid w:val="00DB199F"/>
    <w:rsid w:val="00DB2BE2"/>
    <w:rsid w:val="00DB3BC6"/>
    <w:rsid w:val="00DB4BEA"/>
    <w:rsid w:val="00DB5369"/>
    <w:rsid w:val="00DB7D39"/>
    <w:rsid w:val="00DC16E7"/>
    <w:rsid w:val="00DC1DFD"/>
    <w:rsid w:val="00DC21E6"/>
    <w:rsid w:val="00DC2DB5"/>
    <w:rsid w:val="00DC36EF"/>
    <w:rsid w:val="00DC420E"/>
    <w:rsid w:val="00DC5E77"/>
    <w:rsid w:val="00DC7B2E"/>
    <w:rsid w:val="00DD1C92"/>
    <w:rsid w:val="00DD2856"/>
    <w:rsid w:val="00DD3B8B"/>
    <w:rsid w:val="00DD3D4B"/>
    <w:rsid w:val="00DD7995"/>
    <w:rsid w:val="00DD7E84"/>
    <w:rsid w:val="00DE0047"/>
    <w:rsid w:val="00DE0BD9"/>
    <w:rsid w:val="00DE134B"/>
    <w:rsid w:val="00DE2003"/>
    <w:rsid w:val="00DE25FB"/>
    <w:rsid w:val="00DE3DE0"/>
    <w:rsid w:val="00DE7256"/>
    <w:rsid w:val="00DE7FCC"/>
    <w:rsid w:val="00DF034E"/>
    <w:rsid w:val="00DF0A4F"/>
    <w:rsid w:val="00DF22C8"/>
    <w:rsid w:val="00DF279B"/>
    <w:rsid w:val="00DF5187"/>
    <w:rsid w:val="00E03FCB"/>
    <w:rsid w:val="00E04F24"/>
    <w:rsid w:val="00E1286C"/>
    <w:rsid w:val="00E132AF"/>
    <w:rsid w:val="00E14587"/>
    <w:rsid w:val="00E15AFC"/>
    <w:rsid w:val="00E16A20"/>
    <w:rsid w:val="00E17075"/>
    <w:rsid w:val="00E17626"/>
    <w:rsid w:val="00E23677"/>
    <w:rsid w:val="00E24DE6"/>
    <w:rsid w:val="00E26856"/>
    <w:rsid w:val="00E26D4D"/>
    <w:rsid w:val="00E318C5"/>
    <w:rsid w:val="00E331CF"/>
    <w:rsid w:val="00E335AC"/>
    <w:rsid w:val="00E3435C"/>
    <w:rsid w:val="00E3518A"/>
    <w:rsid w:val="00E35760"/>
    <w:rsid w:val="00E35F26"/>
    <w:rsid w:val="00E368D1"/>
    <w:rsid w:val="00E371CA"/>
    <w:rsid w:val="00E378ED"/>
    <w:rsid w:val="00E40092"/>
    <w:rsid w:val="00E401E5"/>
    <w:rsid w:val="00E402FB"/>
    <w:rsid w:val="00E4133E"/>
    <w:rsid w:val="00E41782"/>
    <w:rsid w:val="00E44A2A"/>
    <w:rsid w:val="00E45B0C"/>
    <w:rsid w:val="00E46302"/>
    <w:rsid w:val="00E506E6"/>
    <w:rsid w:val="00E50DFB"/>
    <w:rsid w:val="00E50E27"/>
    <w:rsid w:val="00E515E2"/>
    <w:rsid w:val="00E517FF"/>
    <w:rsid w:val="00E52B64"/>
    <w:rsid w:val="00E537B2"/>
    <w:rsid w:val="00E53F52"/>
    <w:rsid w:val="00E54751"/>
    <w:rsid w:val="00E54E32"/>
    <w:rsid w:val="00E5586D"/>
    <w:rsid w:val="00E60992"/>
    <w:rsid w:val="00E62908"/>
    <w:rsid w:val="00E64BCF"/>
    <w:rsid w:val="00E66884"/>
    <w:rsid w:val="00E673C8"/>
    <w:rsid w:val="00E67D5E"/>
    <w:rsid w:val="00E70088"/>
    <w:rsid w:val="00E72684"/>
    <w:rsid w:val="00E7532F"/>
    <w:rsid w:val="00E75529"/>
    <w:rsid w:val="00E764E1"/>
    <w:rsid w:val="00E77503"/>
    <w:rsid w:val="00E81E12"/>
    <w:rsid w:val="00E838D9"/>
    <w:rsid w:val="00E8405E"/>
    <w:rsid w:val="00E84A83"/>
    <w:rsid w:val="00E907AC"/>
    <w:rsid w:val="00E916F9"/>
    <w:rsid w:val="00E9355E"/>
    <w:rsid w:val="00E93576"/>
    <w:rsid w:val="00E96360"/>
    <w:rsid w:val="00E971FB"/>
    <w:rsid w:val="00E97A3C"/>
    <w:rsid w:val="00EA1E21"/>
    <w:rsid w:val="00EA2A79"/>
    <w:rsid w:val="00EA4559"/>
    <w:rsid w:val="00EA4B91"/>
    <w:rsid w:val="00EA4F33"/>
    <w:rsid w:val="00EA5367"/>
    <w:rsid w:val="00EA5738"/>
    <w:rsid w:val="00EA7146"/>
    <w:rsid w:val="00EA71F8"/>
    <w:rsid w:val="00EB3F59"/>
    <w:rsid w:val="00EB4187"/>
    <w:rsid w:val="00EB49D1"/>
    <w:rsid w:val="00EB4D83"/>
    <w:rsid w:val="00EB762E"/>
    <w:rsid w:val="00EC0C30"/>
    <w:rsid w:val="00EC6879"/>
    <w:rsid w:val="00EC7888"/>
    <w:rsid w:val="00ED2BC2"/>
    <w:rsid w:val="00ED2E9F"/>
    <w:rsid w:val="00ED3E42"/>
    <w:rsid w:val="00ED3EF3"/>
    <w:rsid w:val="00ED6DC9"/>
    <w:rsid w:val="00ED73DF"/>
    <w:rsid w:val="00ED76BE"/>
    <w:rsid w:val="00EE0883"/>
    <w:rsid w:val="00EE2986"/>
    <w:rsid w:val="00EE4C64"/>
    <w:rsid w:val="00EE59D7"/>
    <w:rsid w:val="00EE5D39"/>
    <w:rsid w:val="00EE653E"/>
    <w:rsid w:val="00EE71D2"/>
    <w:rsid w:val="00EF0C2F"/>
    <w:rsid w:val="00EF0F32"/>
    <w:rsid w:val="00EF2659"/>
    <w:rsid w:val="00EF3FA3"/>
    <w:rsid w:val="00EF5318"/>
    <w:rsid w:val="00EF79FA"/>
    <w:rsid w:val="00F00614"/>
    <w:rsid w:val="00F00653"/>
    <w:rsid w:val="00F00F2B"/>
    <w:rsid w:val="00F024C6"/>
    <w:rsid w:val="00F030C2"/>
    <w:rsid w:val="00F07F83"/>
    <w:rsid w:val="00F109FD"/>
    <w:rsid w:val="00F12979"/>
    <w:rsid w:val="00F1550D"/>
    <w:rsid w:val="00F1604C"/>
    <w:rsid w:val="00F170EF"/>
    <w:rsid w:val="00F17D2F"/>
    <w:rsid w:val="00F20A7C"/>
    <w:rsid w:val="00F247A2"/>
    <w:rsid w:val="00F2502F"/>
    <w:rsid w:val="00F264A7"/>
    <w:rsid w:val="00F274DA"/>
    <w:rsid w:val="00F304CE"/>
    <w:rsid w:val="00F30D31"/>
    <w:rsid w:val="00F34015"/>
    <w:rsid w:val="00F35F0B"/>
    <w:rsid w:val="00F404B1"/>
    <w:rsid w:val="00F4501C"/>
    <w:rsid w:val="00F45F6B"/>
    <w:rsid w:val="00F4751B"/>
    <w:rsid w:val="00F50830"/>
    <w:rsid w:val="00F508A9"/>
    <w:rsid w:val="00F5361A"/>
    <w:rsid w:val="00F55E82"/>
    <w:rsid w:val="00F600BE"/>
    <w:rsid w:val="00F6010B"/>
    <w:rsid w:val="00F608B9"/>
    <w:rsid w:val="00F61E41"/>
    <w:rsid w:val="00F63A68"/>
    <w:rsid w:val="00F64138"/>
    <w:rsid w:val="00F6415D"/>
    <w:rsid w:val="00F641DD"/>
    <w:rsid w:val="00F642A0"/>
    <w:rsid w:val="00F65C04"/>
    <w:rsid w:val="00F6611E"/>
    <w:rsid w:val="00F66307"/>
    <w:rsid w:val="00F70F91"/>
    <w:rsid w:val="00F72CBE"/>
    <w:rsid w:val="00F73A9E"/>
    <w:rsid w:val="00F75E7E"/>
    <w:rsid w:val="00F80265"/>
    <w:rsid w:val="00F81E83"/>
    <w:rsid w:val="00F84F23"/>
    <w:rsid w:val="00F86C16"/>
    <w:rsid w:val="00F874E2"/>
    <w:rsid w:val="00F9295C"/>
    <w:rsid w:val="00F92A5A"/>
    <w:rsid w:val="00F932A2"/>
    <w:rsid w:val="00F93301"/>
    <w:rsid w:val="00F9338F"/>
    <w:rsid w:val="00FA0941"/>
    <w:rsid w:val="00FA0B59"/>
    <w:rsid w:val="00FA1094"/>
    <w:rsid w:val="00FA1B4B"/>
    <w:rsid w:val="00FA1FA1"/>
    <w:rsid w:val="00FA5671"/>
    <w:rsid w:val="00FA63C2"/>
    <w:rsid w:val="00FB09B9"/>
    <w:rsid w:val="00FB0F1A"/>
    <w:rsid w:val="00FB10B3"/>
    <w:rsid w:val="00FB1178"/>
    <w:rsid w:val="00FB2122"/>
    <w:rsid w:val="00FB2E8E"/>
    <w:rsid w:val="00FB4761"/>
    <w:rsid w:val="00FB64F2"/>
    <w:rsid w:val="00FB7FD5"/>
    <w:rsid w:val="00FC1AEB"/>
    <w:rsid w:val="00FC350A"/>
    <w:rsid w:val="00FC4C4E"/>
    <w:rsid w:val="00FC62E0"/>
    <w:rsid w:val="00FC692F"/>
    <w:rsid w:val="00FC702A"/>
    <w:rsid w:val="00FC7F30"/>
    <w:rsid w:val="00FD0364"/>
    <w:rsid w:val="00FD1406"/>
    <w:rsid w:val="00FD224A"/>
    <w:rsid w:val="00FD2CB2"/>
    <w:rsid w:val="00FD444C"/>
    <w:rsid w:val="00FD5616"/>
    <w:rsid w:val="00FE1FA6"/>
    <w:rsid w:val="00FE3025"/>
    <w:rsid w:val="00FE4185"/>
    <w:rsid w:val="00FE4564"/>
    <w:rsid w:val="00FE55A1"/>
    <w:rsid w:val="00FE5702"/>
    <w:rsid w:val="00FE5C8E"/>
    <w:rsid w:val="00FF17CF"/>
    <w:rsid w:val="00FF1EE3"/>
    <w:rsid w:val="00FF3E5A"/>
    <w:rsid w:val="00FF4FED"/>
    <w:rsid w:val="00FF5437"/>
    <w:rsid w:val="00FF7795"/>
    <w:rsid w:val="00FF7936"/>
    <w:rsid w:val="00FF7ED6"/>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A628D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qFormat/>
    <w:rsid w:val="001B5CCC"/>
    <w:pPr>
      <w:keepNext/>
      <w:spacing w:after="0" w:line="240" w:lineRule="auto"/>
      <w:outlineLvl w:val="0"/>
    </w:pPr>
    <w:rPr>
      <w:rFonts w:ascii="Arial" w:eastAsia="Times New Roman" w:hAnsi="Arial"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51B4"/>
    <w:pPr>
      <w:ind w:left="720"/>
      <w:contextualSpacing/>
    </w:pPr>
  </w:style>
  <w:style w:type="paragraph" w:customStyle="1" w:styleId="Default">
    <w:name w:val="Default"/>
    <w:rsid w:val="001D28B6"/>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unhideWhenUsed/>
    <w:rsid w:val="009B0EB6"/>
    <w:rPr>
      <w:color w:val="0000FF"/>
      <w:u w:val="single"/>
    </w:rPr>
  </w:style>
  <w:style w:type="character" w:styleId="FollowedHyperlink">
    <w:name w:val="FollowedHyperlink"/>
    <w:basedOn w:val="DefaultParagraphFont"/>
    <w:uiPriority w:val="99"/>
    <w:semiHidden/>
    <w:unhideWhenUsed/>
    <w:rsid w:val="009638AE"/>
    <w:rPr>
      <w:color w:val="800080" w:themeColor="followedHyperlink"/>
      <w:u w:val="single"/>
    </w:rPr>
  </w:style>
  <w:style w:type="character" w:customStyle="1" w:styleId="st">
    <w:name w:val="st"/>
    <w:basedOn w:val="DefaultParagraphFont"/>
    <w:rsid w:val="00084CFF"/>
  </w:style>
  <w:style w:type="character" w:customStyle="1" w:styleId="highlight">
    <w:name w:val="highlight"/>
    <w:basedOn w:val="DefaultParagraphFont"/>
    <w:rsid w:val="007D395E"/>
  </w:style>
  <w:style w:type="paragraph" w:styleId="NormalWeb">
    <w:name w:val="Normal (Web)"/>
    <w:basedOn w:val="Normal"/>
    <w:uiPriority w:val="99"/>
    <w:rsid w:val="00AE0068"/>
    <w:pPr>
      <w:spacing w:before="100" w:beforeAutospacing="1" w:after="100" w:afterAutospacing="1" w:line="240" w:lineRule="auto"/>
    </w:pPr>
    <w:rPr>
      <w:rFonts w:ascii="SimSun" w:eastAsia="SimSun" w:hAnsi="Calibri" w:cs="Times New Roman"/>
      <w:sz w:val="24"/>
      <w:szCs w:val="24"/>
    </w:rPr>
  </w:style>
  <w:style w:type="character" w:customStyle="1" w:styleId="Heading1Char">
    <w:name w:val="Heading 1 Char"/>
    <w:basedOn w:val="DefaultParagraphFont"/>
    <w:link w:val="Heading1"/>
    <w:rsid w:val="001B5CCC"/>
    <w:rPr>
      <w:rFonts w:ascii="Arial" w:eastAsia="Times New Roman" w:hAnsi="Arial" w:cs="Times New Roman"/>
      <w:b/>
      <w:bCs/>
      <w:sz w:val="24"/>
      <w:szCs w:val="24"/>
    </w:rPr>
  </w:style>
  <w:style w:type="paragraph" w:styleId="Header">
    <w:name w:val="header"/>
    <w:basedOn w:val="Normal"/>
    <w:link w:val="HeaderChar"/>
    <w:uiPriority w:val="99"/>
    <w:unhideWhenUsed/>
    <w:rsid w:val="005D0D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0D1F"/>
  </w:style>
  <w:style w:type="paragraph" w:styleId="Footer">
    <w:name w:val="footer"/>
    <w:basedOn w:val="Normal"/>
    <w:link w:val="FooterChar"/>
    <w:uiPriority w:val="99"/>
    <w:unhideWhenUsed/>
    <w:rsid w:val="005D0D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0D1F"/>
  </w:style>
  <w:style w:type="paragraph" w:styleId="CommentText">
    <w:name w:val="annotation text"/>
    <w:basedOn w:val="Normal"/>
    <w:link w:val="CommentTextChar"/>
    <w:uiPriority w:val="99"/>
    <w:semiHidden/>
    <w:rsid w:val="00026D09"/>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semiHidden/>
    <w:rsid w:val="00026D09"/>
    <w:rPr>
      <w:rFonts w:ascii="Arial" w:eastAsia="Times New Roman" w:hAnsi="Arial" w:cs="Times New Roman"/>
      <w:sz w:val="20"/>
      <w:szCs w:val="20"/>
    </w:rPr>
  </w:style>
  <w:style w:type="character" w:customStyle="1" w:styleId="apple-converted-space">
    <w:name w:val="apple-converted-space"/>
    <w:basedOn w:val="DefaultParagraphFont"/>
    <w:rsid w:val="00CC0B0A"/>
  </w:style>
  <w:style w:type="character" w:styleId="Emphasis">
    <w:name w:val="Emphasis"/>
    <w:basedOn w:val="DefaultParagraphFont"/>
    <w:uiPriority w:val="20"/>
    <w:qFormat/>
    <w:rsid w:val="00D920EF"/>
    <w:rPr>
      <w:i/>
      <w:iCs/>
    </w:rPr>
  </w:style>
  <w:style w:type="paragraph" w:styleId="PlainText">
    <w:name w:val="Plain Text"/>
    <w:basedOn w:val="Normal"/>
    <w:link w:val="PlainTextChar"/>
    <w:uiPriority w:val="99"/>
    <w:unhideWhenUsed/>
    <w:rsid w:val="0092189B"/>
    <w:pPr>
      <w:spacing w:after="0" w:line="240" w:lineRule="auto"/>
    </w:pPr>
    <w:rPr>
      <w:rFonts w:ascii="Calibri" w:eastAsiaTheme="minorHAnsi" w:hAnsi="Calibri" w:cs="Consolas"/>
      <w:szCs w:val="21"/>
    </w:rPr>
  </w:style>
  <w:style w:type="character" w:customStyle="1" w:styleId="PlainTextChar">
    <w:name w:val="Plain Text Char"/>
    <w:basedOn w:val="DefaultParagraphFont"/>
    <w:link w:val="PlainText"/>
    <w:uiPriority w:val="99"/>
    <w:rsid w:val="0092189B"/>
    <w:rPr>
      <w:rFonts w:ascii="Calibri" w:eastAsiaTheme="minorHAnsi" w:hAnsi="Calibri" w:cs="Consolas"/>
      <w:szCs w:val="21"/>
    </w:rPr>
  </w:style>
  <w:style w:type="character" w:styleId="CommentReference">
    <w:name w:val="annotation reference"/>
    <w:basedOn w:val="DefaultParagraphFont"/>
    <w:uiPriority w:val="99"/>
    <w:semiHidden/>
    <w:unhideWhenUsed/>
    <w:rsid w:val="005267BB"/>
    <w:rPr>
      <w:sz w:val="16"/>
      <w:szCs w:val="16"/>
    </w:rPr>
  </w:style>
  <w:style w:type="paragraph" w:styleId="CommentSubject">
    <w:name w:val="annotation subject"/>
    <w:basedOn w:val="CommentText"/>
    <w:next w:val="CommentText"/>
    <w:link w:val="CommentSubjectChar"/>
    <w:uiPriority w:val="99"/>
    <w:semiHidden/>
    <w:unhideWhenUsed/>
    <w:rsid w:val="005267BB"/>
    <w:pPr>
      <w:spacing w:after="20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5267BB"/>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5267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7BB"/>
    <w:rPr>
      <w:rFonts w:ascii="Tahoma" w:hAnsi="Tahoma" w:cs="Tahoma"/>
      <w:sz w:val="16"/>
      <w:szCs w:val="16"/>
    </w:rPr>
  </w:style>
  <w:style w:type="character" w:customStyle="1" w:styleId="hascaption">
    <w:name w:val="hascaption"/>
    <w:rsid w:val="00F600BE"/>
  </w:style>
  <w:style w:type="paragraph" w:styleId="Revision">
    <w:name w:val="Revision"/>
    <w:hidden/>
    <w:uiPriority w:val="99"/>
    <w:semiHidden/>
    <w:rsid w:val="000807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98671">
      <w:bodyDiv w:val="1"/>
      <w:marLeft w:val="0"/>
      <w:marRight w:val="0"/>
      <w:marTop w:val="0"/>
      <w:marBottom w:val="0"/>
      <w:divBdr>
        <w:top w:val="none" w:sz="0" w:space="0" w:color="auto"/>
        <w:left w:val="none" w:sz="0" w:space="0" w:color="auto"/>
        <w:bottom w:val="none" w:sz="0" w:space="0" w:color="auto"/>
        <w:right w:val="none" w:sz="0" w:space="0" w:color="auto"/>
      </w:divBdr>
    </w:div>
    <w:div w:id="50468021">
      <w:bodyDiv w:val="1"/>
      <w:marLeft w:val="0"/>
      <w:marRight w:val="0"/>
      <w:marTop w:val="0"/>
      <w:marBottom w:val="0"/>
      <w:divBdr>
        <w:top w:val="none" w:sz="0" w:space="0" w:color="auto"/>
        <w:left w:val="none" w:sz="0" w:space="0" w:color="auto"/>
        <w:bottom w:val="none" w:sz="0" w:space="0" w:color="auto"/>
        <w:right w:val="none" w:sz="0" w:space="0" w:color="auto"/>
      </w:divBdr>
      <w:divsChild>
        <w:div w:id="946238113">
          <w:marLeft w:val="0"/>
          <w:marRight w:val="0"/>
          <w:marTop w:val="0"/>
          <w:marBottom w:val="0"/>
          <w:divBdr>
            <w:top w:val="none" w:sz="0" w:space="0" w:color="auto"/>
            <w:left w:val="none" w:sz="0" w:space="0" w:color="auto"/>
            <w:bottom w:val="none" w:sz="0" w:space="0" w:color="auto"/>
            <w:right w:val="none" w:sz="0" w:space="0" w:color="auto"/>
          </w:divBdr>
        </w:div>
        <w:div w:id="1158762565">
          <w:marLeft w:val="0"/>
          <w:marRight w:val="0"/>
          <w:marTop w:val="0"/>
          <w:marBottom w:val="0"/>
          <w:divBdr>
            <w:top w:val="none" w:sz="0" w:space="0" w:color="auto"/>
            <w:left w:val="none" w:sz="0" w:space="0" w:color="auto"/>
            <w:bottom w:val="none" w:sz="0" w:space="0" w:color="auto"/>
            <w:right w:val="none" w:sz="0" w:space="0" w:color="auto"/>
          </w:divBdr>
        </w:div>
      </w:divsChild>
    </w:div>
    <w:div w:id="167447043">
      <w:bodyDiv w:val="1"/>
      <w:marLeft w:val="0"/>
      <w:marRight w:val="0"/>
      <w:marTop w:val="0"/>
      <w:marBottom w:val="0"/>
      <w:divBdr>
        <w:top w:val="none" w:sz="0" w:space="0" w:color="auto"/>
        <w:left w:val="none" w:sz="0" w:space="0" w:color="auto"/>
        <w:bottom w:val="none" w:sz="0" w:space="0" w:color="auto"/>
        <w:right w:val="none" w:sz="0" w:space="0" w:color="auto"/>
      </w:divBdr>
    </w:div>
    <w:div w:id="228810544">
      <w:bodyDiv w:val="1"/>
      <w:marLeft w:val="0"/>
      <w:marRight w:val="0"/>
      <w:marTop w:val="0"/>
      <w:marBottom w:val="0"/>
      <w:divBdr>
        <w:top w:val="none" w:sz="0" w:space="0" w:color="auto"/>
        <w:left w:val="none" w:sz="0" w:space="0" w:color="auto"/>
        <w:bottom w:val="none" w:sz="0" w:space="0" w:color="auto"/>
        <w:right w:val="none" w:sz="0" w:space="0" w:color="auto"/>
      </w:divBdr>
      <w:divsChild>
        <w:div w:id="1447848834">
          <w:marLeft w:val="0"/>
          <w:marRight w:val="0"/>
          <w:marTop w:val="0"/>
          <w:marBottom w:val="240"/>
          <w:divBdr>
            <w:top w:val="none" w:sz="0" w:space="0" w:color="auto"/>
            <w:left w:val="none" w:sz="0" w:space="0" w:color="auto"/>
            <w:bottom w:val="none" w:sz="0" w:space="0" w:color="auto"/>
            <w:right w:val="none" w:sz="0" w:space="0" w:color="auto"/>
          </w:divBdr>
        </w:div>
      </w:divsChild>
    </w:div>
    <w:div w:id="256184239">
      <w:bodyDiv w:val="1"/>
      <w:marLeft w:val="0"/>
      <w:marRight w:val="0"/>
      <w:marTop w:val="0"/>
      <w:marBottom w:val="0"/>
      <w:divBdr>
        <w:top w:val="none" w:sz="0" w:space="0" w:color="auto"/>
        <w:left w:val="none" w:sz="0" w:space="0" w:color="auto"/>
        <w:bottom w:val="none" w:sz="0" w:space="0" w:color="auto"/>
        <w:right w:val="none" w:sz="0" w:space="0" w:color="auto"/>
      </w:divBdr>
      <w:divsChild>
        <w:div w:id="16471748">
          <w:marLeft w:val="0"/>
          <w:marRight w:val="0"/>
          <w:marTop w:val="0"/>
          <w:marBottom w:val="0"/>
          <w:divBdr>
            <w:top w:val="none" w:sz="0" w:space="0" w:color="auto"/>
            <w:left w:val="none" w:sz="0" w:space="0" w:color="auto"/>
            <w:bottom w:val="none" w:sz="0" w:space="0" w:color="auto"/>
            <w:right w:val="none" w:sz="0" w:space="0" w:color="auto"/>
          </w:divBdr>
        </w:div>
        <w:div w:id="1020087241">
          <w:marLeft w:val="0"/>
          <w:marRight w:val="0"/>
          <w:marTop w:val="0"/>
          <w:marBottom w:val="0"/>
          <w:divBdr>
            <w:top w:val="none" w:sz="0" w:space="0" w:color="auto"/>
            <w:left w:val="none" w:sz="0" w:space="0" w:color="auto"/>
            <w:bottom w:val="none" w:sz="0" w:space="0" w:color="auto"/>
            <w:right w:val="none" w:sz="0" w:space="0" w:color="auto"/>
          </w:divBdr>
        </w:div>
        <w:div w:id="1939633848">
          <w:marLeft w:val="0"/>
          <w:marRight w:val="0"/>
          <w:marTop w:val="0"/>
          <w:marBottom w:val="0"/>
          <w:divBdr>
            <w:top w:val="none" w:sz="0" w:space="0" w:color="auto"/>
            <w:left w:val="none" w:sz="0" w:space="0" w:color="auto"/>
            <w:bottom w:val="none" w:sz="0" w:space="0" w:color="auto"/>
            <w:right w:val="none" w:sz="0" w:space="0" w:color="auto"/>
          </w:divBdr>
        </w:div>
        <w:div w:id="579213307">
          <w:marLeft w:val="0"/>
          <w:marRight w:val="0"/>
          <w:marTop w:val="0"/>
          <w:marBottom w:val="0"/>
          <w:divBdr>
            <w:top w:val="none" w:sz="0" w:space="0" w:color="auto"/>
            <w:left w:val="none" w:sz="0" w:space="0" w:color="auto"/>
            <w:bottom w:val="none" w:sz="0" w:space="0" w:color="auto"/>
            <w:right w:val="none" w:sz="0" w:space="0" w:color="auto"/>
          </w:divBdr>
        </w:div>
        <w:div w:id="2007518421">
          <w:marLeft w:val="0"/>
          <w:marRight w:val="0"/>
          <w:marTop w:val="0"/>
          <w:marBottom w:val="0"/>
          <w:divBdr>
            <w:top w:val="none" w:sz="0" w:space="0" w:color="auto"/>
            <w:left w:val="none" w:sz="0" w:space="0" w:color="auto"/>
            <w:bottom w:val="none" w:sz="0" w:space="0" w:color="auto"/>
            <w:right w:val="none" w:sz="0" w:space="0" w:color="auto"/>
          </w:divBdr>
        </w:div>
        <w:div w:id="543299402">
          <w:marLeft w:val="0"/>
          <w:marRight w:val="0"/>
          <w:marTop w:val="0"/>
          <w:marBottom w:val="0"/>
          <w:divBdr>
            <w:top w:val="none" w:sz="0" w:space="0" w:color="auto"/>
            <w:left w:val="none" w:sz="0" w:space="0" w:color="auto"/>
            <w:bottom w:val="none" w:sz="0" w:space="0" w:color="auto"/>
            <w:right w:val="none" w:sz="0" w:space="0" w:color="auto"/>
          </w:divBdr>
        </w:div>
        <w:div w:id="72971702">
          <w:marLeft w:val="0"/>
          <w:marRight w:val="0"/>
          <w:marTop w:val="0"/>
          <w:marBottom w:val="0"/>
          <w:divBdr>
            <w:top w:val="none" w:sz="0" w:space="0" w:color="auto"/>
            <w:left w:val="none" w:sz="0" w:space="0" w:color="auto"/>
            <w:bottom w:val="none" w:sz="0" w:space="0" w:color="auto"/>
            <w:right w:val="none" w:sz="0" w:space="0" w:color="auto"/>
          </w:divBdr>
        </w:div>
        <w:div w:id="1721586110">
          <w:marLeft w:val="0"/>
          <w:marRight w:val="0"/>
          <w:marTop w:val="0"/>
          <w:marBottom w:val="0"/>
          <w:divBdr>
            <w:top w:val="none" w:sz="0" w:space="0" w:color="auto"/>
            <w:left w:val="none" w:sz="0" w:space="0" w:color="auto"/>
            <w:bottom w:val="none" w:sz="0" w:space="0" w:color="auto"/>
            <w:right w:val="none" w:sz="0" w:space="0" w:color="auto"/>
          </w:divBdr>
        </w:div>
        <w:div w:id="124978270">
          <w:marLeft w:val="0"/>
          <w:marRight w:val="0"/>
          <w:marTop w:val="0"/>
          <w:marBottom w:val="0"/>
          <w:divBdr>
            <w:top w:val="none" w:sz="0" w:space="0" w:color="auto"/>
            <w:left w:val="none" w:sz="0" w:space="0" w:color="auto"/>
            <w:bottom w:val="none" w:sz="0" w:space="0" w:color="auto"/>
            <w:right w:val="none" w:sz="0" w:space="0" w:color="auto"/>
          </w:divBdr>
        </w:div>
        <w:div w:id="372848722">
          <w:marLeft w:val="0"/>
          <w:marRight w:val="0"/>
          <w:marTop w:val="0"/>
          <w:marBottom w:val="0"/>
          <w:divBdr>
            <w:top w:val="none" w:sz="0" w:space="0" w:color="auto"/>
            <w:left w:val="none" w:sz="0" w:space="0" w:color="auto"/>
            <w:bottom w:val="none" w:sz="0" w:space="0" w:color="auto"/>
            <w:right w:val="none" w:sz="0" w:space="0" w:color="auto"/>
          </w:divBdr>
        </w:div>
        <w:div w:id="1200120816">
          <w:marLeft w:val="0"/>
          <w:marRight w:val="0"/>
          <w:marTop w:val="0"/>
          <w:marBottom w:val="0"/>
          <w:divBdr>
            <w:top w:val="none" w:sz="0" w:space="0" w:color="auto"/>
            <w:left w:val="none" w:sz="0" w:space="0" w:color="auto"/>
            <w:bottom w:val="none" w:sz="0" w:space="0" w:color="auto"/>
            <w:right w:val="none" w:sz="0" w:space="0" w:color="auto"/>
          </w:divBdr>
        </w:div>
      </w:divsChild>
    </w:div>
    <w:div w:id="383673512">
      <w:bodyDiv w:val="1"/>
      <w:marLeft w:val="0"/>
      <w:marRight w:val="0"/>
      <w:marTop w:val="0"/>
      <w:marBottom w:val="0"/>
      <w:divBdr>
        <w:top w:val="none" w:sz="0" w:space="0" w:color="auto"/>
        <w:left w:val="none" w:sz="0" w:space="0" w:color="auto"/>
        <w:bottom w:val="none" w:sz="0" w:space="0" w:color="auto"/>
        <w:right w:val="none" w:sz="0" w:space="0" w:color="auto"/>
      </w:divBdr>
      <w:divsChild>
        <w:div w:id="26874638">
          <w:marLeft w:val="0"/>
          <w:marRight w:val="0"/>
          <w:marTop w:val="0"/>
          <w:marBottom w:val="0"/>
          <w:divBdr>
            <w:top w:val="none" w:sz="0" w:space="0" w:color="auto"/>
            <w:left w:val="none" w:sz="0" w:space="0" w:color="auto"/>
            <w:bottom w:val="none" w:sz="0" w:space="0" w:color="auto"/>
            <w:right w:val="none" w:sz="0" w:space="0" w:color="auto"/>
          </w:divBdr>
        </w:div>
      </w:divsChild>
    </w:div>
    <w:div w:id="454327784">
      <w:bodyDiv w:val="1"/>
      <w:marLeft w:val="0"/>
      <w:marRight w:val="0"/>
      <w:marTop w:val="0"/>
      <w:marBottom w:val="0"/>
      <w:divBdr>
        <w:top w:val="none" w:sz="0" w:space="0" w:color="auto"/>
        <w:left w:val="none" w:sz="0" w:space="0" w:color="auto"/>
        <w:bottom w:val="none" w:sz="0" w:space="0" w:color="auto"/>
        <w:right w:val="none" w:sz="0" w:space="0" w:color="auto"/>
      </w:divBdr>
      <w:divsChild>
        <w:div w:id="2104111081">
          <w:marLeft w:val="0"/>
          <w:marRight w:val="0"/>
          <w:marTop w:val="0"/>
          <w:marBottom w:val="0"/>
          <w:divBdr>
            <w:top w:val="none" w:sz="0" w:space="0" w:color="auto"/>
            <w:left w:val="none" w:sz="0" w:space="0" w:color="auto"/>
            <w:bottom w:val="none" w:sz="0" w:space="0" w:color="auto"/>
            <w:right w:val="none" w:sz="0" w:space="0" w:color="auto"/>
          </w:divBdr>
        </w:div>
        <w:div w:id="466900157">
          <w:marLeft w:val="0"/>
          <w:marRight w:val="0"/>
          <w:marTop w:val="0"/>
          <w:marBottom w:val="0"/>
          <w:divBdr>
            <w:top w:val="none" w:sz="0" w:space="0" w:color="auto"/>
            <w:left w:val="none" w:sz="0" w:space="0" w:color="auto"/>
            <w:bottom w:val="none" w:sz="0" w:space="0" w:color="auto"/>
            <w:right w:val="none" w:sz="0" w:space="0" w:color="auto"/>
          </w:divBdr>
        </w:div>
        <w:div w:id="30349974">
          <w:marLeft w:val="0"/>
          <w:marRight w:val="0"/>
          <w:marTop w:val="0"/>
          <w:marBottom w:val="0"/>
          <w:divBdr>
            <w:top w:val="none" w:sz="0" w:space="0" w:color="auto"/>
            <w:left w:val="none" w:sz="0" w:space="0" w:color="auto"/>
            <w:bottom w:val="none" w:sz="0" w:space="0" w:color="auto"/>
            <w:right w:val="none" w:sz="0" w:space="0" w:color="auto"/>
          </w:divBdr>
        </w:div>
        <w:div w:id="104887862">
          <w:marLeft w:val="0"/>
          <w:marRight w:val="0"/>
          <w:marTop w:val="0"/>
          <w:marBottom w:val="0"/>
          <w:divBdr>
            <w:top w:val="none" w:sz="0" w:space="0" w:color="auto"/>
            <w:left w:val="none" w:sz="0" w:space="0" w:color="auto"/>
            <w:bottom w:val="none" w:sz="0" w:space="0" w:color="auto"/>
            <w:right w:val="none" w:sz="0" w:space="0" w:color="auto"/>
          </w:divBdr>
        </w:div>
      </w:divsChild>
    </w:div>
    <w:div w:id="495996698">
      <w:bodyDiv w:val="1"/>
      <w:marLeft w:val="0"/>
      <w:marRight w:val="0"/>
      <w:marTop w:val="0"/>
      <w:marBottom w:val="0"/>
      <w:divBdr>
        <w:top w:val="none" w:sz="0" w:space="0" w:color="auto"/>
        <w:left w:val="none" w:sz="0" w:space="0" w:color="auto"/>
        <w:bottom w:val="none" w:sz="0" w:space="0" w:color="auto"/>
        <w:right w:val="none" w:sz="0" w:space="0" w:color="auto"/>
      </w:divBdr>
    </w:div>
    <w:div w:id="584726815">
      <w:bodyDiv w:val="1"/>
      <w:marLeft w:val="0"/>
      <w:marRight w:val="0"/>
      <w:marTop w:val="0"/>
      <w:marBottom w:val="0"/>
      <w:divBdr>
        <w:top w:val="none" w:sz="0" w:space="0" w:color="auto"/>
        <w:left w:val="none" w:sz="0" w:space="0" w:color="auto"/>
        <w:bottom w:val="none" w:sz="0" w:space="0" w:color="auto"/>
        <w:right w:val="none" w:sz="0" w:space="0" w:color="auto"/>
      </w:divBdr>
      <w:divsChild>
        <w:div w:id="592128223">
          <w:marLeft w:val="0"/>
          <w:marRight w:val="0"/>
          <w:marTop w:val="0"/>
          <w:marBottom w:val="0"/>
          <w:divBdr>
            <w:top w:val="none" w:sz="0" w:space="0" w:color="auto"/>
            <w:left w:val="none" w:sz="0" w:space="0" w:color="auto"/>
            <w:bottom w:val="none" w:sz="0" w:space="0" w:color="auto"/>
            <w:right w:val="none" w:sz="0" w:space="0" w:color="auto"/>
          </w:divBdr>
        </w:div>
        <w:div w:id="203367753">
          <w:marLeft w:val="0"/>
          <w:marRight w:val="0"/>
          <w:marTop w:val="0"/>
          <w:marBottom w:val="0"/>
          <w:divBdr>
            <w:top w:val="none" w:sz="0" w:space="0" w:color="auto"/>
            <w:left w:val="none" w:sz="0" w:space="0" w:color="auto"/>
            <w:bottom w:val="none" w:sz="0" w:space="0" w:color="auto"/>
            <w:right w:val="none" w:sz="0" w:space="0" w:color="auto"/>
          </w:divBdr>
        </w:div>
        <w:div w:id="1947543586">
          <w:marLeft w:val="0"/>
          <w:marRight w:val="0"/>
          <w:marTop w:val="0"/>
          <w:marBottom w:val="0"/>
          <w:divBdr>
            <w:top w:val="none" w:sz="0" w:space="0" w:color="auto"/>
            <w:left w:val="none" w:sz="0" w:space="0" w:color="auto"/>
            <w:bottom w:val="none" w:sz="0" w:space="0" w:color="auto"/>
            <w:right w:val="none" w:sz="0" w:space="0" w:color="auto"/>
          </w:divBdr>
        </w:div>
        <w:div w:id="781609799">
          <w:marLeft w:val="0"/>
          <w:marRight w:val="0"/>
          <w:marTop w:val="0"/>
          <w:marBottom w:val="0"/>
          <w:divBdr>
            <w:top w:val="none" w:sz="0" w:space="0" w:color="auto"/>
            <w:left w:val="none" w:sz="0" w:space="0" w:color="auto"/>
            <w:bottom w:val="none" w:sz="0" w:space="0" w:color="auto"/>
            <w:right w:val="none" w:sz="0" w:space="0" w:color="auto"/>
          </w:divBdr>
        </w:div>
        <w:div w:id="774637176">
          <w:marLeft w:val="0"/>
          <w:marRight w:val="0"/>
          <w:marTop w:val="0"/>
          <w:marBottom w:val="0"/>
          <w:divBdr>
            <w:top w:val="none" w:sz="0" w:space="0" w:color="auto"/>
            <w:left w:val="none" w:sz="0" w:space="0" w:color="auto"/>
            <w:bottom w:val="none" w:sz="0" w:space="0" w:color="auto"/>
            <w:right w:val="none" w:sz="0" w:space="0" w:color="auto"/>
          </w:divBdr>
        </w:div>
        <w:div w:id="912550474">
          <w:marLeft w:val="0"/>
          <w:marRight w:val="0"/>
          <w:marTop w:val="0"/>
          <w:marBottom w:val="0"/>
          <w:divBdr>
            <w:top w:val="none" w:sz="0" w:space="0" w:color="auto"/>
            <w:left w:val="none" w:sz="0" w:space="0" w:color="auto"/>
            <w:bottom w:val="none" w:sz="0" w:space="0" w:color="auto"/>
            <w:right w:val="none" w:sz="0" w:space="0" w:color="auto"/>
          </w:divBdr>
        </w:div>
        <w:div w:id="1202210712">
          <w:marLeft w:val="0"/>
          <w:marRight w:val="0"/>
          <w:marTop w:val="0"/>
          <w:marBottom w:val="0"/>
          <w:divBdr>
            <w:top w:val="none" w:sz="0" w:space="0" w:color="auto"/>
            <w:left w:val="none" w:sz="0" w:space="0" w:color="auto"/>
            <w:bottom w:val="none" w:sz="0" w:space="0" w:color="auto"/>
            <w:right w:val="none" w:sz="0" w:space="0" w:color="auto"/>
          </w:divBdr>
        </w:div>
        <w:div w:id="485976355">
          <w:marLeft w:val="0"/>
          <w:marRight w:val="0"/>
          <w:marTop w:val="0"/>
          <w:marBottom w:val="0"/>
          <w:divBdr>
            <w:top w:val="none" w:sz="0" w:space="0" w:color="auto"/>
            <w:left w:val="none" w:sz="0" w:space="0" w:color="auto"/>
            <w:bottom w:val="none" w:sz="0" w:space="0" w:color="auto"/>
            <w:right w:val="none" w:sz="0" w:space="0" w:color="auto"/>
          </w:divBdr>
        </w:div>
        <w:div w:id="92940174">
          <w:marLeft w:val="0"/>
          <w:marRight w:val="0"/>
          <w:marTop w:val="0"/>
          <w:marBottom w:val="0"/>
          <w:divBdr>
            <w:top w:val="none" w:sz="0" w:space="0" w:color="auto"/>
            <w:left w:val="none" w:sz="0" w:space="0" w:color="auto"/>
            <w:bottom w:val="none" w:sz="0" w:space="0" w:color="auto"/>
            <w:right w:val="none" w:sz="0" w:space="0" w:color="auto"/>
          </w:divBdr>
        </w:div>
        <w:div w:id="2061131829">
          <w:marLeft w:val="0"/>
          <w:marRight w:val="0"/>
          <w:marTop w:val="0"/>
          <w:marBottom w:val="0"/>
          <w:divBdr>
            <w:top w:val="none" w:sz="0" w:space="0" w:color="auto"/>
            <w:left w:val="none" w:sz="0" w:space="0" w:color="auto"/>
            <w:bottom w:val="none" w:sz="0" w:space="0" w:color="auto"/>
            <w:right w:val="none" w:sz="0" w:space="0" w:color="auto"/>
          </w:divBdr>
        </w:div>
        <w:div w:id="1695880268">
          <w:marLeft w:val="0"/>
          <w:marRight w:val="0"/>
          <w:marTop w:val="0"/>
          <w:marBottom w:val="0"/>
          <w:divBdr>
            <w:top w:val="none" w:sz="0" w:space="0" w:color="auto"/>
            <w:left w:val="none" w:sz="0" w:space="0" w:color="auto"/>
            <w:bottom w:val="none" w:sz="0" w:space="0" w:color="auto"/>
            <w:right w:val="none" w:sz="0" w:space="0" w:color="auto"/>
          </w:divBdr>
        </w:div>
      </w:divsChild>
    </w:div>
    <w:div w:id="647906191">
      <w:bodyDiv w:val="1"/>
      <w:marLeft w:val="0"/>
      <w:marRight w:val="0"/>
      <w:marTop w:val="0"/>
      <w:marBottom w:val="0"/>
      <w:divBdr>
        <w:top w:val="none" w:sz="0" w:space="0" w:color="auto"/>
        <w:left w:val="none" w:sz="0" w:space="0" w:color="auto"/>
        <w:bottom w:val="none" w:sz="0" w:space="0" w:color="auto"/>
        <w:right w:val="none" w:sz="0" w:space="0" w:color="auto"/>
      </w:divBdr>
    </w:div>
    <w:div w:id="648289991">
      <w:bodyDiv w:val="1"/>
      <w:marLeft w:val="0"/>
      <w:marRight w:val="0"/>
      <w:marTop w:val="0"/>
      <w:marBottom w:val="0"/>
      <w:divBdr>
        <w:top w:val="none" w:sz="0" w:space="0" w:color="auto"/>
        <w:left w:val="none" w:sz="0" w:space="0" w:color="auto"/>
        <w:bottom w:val="none" w:sz="0" w:space="0" w:color="auto"/>
        <w:right w:val="none" w:sz="0" w:space="0" w:color="auto"/>
      </w:divBdr>
      <w:divsChild>
        <w:div w:id="967734481">
          <w:marLeft w:val="0"/>
          <w:marRight w:val="0"/>
          <w:marTop w:val="0"/>
          <w:marBottom w:val="0"/>
          <w:divBdr>
            <w:top w:val="none" w:sz="0" w:space="0" w:color="auto"/>
            <w:left w:val="none" w:sz="0" w:space="0" w:color="auto"/>
            <w:bottom w:val="none" w:sz="0" w:space="0" w:color="auto"/>
            <w:right w:val="none" w:sz="0" w:space="0" w:color="auto"/>
          </w:divBdr>
        </w:div>
      </w:divsChild>
    </w:div>
    <w:div w:id="727797983">
      <w:bodyDiv w:val="1"/>
      <w:marLeft w:val="0"/>
      <w:marRight w:val="0"/>
      <w:marTop w:val="0"/>
      <w:marBottom w:val="0"/>
      <w:divBdr>
        <w:top w:val="none" w:sz="0" w:space="0" w:color="auto"/>
        <w:left w:val="none" w:sz="0" w:space="0" w:color="auto"/>
        <w:bottom w:val="none" w:sz="0" w:space="0" w:color="auto"/>
        <w:right w:val="none" w:sz="0" w:space="0" w:color="auto"/>
      </w:divBdr>
      <w:divsChild>
        <w:div w:id="1060250286">
          <w:marLeft w:val="0"/>
          <w:marRight w:val="0"/>
          <w:marTop w:val="0"/>
          <w:marBottom w:val="0"/>
          <w:divBdr>
            <w:top w:val="none" w:sz="0" w:space="0" w:color="auto"/>
            <w:left w:val="none" w:sz="0" w:space="0" w:color="auto"/>
            <w:bottom w:val="none" w:sz="0" w:space="0" w:color="auto"/>
            <w:right w:val="none" w:sz="0" w:space="0" w:color="auto"/>
          </w:divBdr>
        </w:div>
        <w:div w:id="21982574">
          <w:marLeft w:val="0"/>
          <w:marRight w:val="0"/>
          <w:marTop w:val="0"/>
          <w:marBottom w:val="0"/>
          <w:divBdr>
            <w:top w:val="none" w:sz="0" w:space="0" w:color="auto"/>
            <w:left w:val="none" w:sz="0" w:space="0" w:color="auto"/>
            <w:bottom w:val="none" w:sz="0" w:space="0" w:color="auto"/>
            <w:right w:val="none" w:sz="0" w:space="0" w:color="auto"/>
          </w:divBdr>
        </w:div>
      </w:divsChild>
    </w:div>
    <w:div w:id="737829151">
      <w:bodyDiv w:val="1"/>
      <w:marLeft w:val="0"/>
      <w:marRight w:val="0"/>
      <w:marTop w:val="0"/>
      <w:marBottom w:val="0"/>
      <w:divBdr>
        <w:top w:val="none" w:sz="0" w:space="0" w:color="auto"/>
        <w:left w:val="none" w:sz="0" w:space="0" w:color="auto"/>
        <w:bottom w:val="none" w:sz="0" w:space="0" w:color="auto"/>
        <w:right w:val="none" w:sz="0" w:space="0" w:color="auto"/>
      </w:divBdr>
      <w:divsChild>
        <w:div w:id="995232448">
          <w:marLeft w:val="0"/>
          <w:marRight w:val="0"/>
          <w:marTop w:val="0"/>
          <w:marBottom w:val="0"/>
          <w:divBdr>
            <w:top w:val="none" w:sz="0" w:space="0" w:color="auto"/>
            <w:left w:val="none" w:sz="0" w:space="0" w:color="auto"/>
            <w:bottom w:val="none" w:sz="0" w:space="0" w:color="auto"/>
            <w:right w:val="none" w:sz="0" w:space="0" w:color="auto"/>
          </w:divBdr>
        </w:div>
        <w:div w:id="95486550">
          <w:marLeft w:val="0"/>
          <w:marRight w:val="0"/>
          <w:marTop w:val="0"/>
          <w:marBottom w:val="0"/>
          <w:divBdr>
            <w:top w:val="none" w:sz="0" w:space="0" w:color="auto"/>
            <w:left w:val="none" w:sz="0" w:space="0" w:color="auto"/>
            <w:bottom w:val="none" w:sz="0" w:space="0" w:color="auto"/>
            <w:right w:val="none" w:sz="0" w:space="0" w:color="auto"/>
          </w:divBdr>
        </w:div>
        <w:div w:id="643389495">
          <w:marLeft w:val="0"/>
          <w:marRight w:val="0"/>
          <w:marTop w:val="0"/>
          <w:marBottom w:val="0"/>
          <w:divBdr>
            <w:top w:val="none" w:sz="0" w:space="0" w:color="auto"/>
            <w:left w:val="none" w:sz="0" w:space="0" w:color="auto"/>
            <w:bottom w:val="none" w:sz="0" w:space="0" w:color="auto"/>
            <w:right w:val="none" w:sz="0" w:space="0" w:color="auto"/>
          </w:divBdr>
        </w:div>
        <w:div w:id="1580217351">
          <w:marLeft w:val="0"/>
          <w:marRight w:val="0"/>
          <w:marTop w:val="0"/>
          <w:marBottom w:val="0"/>
          <w:divBdr>
            <w:top w:val="none" w:sz="0" w:space="0" w:color="auto"/>
            <w:left w:val="none" w:sz="0" w:space="0" w:color="auto"/>
            <w:bottom w:val="none" w:sz="0" w:space="0" w:color="auto"/>
            <w:right w:val="none" w:sz="0" w:space="0" w:color="auto"/>
          </w:divBdr>
        </w:div>
        <w:div w:id="2027901212">
          <w:marLeft w:val="0"/>
          <w:marRight w:val="0"/>
          <w:marTop w:val="0"/>
          <w:marBottom w:val="0"/>
          <w:divBdr>
            <w:top w:val="none" w:sz="0" w:space="0" w:color="auto"/>
            <w:left w:val="none" w:sz="0" w:space="0" w:color="auto"/>
            <w:bottom w:val="none" w:sz="0" w:space="0" w:color="auto"/>
            <w:right w:val="none" w:sz="0" w:space="0" w:color="auto"/>
          </w:divBdr>
        </w:div>
        <w:div w:id="823474068">
          <w:marLeft w:val="0"/>
          <w:marRight w:val="0"/>
          <w:marTop w:val="0"/>
          <w:marBottom w:val="0"/>
          <w:divBdr>
            <w:top w:val="none" w:sz="0" w:space="0" w:color="auto"/>
            <w:left w:val="none" w:sz="0" w:space="0" w:color="auto"/>
            <w:bottom w:val="none" w:sz="0" w:space="0" w:color="auto"/>
            <w:right w:val="none" w:sz="0" w:space="0" w:color="auto"/>
          </w:divBdr>
        </w:div>
        <w:div w:id="1174370877">
          <w:marLeft w:val="0"/>
          <w:marRight w:val="0"/>
          <w:marTop w:val="0"/>
          <w:marBottom w:val="0"/>
          <w:divBdr>
            <w:top w:val="none" w:sz="0" w:space="0" w:color="auto"/>
            <w:left w:val="none" w:sz="0" w:space="0" w:color="auto"/>
            <w:bottom w:val="none" w:sz="0" w:space="0" w:color="auto"/>
            <w:right w:val="none" w:sz="0" w:space="0" w:color="auto"/>
          </w:divBdr>
        </w:div>
      </w:divsChild>
    </w:div>
    <w:div w:id="757824994">
      <w:bodyDiv w:val="1"/>
      <w:marLeft w:val="0"/>
      <w:marRight w:val="0"/>
      <w:marTop w:val="0"/>
      <w:marBottom w:val="0"/>
      <w:divBdr>
        <w:top w:val="none" w:sz="0" w:space="0" w:color="auto"/>
        <w:left w:val="none" w:sz="0" w:space="0" w:color="auto"/>
        <w:bottom w:val="none" w:sz="0" w:space="0" w:color="auto"/>
        <w:right w:val="none" w:sz="0" w:space="0" w:color="auto"/>
      </w:divBdr>
    </w:div>
    <w:div w:id="903877301">
      <w:bodyDiv w:val="1"/>
      <w:marLeft w:val="0"/>
      <w:marRight w:val="0"/>
      <w:marTop w:val="0"/>
      <w:marBottom w:val="0"/>
      <w:divBdr>
        <w:top w:val="none" w:sz="0" w:space="0" w:color="auto"/>
        <w:left w:val="none" w:sz="0" w:space="0" w:color="auto"/>
        <w:bottom w:val="none" w:sz="0" w:space="0" w:color="auto"/>
        <w:right w:val="none" w:sz="0" w:space="0" w:color="auto"/>
      </w:divBdr>
      <w:divsChild>
        <w:div w:id="1452044912">
          <w:marLeft w:val="0"/>
          <w:marRight w:val="0"/>
          <w:marTop w:val="0"/>
          <w:marBottom w:val="0"/>
          <w:divBdr>
            <w:top w:val="none" w:sz="0" w:space="0" w:color="auto"/>
            <w:left w:val="none" w:sz="0" w:space="0" w:color="auto"/>
            <w:bottom w:val="none" w:sz="0" w:space="0" w:color="auto"/>
            <w:right w:val="none" w:sz="0" w:space="0" w:color="auto"/>
          </w:divBdr>
        </w:div>
        <w:div w:id="1605764794">
          <w:marLeft w:val="0"/>
          <w:marRight w:val="0"/>
          <w:marTop w:val="0"/>
          <w:marBottom w:val="0"/>
          <w:divBdr>
            <w:top w:val="none" w:sz="0" w:space="0" w:color="auto"/>
            <w:left w:val="none" w:sz="0" w:space="0" w:color="auto"/>
            <w:bottom w:val="none" w:sz="0" w:space="0" w:color="auto"/>
            <w:right w:val="none" w:sz="0" w:space="0" w:color="auto"/>
          </w:divBdr>
        </w:div>
        <w:div w:id="120733812">
          <w:marLeft w:val="0"/>
          <w:marRight w:val="0"/>
          <w:marTop w:val="0"/>
          <w:marBottom w:val="0"/>
          <w:divBdr>
            <w:top w:val="none" w:sz="0" w:space="0" w:color="auto"/>
            <w:left w:val="none" w:sz="0" w:space="0" w:color="auto"/>
            <w:bottom w:val="none" w:sz="0" w:space="0" w:color="auto"/>
            <w:right w:val="none" w:sz="0" w:space="0" w:color="auto"/>
          </w:divBdr>
        </w:div>
      </w:divsChild>
    </w:div>
    <w:div w:id="916523095">
      <w:bodyDiv w:val="1"/>
      <w:marLeft w:val="0"/>
      <w:marRight w:val="0"/>
      <w:marTop w:val="0"/>
      <w:marBottom w:val="0"/>
      <w:divBdr>
        <w:top w:val="none" w:sz="0" w:space="0" w:color="auto"/>
        <w:left w:val="none" w:sz="0" w:space="0" w:color="auto"/>
        <w:bottom w:val="none" w:sz="0" w:space="0" w:color="auto"/>
        <w:right w:val="none" w:sz="0" w:space="0" w:color="auto"/>
      </w:divBdr>
    </w:div>
    <w:div w:id="952784429">
      <w:bodyDiv w:val="1"/>
      <w:marLeft w:val="0"/>
      <w:marRight w:val="0"/>
      <w:marTop w:val="0"/>
      <w:marBottom w:val="0"/>
      <w:divBdr>
        <w:top w:val="none" w:sz="0" w:space="0" w:color="auto"/>
        <w:left w:val="none" w:sz="0" w:space="0" w:color="auto"/>
        <w:bottom w:val="none" w:sz="0" w:space="0" w:color="auto"/>
        <w:right w:val="none" w:sz="0" w:space="0" w:color="auto"/>
      </w:divBdr>
    </w:div>
    <w:div w:id="1105542902">
      <w:bodyDiv w:val="1"/>
      <w:marLeft w:val="0"/>
      <w:marRight w:val="0"/>
      <w:marTop w:val="0"/>
      <w:marBottom w:val="0"/>
      <w:divBdr>
        <w:top w:val="none" w:sz="0" w:space="0" w:color="auto"/>
        <w:left w:val="none" w:sz="0" w:space="0" w:color="auto"/>
        <w:bottom w:val="none" w:sz="0" w:space="0" w:color="auto"/>
        <w:right w:val="none" w:sz="0" w:space="0" w:color="auto"/>
      </w:divBdr>
    </w:div>
    <w:div w:id="1196885748">
      <w:bodyDiv w:val="1"/>
      <w:marLeft w:val="0"/>
      <w:marRight w:val="0"/>
      <w:marTop w:val="0"/>
      <w:marBottom w:val="0"/>
      <w:divBdr>
        <w:top w:val="none" w:sz="0" w:space="0" w:color="auto"/>
        <w:left w:val="none" w:sz="0" w:space="0" w:color="auto"/>
        <w:bottom w:val="none" w:sz="0" w:space="0" w:color="auto"/>
        <w:right w:val="none" w:sz="0" w:space="0" w:color="auto"/>
      </w:divBdr>
    </w:div>
    <w:div w:id="1257137146">
      <w:bodyDiv w:val="1"/>
      <w:marLeft w:val="0"/>
      <w:marRight w:val="0"/>
      <w:marTop w:val="0"/>
      <w:marBottom w:val="0"/>
      <w:divBdr>
        <w:top w:val="none" w:sz="0" w:space="0" w:color="auto"/>
        <w:left w:val="none" w:sz="0" w:space="0" w:color="auto"/>
        <w:bottom w:val="none" w:sz="0" w:space="0" w:color="auto"/>
        <w:right w:val="none" w:sz="0" w:space="0" w:color="auto"/>
      </w:divBdr>
      <w:divsChild>
        <w:div w:id="1760561229">
          <w:marLeft w:val="0"/>
          <w:marRight w:val="0"/>
          <w:marTop w:val="0"/>
          <w:marBottom w:val="0"/>
          <w:divBdr>
            <w:top w:val="none" w:sz="0" w:space="0" w:color="auto"/>
            <w:left w:val="none" w:sz="0" w:space="0" w:color="auto"/>
            <w:bottom w:val="none" w:sz="0" w:space="0" w:color="auto"/>
            <w:right w:val="none" w:sz="0" w:space="0" w:color="auto"/>
          </w:divBdr>
        </w:div>
        <w:div w:id="1855072411">
          <w:marLeft w:val="0"/>
          <w:marRight w:val="0"/>
          <w:marTop w:val="0"/>
          <w:marBottom w:val="0"/>
          <w:divBdr>
            <w:top w:val="none" w:sz="0" w:space="0" w:color="auto"/>
            <w:left w:val="none" w:sz="0" w:space="0" w:color="auto"/>
            <w:bottom w:val="none" w:sz="0" w:space="0" w:color="auto"/>
            <w:right w:val="none" w:sz="0" w:space="0" w:color="auto"/>
          </w:divBdr>
        </w:div>
      </w:divsChild>
    </w:div>
    <w:div w:id="1406995667">
      <w:bodyDiv w:val="1"/>
      <w:marLeft w:val="0"/>
      <w:marRight w:val="0"/>
      <w:marTop w:val="0"/>
      <w:marBottom w:val="0"/>
      <w:divBdr>
        <w:top w:val="none" w:sz="0" w:space="0" w:color="auto"/>
        <w:left w:val="none" w:sz="0" w:space="0" w:color="auto"/>
        <w:bottom w:val="none" w:sz="0" w:space="0" w:color="auto"/>
        <w:right w:val="none" w:sz="0" w:space="0" w:color="auto"/>
      </w:divBdr>
      <w:divsChild>
        <w:div w:id="1496530825">
          <w:marLeft w:val="0"/>
          <w:marRight w:val="0"/>
          <w:marTop w:val="0"/>
          <w:marBottom w:val="0"/>
          <w:divBdr>
            <w:top w:val="none" w:sz="0" w:space="0" w:color="auto"/>
            <w:left w:val="none" w:sz="0" w:space="0" w:color="auto"/>
            <w:bottom w:val="none" w:sz="0" w:space="0" w:color="auto"/>
            <w:right w:val="none" w:sz="0" w:space="0" w:color="auto"/>
          </w:divBdr>
        </w:div>
        <w:div w:id="14885372">
          <w:marLeft w:val="0"/>
          <w:marRight w:val="0"/>
          <w:marTop w:val="0"/>
          <w:marBottom w:val="0"/>
          <w:divBdr>
            <w:top w:val="none" w:sz="0" w:space="0" w:color="auto"/>
            <w:left w:val="none" w:sz="0" w:space="0" w:color="auto"/>
            <w:bottom w:val="none" w:sz="0" w:space="0" w:color="auto"/>
            <w:right w:val="none" w:sz="0" w:space="0" w:color="auto"/>
          </w:divBdr>
        </w:div>
        <w:div w:id="1574585905">
          <w:marLeft w:val="0"/>
          <w:marRight w:val="0"/>
          <w:marTop w:val="0"/>
          <w:marBottom w:val="0"/>
          <w:divBdr>
            <w:top w:val="none" w:sz="0" w:space="0" w:color="auto"/>
            <w:left w:val="none" w:sz="0" w:space="0" w:color="auto"/>
            <w:bottom w:val="none" w:sz="0" w:space="0" w:color="auto"/>
            <w:right w:val="none" w:sz="0" w:space="0" w:color="auto"/>
          </w:divBdr>
        </w:div>
      </w:divsChild>
    </w:div>
    <w:div w:id="1431273282">
      <w:bodyDiv w:val="1"/>
      <w:marLeft w:val="0"/>
      <w:marRight w:val="0"/>
      <w:marTop w:val="0"/>
      <w:marBottom w:val="0"/>
      <w:divBdr>
        <w:top w:val="none" w:sz="0" w:space="0" w:color="auto"/>
        <w:left w:val="none" w:sz="0" w:space="0" w:color="auto"/>
        <w:bottom w:val="none" w:sz="0" w:space="0" w:color="auto"/>
        <w:right w:val="none" w:sz="0" w:space="0" w:color="auto"/>
      </w:divBdr>
      <w:divsChild>
        <w:div w:id="1678002168">
          <w:marLeft w:val="0"/>
          <w:marRight w:val="0"/>
          <w:marTop w:val="0"/>
          <w:marBottom w:val="0"/>
          <w:divBdr>
            <w:top w:val="none" w:sz="0" w:space="0" w:color="auto"/>
            <w:left w:val="none" w:sz="0" w:space="0" w:color="auto"/>
            <w:bottom w:val="none" w:sz="0" w:space="0" w:color="auto"/>
            <w:right w:val="none" w:sz="0" w:space="0" w:color="auto"/>
          </w:divBdr>
        </w:div>
        <w:div w:id="378362384">
          <w:marLeft w:val="0"/>
          <w:marRight w:val="0"/>
          <w:marTop w:val="0"/>
          <w:marBottom w:val="0"/>
          <w:divBdr>
            <w:top w:val="none" w:sz="0" w:space="0" w:color="auto"/>
            <w:left w:val="none" w:sz="0" w:space="0" w:color="auto"/>
            <w:bottom w:val="none" w:sz="0" w:space="0" w:color="auto"/>
            <w:right w:val="none" w:sz="0" w:space="0" w:color="auto"/>
          </w:divBdr>
        </w:div>
        <w:div w:id="805244563">
          <w:marLeft w:val="0"/>
          <w:marRight w:val="0"/>
          <w:marTop w:val="0"/>
          <w:marBottom w:val="0"/>
          <w:divBdr>
            <w:top w:val="none" w:sz="0" w:space="0" w:color="auto"/>
            <w:left w:val="none" w:sz="0" w:space="0" w:color="auto"/>
            <w:bottom w:val="none" w:sz="0" w:space="0" w:color="auto"/>
            <w:right w:val="none" w:sz="0" w:space="0" w:color="auto"/>
          </w:divBdr>
        </w:div>
        <w:div w:id="775902242">
          <w:marLeft w:val="0"/>
          <w:marRight w:val="0"/>
          <w:marTop w:val="0"/>
          <w:marBottom w:val="0"/>
          <w:divBdr>
            <w:top w:val="none" w:sz="0" w:space="0" w:color="auto"/>
            <w:left w:val="none" w:sz="0" w:space="0" w:color="auto"/>
            <w:bottom w:val="none" w:sz="0" w:space="0" w:color="auto"/>
            <w:right w:val="none" w:sz="0" w:space="0" w:color="auto"/>
          </w:divBdr>
        </w:div>
        <w:div w:id="733234386">
          <w:marLeft w:val="0"/>
          <w:marRight w:val="0"/>
          <w:marTop w:val="0"/>
          <w:marBottom w:val="0"/>
          <w:divBdr>
            <w:top w:val="none" w:sz="0" w:space="0" w:color="auto"/>
            <w:left w:val="none" w:sz="0" w:space="0" w:color="auto"/>
            <w:bottom w:val="none" w:sz="0" w:space="0" w:color="auto"/>
            <w:right w:val="none" w:sz="0" w:space="0" w:color="auto"/>
          </w:divBdr>
        </w:div>
        <w:div w:id="1075856088">
          <w:marLeft w:val="0"/>
          <w:marRight w:val="0"/>
          <w:marTop w:val="0"/>
          <w:marBottom w:val="0"/>
          <w:divBdr>
            <w:top w:val="none" w:sz="0" w:space="0" w:color="auto"/>
            <w:left w:val="none" w:sz="0" w:space="0" w:color="auto"/>
            <w:bottom w:val="none" w:sz="0" w:space="0" w:color="auto"/>
            <w:right w:val="none" w:sz="0" w:space="0" w:color="auto"/>
          </w:divBdr>
        </w:div>
        <w:div w:id="1702439705">
          <w:marLeft w:val="0"/>
          <w:marRight w:val="0"/>
          <w:marTop w:val="0"/>
          <w:marBottom w:val="0"/>
          <w:divBdr>
            <w:top w:val="none" w:sz="0" w:space="0" w:color="auto"/>
            <w:left w:val="none" w:sz="0" w:space="0" w:color="auto"/>
            <w:bottom w:val="none" w:sz="0" w:space="0" w:color="auto"/>
            <w:right w:val="none" w:sz="0" w:space="0" w:color="auto"/>
          </w:divBdr>
        </w:div>
        <w:div w:id="1818916534">
          <w:marLeft w:val="0"/>
          <w:marRight w:val="0"/>
          <w:marTop w:val="0"/>
          <w:marBottom w:val="0"/>
          <w:divBdr>
            <w:top w:val="none" w:sz="0" w:space="0" w:color="auto"/>
            <w:left w:val="none" w:sz="0" w:space="0" w:color="auto"/>
            <w:bottom w:val="none" w:sz="0" w:space="0" w:color="auto"/>
            <w:right w:val="none" w:sz="0" w:space="0" w:color="auto"/>
          </w:divBdr>
        </w:div>
      </w:divsChild>
    </w:div>
    <w:div w:id="1493177038">
      <w:bodyDiv w:val="1"/>
      <w:marLeft w:val="0"/>
      <w:marRight w:val="0"/>
      <w:marTop w:val="0"/>
      <w:marBottom w:val="0"/>
      <w:divBdr>
        <w:top w:val="none" w:sz="0" w:space="0" w:color="auto"/>
        <w:left w:val="none" w:sz="0" w:space="0" w:color="auto"/>
        <w:bottom w:val="none" w:sz="0" w:space="0" w:color="auto"/>
        <w:right w:val="none" w:sz="0" w:space="0" w:color="auto"/>
      </w:divBdr>
      <w:divsChild>
        <w:div w:id="1289966821">
          <w:marLeft w:val="0"/>
          <w:marRight w:val="0"/>
          <w:marTop w:val="0"/>
          <w:marBottom w:val="0"/>
          <w:divBdr>
            <w:top w:val="none" w:sz="0" w:space="0" w:color="auto"/>
            <w:left w:val="none" w:sz="0" w:space="0" w:color="auto"/>
            <w:bottom w:val="none" w:sz="0" w:space="0" w:color="auto"/>
            <w:right w:val="none" w:sz="0" w:space="0" w:color="auto"/>
          </w:divBdr>
        </w:div>
        <w:div w:id="2093311602">
          <w:marLeft w:val="0"/>
          <w:marRight w:val="0"/>
          <w:marTop w:val="0"/>
          <w:marBottom w:val="0"/>
          <w:divBdr>
            <w:top w:val="none" w:sz="0" w:space="0" w:color="auto"/>
            <w:left w:val="none" w:sz="0" w:space="0" w:color="auto"/>
            <w:bottom w:val="none" w:sz="0" w:space="0" w:color="auto"/>
            <w:right w:val="none" w:sz="0" w:space="0" w:color="auto"/>
          </w:divBdr>
        </w:div>
        <w:div w:id="1446384533">
          <w:marLeft w:val="0"/>
          <w:marRight w:val="0"/>
          <w:marTop w:val="0"/>
          <w:marBottom w:val="0"/>
          <w:divBdr>
            <w:top w:val="none" w:sz="0" w:space="0" w:color="auto"/>
            <w:left w:val="none" w:sz="0" w:space="0" w:color="auto"/>
            <w:bottom w:val="none" w:sz="0" w:space="0" w:color="auto"/>
            <w:right w:val="none" w:sz="0" w:space="0" w:color="auto"/>
          </w:divBdr>
        </w:div>
        <w:div w:id="941648525">
          <w:marLeft w:val="0"/>
          <w:marRight w:val="0"/>
          <w:marTop w:val="0"/>
          <w:marBottom w:val="0"/>
          <w:divBdr>
            <w:top w:val="none" w:sz="0" w:space="0" w:color="auto"/>
            <w:left w:val="none" w:sz="0" w:space="0" w:color="auto"/>
            <w:bottom w:val="none" w:sz="0" w:space="0" w:color="auto"/>
            <w:right w:val="none" w:sz="0" w:space="0" w:color="auto"/>
          </w:divBdr>
        </w:div>
      </w:divsChild>
    </w:div>
    <w:div w:id="1548952765">
      <w:bodyDiv w:val="1"/>
      <w:marLeft w:val="0"/>
      <w:marRight w:val="0"/>
      <w:marTop w:val="0"/>
      <w:marBottom w:val="0"/>
      <w:divBdr>
        <w:top w:val="none" w:sz="0" w:space="0" w:color="auto"/>
        <w:left w:val="none" w:sz="0" w:space="0" w:color="auto"/>
        <w:bottom w:val="none" w:sz="0" w:space="0" w:color="auto"/>
        <w:right w:val="none" w:sz="0" w:space="0" w:color="auto"/>
      </w:divBdr>
    </w:div>
    <w:div w:id="1687899765">
      <w:bodyDiv w:val="1"/>
      <w:marLeft w:val="0"/>
      <w:marRight w:val="0"/>
      <w:marTop w:val="0"/>
      <w:marBottom w:val="0"/>
      <w:divBdr>
        <w:top w:val="none" w:sz="0" w:space="0" w:color="auto"/>
        <w:left w:val="none" w:sz="0" w:space="0" w:color="auto"/>
        <w:bottom w:val="none" w:sz="0" w:space="0" w:color="auto"/>
        <w:right w:val="none" w:sz="0" w:space="0" w:color="auto"/>
      </w:divBdr>
    </w:div>
    <w:div w:id="1712802119">
      <w:bodyDiv w:val="1"/>
      <w:marLeft w:val="0"/>
      <w:marRight w:val="0"/>
      <w:marTop w:val="0"/>
      <w:marBottom w:val="0"/>
      <w:divBdr>
        <w:top w:val="none" w:sz="0" w:space="0" w:color="auto"/>
        <w:left w:val="none" w:sz="0" w:space="0" w:color="auto"/>
        <w:bottom w:val="none" w:sz="0" w:space="0" w:color="auto"/>
        <w:right w:val="none" w:sz="0" w:space="0" w:color="auto"/>
      </w:divBdr>
    </w:div>
    <w:div w:id="1766536021">
      <w:bodyDiv w:val="1"/>
      <w:marLeft w:val="0"/>
      <w:marRight w:val="0"/>
      <w:marTop w:val="0"/>
      <w:marBottom w:val="0"/>
      <w:divBdr>
        <w:top w:val="none" w:sz="0" w:space="0" w:color="auto"/>
        <w:left w:val="none" w:sz="0" w:space="0" w:color="auto"/>
        <w:bottom w:val="none" w:sz="0" w:space="0" w:color="auto"/>
        <w:right w:val="none" w:sz="0" w:space="0" w:color="auto"/>
      </w:divBdr>
      <w:divsChild>
        <w:div w:id="501898606">
          <w:marLeft w:val="0"/>
          <w:marRight w:val="0"/>
          <w:marTop w:val="0"/>
          <w:marBottom w:val="240"/>
          <w:divBdr>
            <w:top w:val="none" w:sz="0" w:space="0" w:color="auto"/>
            <w:left w:val="none" w:sz="0" w:space="0" w:color="auto"/>
            <w:bottom w:val="none" w:sz="0" w:space="0" w:color="auto"/>
            <w:right w:val="none" w:sz="0" w:space="0" w:color="auto"/>
          </w:divBdr>
        </w:div>
      </w:divsChild>
    </w:div>
    <w:div w:id="1780644102">
      <w:bodyDiv w:val="1"/>
      <w:marLeft w:val="0"/>
      <w:marRight w:val="0"/>
      <w:marTop w:val="0"/>
      <w:marBottom w:val="0"/>
      <w:divBdr>
        <w:top w:val="none" w:sz="0" w:space="0" w:color="auto"/>
        <w:left w:val="none" w:sz="0" w:space="0" w:color="auto"/>
        <w:bottom w:val="none" w:sz="0" w:space="0" w:color="auto"/>
        <w:right w:val="none" w:sz="0" w:space="0" w:color="auto"/>
      </w:divBdr>
      <w:divsChild>
        <w:div w:id="1220943402">
          <w:marLeft w:val="0"/>
          <w:marRight w:val="0"/>
          <w:marTop w:val="0"/>
          <w:marBottom w:val="0"/>
          <w:divBdr>
            <w:top w:val="none" w:sz="0" w:space="0" w:color="auto"/>
            <w:left w:val="none" w:sz="0" w:space="0" w:color="auto"/>
            <w:bottom w:val="none" w:sz="0" w:space="0" w:color="auto"/>
            <w:right w:val="none" w:sz="0" w:space="0" w:color="auto"/>
          </w:divBdr>
        </w:div>
        <w:div w:id="1345396794">
          <w:marLeft w:val="0"/>
          <w:marRight w:val="0"/>
          <w:marTop w:val="0"/>
          <w:marBottom w:val="0"/>
          <w:divBdr>
            <w:top w:val="none" w:sz="0" w:space="0" w:color="auto"/>
            <w:left w:val="none" w:sz="0" w:space="0" w:color="auto"/>
            <w:bottom w:val="none" w:sz="0" w:space="0" w:color="auto"/>
            <w:right w:val="none" w:sz="0" w:space="0" w:color="auto"/>
          </w:divBdr>
        </w:div>
        <w:div w:id="1429042507">
          <w:marLeft w:val="0"/>
          <w:marRight w:val="0"/>
          <w:marTop w:val="0"/>
          <w:marBottom w:val="0"/>
          <w:divBdr>
            <w:top w:val="none" w:sz="0" w:space="0" w:color="auto"/>
            <w:left w:val="none" w:sz="0" w:space="0" w:color="auto"/>
            <w:bottom w:val="none" w:sz="0" w:space="0" w:color="auto"/>
            <w:right w:val="none" w:sz="0" w:space="0" w:color="auto"/>
          </w:divBdr>
        </w:div>
        <w:div w:id="1472166626">
          <w:marLeft w:val="0"/>
          <w:marRight w:val="0"/>
          <w:marTop w:val="0"/>
          <w:marBottom w:val="0"/>
          <w:divBdr>
            <w:top w:val="none" w:sz="0" w:space="0" w:color="auto"/>
            <w:left w:val="none" w:sz="0" w:space="0" w:color="auto"/>
            <w:bottom w:val="none" w:sz="0" w:space="0" w:color="auto"/>
            <w:right w:val="none" w:sz="0" w:space="0" w:color="auto"/>
          </w:divBdr>
        </w:div>
        <w:div w:id="1517307646">
          <w:marLeft w:val="0"/>
          <w:marRight w:val="0"/>
          <w:marTop w:val="0"/>
          <w:marBottom w:val="0"/>
          <w:divBdr>
            <w:top w:val="none" w:sz="0" w:space="0" w:color="auto"/>
            <w:left w:val="none" w:sz="0" w:space="0" w:color="auto"/>
            <w:bottom w:val="none" w:sz="0" w:space="0" w:color="auto"/>
            <w:right w:val="none" w:sz="0" w:space="0" w:color="auto"/>
          </w:divBdr>
        </w:div>
        <w:div w:id="394091633">
          <w:marLeft w:val="0"/>
          <w:marRight w:val="0"/>
          <w:marTop w:val="0"/>
          <w:marBottom w:val="0"/>
          <w:divBdr>
            <w:top w:val="none" w:sz="0" w:space="0" w:color="auto"/>
            <w:left w:val="none" w:sz="0" w:space="0" w:color="auto"/>
            <w:bottom w:val="none" w:sz="0" w:space="0" w:color="auto"/>
            <w:right w:val="none" w:sz="0" w:space="0" w:color="auto"/>
          </w:divBdr>
        </w:div>
        <w:div w:id="1995452774">
          <w:marLeft w:val="0"/>
          <w:marRight w:val="0"/>
          <w:marTop w:val="0"/>
          <w:marBottom w:val="0"/>
          <w:divBdr>
            <w:top w:val="none" w:sz="0" w:space="0" w:color="auto"/>
            <w:left w:val="none" w:sz="0" w:space="0" w:color="auto"/>
            <w:bottom w:val="none" w:sz="0" w:space="0" w:color="auto"/>
            <w:right w:val="none" w:sz="0" w:space="0" w:color="auto"/>
          </w:divBdr>
        </w:div>
        <w:div w:id="948199300">
          <w:marLeft w:val="0"/>
          <w:marRight w:val="0"/>
          <w:marTop w:val="0"/>
          <w:marBottom w:val="0"/>
          <w:divBdr>
            <w:top w:val="none" w:sz="0" w:space="0" w:color="auto"/>
            <w:left w:val="none" w:sz="0" w:space="0" w:color="auto"/>
            <w:bottom w:val="none" w:sz="0" w:space="0" w:color="auto"/>
            <w:right w:val="none" w:sz="0" w:space="0" w:color="auto"/>
          </w:divBdr>
        </w:div>
        <w:div w:id="1876696140">
          <w:marLeft w:val="0"/>
          <w:marRight w:val="0"/>
          <w:marTop w:val="0"/>
          <w:marBottom w:val="0"/>
          <w:divBdr>
            <w:top w:val="none" w:sz="0" w:space="0" w:color="auto"/>
            <w:left w:val="none" w:sz="0" w:space="0" w:color="auto"/>
            <w:bottom w:val="none" w:sz="0" w:space="0" w:color="auto"/>
            <w:right w:val="none" w:sz="0" w:space="0" w:color="auto"/>
          </w:divBdr>
        </w:div>
        <w:div w:id="543637221">
          <w:marLeft w:val="0"/>
          <w:marRight w:val="0"/>
          <w:marTop w:val="0"/>
          <w:marBottom w:val="0"/>
          <w:divBdr>
            <w:top w:val="none" w:sz="0" w:space="0" w:color="auto"/>
            <w:left w:val="none" w:sz="0" w:space="0" w:color="auto"/>
            <w:bottom w:val="none" w:sz="0" w:space="0" w:color="auto"/>
            <w:right w:val="none" w:sz="0" w:space="0" w:color="auto"/>
          </w:divBdr>
        </w:div>
        <w:div w:id="2018000850">
          <w:marLeft w:val="0"/>
          <w:marRight w:val="0"/>
          <w:marTop w:val="0"/>
          <w:marBottom w:val="0"/>
          <w:divBdr>
            <w:top w:val="none" w:sz="0" w:space="0" w:color="auto"/>
            <w:left w:val="none" w:sz="0" w:space="0" w:color="auto"/>
            <w:bottom w:val="none" w:sz="0" w:space="0" w:color="auto"/>
            <w:right w:val="none" w:sz="0" w:space="0" w:color="auto"/>
          </w:divBdr>
        </w:div>
        <w:div w:id="1970627342">
          <w:marLeft w:val="0"/>
          <w:marRight w:val="0"/>
          <w:marTop w:val="0"/>
          <w:marBottom w:val="0"/>
          <w:divBdr>
            <w:top w:val="none" w:sz="0" w:space="0" w:color="auto"/>
            <w:left w:val="none" w:sz="0" w:space="0" w:color="auto"/>
            <w:bottom w:val="none" w:sz="0" w:space="0" w:color="auto"/>
            <w:right w:val="none" w:sz="0" w:space="0" w:color="auto"/>
          </w:divBdr>
        </w:div>
        <w:div w:id="965549557">
          <w:marLeft w:val="0"/>
          <w:marRight w:val="0"/>
          <w:marTop w:val="0"/>
          <w:marBottom w:val="0"/>
          <w:divBdr>
            <w:top w:val="none" w:sz="0" w:space="0" w:color="auto"/>
            <w:left w:val="none" w:sz="0" w:space="0" w:color="auto"/>
            <w:bottom w:val="none" w:sz="0" w:space="0" w:color="auto"/>
            <w:right w:val="none" w:sz="0" w:space="0" w:color="auto"/>
          </w:divBdr>
        </w:div>
        <w:div w:id="1321542136">
          <w:marLeft w:val="0"/>
          <w:marRight w:val="0"/>
          <w:marTop w:val="0"/>
          <w:marBottom w:val="0"/>
          <w:divBdr>
            <w:top w:val="none" w:sz="0" w:space="0" w:color="auto"/>
            <w:left w:val="none" w:sz="0" w:space="0" w:color="auto"/>
            <w:bottom w:val="none" w:sz="0" w:space="0" w:color="auto"/>
            <w:right w:val="none" w:sz="0" w:space="0" w:color="auto"/>
          </w:divBdr>
        </w:div>
        <w:div w:id="895891188">
          <w:marLeft w:val="0"/>
          <w:marRight w:val="0"/>
          <w:marTop w:val="0"/>
          <w:marBottom w:val="0"/>
          <w:divBdr>
            <w:top w:val="none" w:sz="0" w:space="0" w:color="auto"/>
            <w:left w:val="none" w:sz="0" w:space="0" w:color="auto"/>
            <w:bottom w:val="none" w:sz="0" w:space="0" w:color="auto"/>
            <w:right w:val="none" w:sz="0" w:space="0" w:color="auto"/>
          </w:divBdr>
        </w:div>
        <w:div w:id="1385985589">
          <w:marLeft w:val="0"/>
          <w:marRight w:val="0"/>
          <w:marTop w:val="0"/>
          <w:marBottom w:val="0"/>
          <w:divBdr>
            <w:top w:val="none" w:sz="0" w:space="0" w:color="auto"/>
            <w:left w:val="none" w:sz="0" w:space="0" w:color="auto"/>
            <w:bottom w:val="none" w:sz="0" w:space="0" w:color="auto"/>
            <w:right w:val="none" w:sz="0" w:space="0" w:color="auto"/>
          </w:divBdr>
        </w:div>
        <w:div w:id="1934195219">
          <w:marLeft w:val="0"/>
          <w:marRight w:val="0"/>
          <w:marTop w:val="0"/>
          <w:marBottom w:val="0"/>
          <w:divBdr>
            <w:top w:val="none" w:sz="0" w:space="0" w:color="auto"/>
            <w:left w:val="none" w:sz="0" w:space="0" w:color="auto"/>
            <w:bottom w:val="none" w:sz="0" w:space="0" w:color="auto"/>
            <w:right w:val="none" w:sz="0" w:space="0" w:color="auto"/>
          </w:divBdr>
        </w:div>
        <w:div w:id="1670785746">
          <w:marLeft w:val="0"/>
          <w:marRight w:val="0"/>
          <w:marTop w:val="0"/>
          <w:marBottom w:val="0"/>
          <w:divBdr>
            <w:top w:val="none" w:sz="0" w:space="0" w:color="auto"/>
            <w:left w:val="none" w:sz="0" w:space="0" w:color="auto"/>
            <w:bottom w:val="none" w:sz="0" w:space="0" w:color="auto"/>
            <w:right w:val="none" w:sz="0" w:space="0" w:color="auto"/>
          </w:divBdr>
        </w:div>
        <w:div w:id="1335496528">
          <w:marLeft w:val="0"/>
          <w:marRight w:val="0"/>
          <w:marTop w:val="0"/>
          <w:marBottom w:val="0"/>
          <w:divBdr>
            <w:top w:val="none" w:sz="0" w:space="0" w:color="auto"/>
            <w:left w:val="none" w:sz="0" w:space="0" w:color="auto"/>
            <w:bottom w:val="none" w:sz="0" w:space="0" w:color="auto"/>
            <w:right w:val="none" w:sz="0" w:space="0" w:color="auto"/>
          </w:divBdr>
        </w:div>
        <w:div w:id="1810198896">
          <w:marLeft w:val="0"/>
          <w:marRight w:val="0"/>
          <w:marTop w:val="0"/>
          <w:marBottom w:val="0"/>
          <w:divBdr>
            <w:top w:val="none" w:sz="0" w:space="0" w:color="auto"/>
            <w:left w:val="none" w:sz="0" w:space="0" w:color="auto"/>
            <w:bottom w:val="none" w:sz="0" w:space="0" w:color="auto"/>
            <w:right w:val="none" w:sz="0" w:space="0" w:color="auto"/>
          </w:divBdr>
        </w:div>
        <w:div w:id="1842499904">
          <w:marLeft w:val="0"/>
          <w:marRight w:val="0"/>
          <w:marTop w:val="0"/>
          <w:marBottom w:val="0"/>
          <w:divBdr>
            <w:top w:val="none" w:sz="0" w:space="0" w:color="auto"/>
            <w:left w:val="none" w:sz="0" w:space="0" w:color="auto"/>
            <w:bottom w:val="none" w:sz="0" w:space="0" w:color="auto"/>
            <w:right w:val="none" w:sz="0" w:space="0" w:color="auto"/>
          </w:divBdr>
        </w:div>
        <w:div w:id="377752161">
          <w:marLeft w:val="0"/>
          <w:marRight w:val="0"/>
          <w:marTop w:val="0"/>
          <w:marBottom w:val="0"/>
          <w:divBdr>
            <w:top w:val="none" w:sz="0" w:space="0" w:color="auto"/>
            <w:left w:val="none" w:sz="0" w:space="0" w:color="auto"/>
            <w:bottom w:val="none" w:sz="0" w:space="0" w:color="auto"/>
            <w:right w:val="none" w:sz="0" w:space="0" w:color="auto"/>
          </w:divBdr>
        </w:div>
        <w:div w:id="1188790224">
          <w:marLeft w:val="0"/>
          <w:marRight w:val="0"/>
          <w:marTop w:val="0"/>
          <w:marBottom w:val="0"/>
          <w:divBdr>
            <w:top w:val="none" w:sz="0" w:space="0" w:color="auto"/>
            <w:left w:val="none" w:sz="0" w:space="0" w:color="auto"/>
            <w:bottom w:val="none" w:sz="0" w:space="0" w:color="auto"/>
            <w:right w:val="none" w:sz="0" w:space="0" w:color="auto"/>
          </w:divBdr>
        </w:div>
        <w:div w:id="216282592">
          <w:marLeft w:val="0"/>
          <w:marRight w:val="0"/>
          <w:marTop w:val="0"/>
          <w:marBottom w:val="0"/>
          <w:divBdr>
            <w:top w:val="none" w:sz="0" w:space="0" w:color="auto"/>
            <w:left w:val="none" w:sz="0" w:space="0" w:color="auto"/>
            <w:bottom w:val="none" w:sz="0" w:space="0" w:color="auto"/>
            <w:right w:val="none" w:sz="0" w:space="0" w:color="auto"/>
          </w:divBdr>
        </w:div>
        <w:div w:id="1996566204">
          <w:marLeft w:val="0"/>
          <w:marRight w:val="0"/>
          <w:marTop w:val="0"/>
          <w:marBottom w:val="0"/>
          <w:divBdr>
            <w:top w:val="none" w:sz="0" w:space="0" w:color="auto"/>
            <w:left w:val="none" w:sz="0" w:space="0" w:color="auto"/>
            <w:bottom w:val="none" w:sz="0" w:space="0" w:color="auto"/>
            <w:right w:val="none" w:sz="0" w:space="0" w:color="auto"/>
          </w:divBdr>
        </w:div>
        <w:div w:id="170032226">
          <w:marLeft w:val="0"/>
          <w:marRight w:val="0"/>
          <w:marTop w:val="0"/>
          <w:marBottom w:val="0"/>
          <w:divBdr>
            <w:top w:val="none" w:sz="0" w:space="0" w:color="auto"/>
            <w:left w:val="none" w:sz="0" w:space="0" w:color="auto"/>
            <w:bottom w:val="none" w:sz="0" w:space="0" w:color="auto"/>
            <w:right w:val="none" w:sz="0" w:space="0" w:color="auto"/>
          </w:divBdr>
        </w:div>
        <w:div w:id="1728145324">
          <w:marLeft w:val="0"/>
          <w:marRight w:val="0"/>
          <w:marTop w:val="0"/>
          <w:marBottom w:val="0"/>
          <w:divBdr>
            <w:top w:val="none" w:sz="0" w:space="0" w:color="auto"/>
            <w:left w:val="none" w:sz="0" w:space="0" w:color="auto"/>
            <w:bottom w:val="none" w:sz="0" w:space="0" w:color="auto"/>
            <w:right w:val="none" w:sz="0" w:space="0" w:color="auto"/>
          </w:divBdr>
        </w:div>
        <w:div w:id="1561137436">
          <w:marLeft w:val="0"/>
          <w:marRight w:val="0"/>
          <w:marTop w:val="0"/>
          <w:marBottom w:val="0"/>
          <w:divBdr>
            <w:top w:val="none" w:sz="0" w:space="0" w:color="auto"/>
            <w:left w:val="none" w:sz="0" w:space="0" w:color="auto"/>
            <w:bottom w:val="none" w:sz="0" w:space="0" w:color="auto"/>
            <w:right w:val="none" w:sz="0" w:space="0" w:color="auto"/>
          </w:divBdr>
        </w:div>
        <w:div w:id="2118133015">
          <w:marLeft w:val="0"/>
          <w:marRight w:val="0"/>
          <w:marTop w:val="0"/>
          <w:marBottom w:val="0"/>
          <w:divBdr>
            <w:top w:val="none" w:sz="0" w:space="0" w:color="auto"/>
            <w:left w:val="none" w:sz="0" w:space="0" w:color="auto"/>
            <w:bottom w:val="none" w:sz="0" w:space="0" w:color="auto"/>
            <w:right w:val="none" w:sz="0" w:space="0" w:color="auto"/>
          </w:divBdr>
        </w:div>
      </w:divsChild>
    </w:div>
    <w:div w:id="1905408506">
      <w:bodyDiv w:val="1"/>
      <w:marLeft w:val="0"/>
      <w:marRight w:val="0"/>
      <w:marTop w:val="0"/>
      <w:marBottom w:val="0"/>
      <w:divBdr>
        <w:top w:val="none" w:sz="0" w:space="0" w:color="auto"/>
        <w:left w:val="none" w:sz="0" w:space="0" w:color="auto"/>
        <w:bottom w:val="none" w:sz="0" w:space="0" w:color="auto"/>
        <w:right w:val="none" w:sz="0" w:space="0" w:color="auto"/>
      </w:divBdr>
      <w:divsChild>
        <w:div w:id="232156278">
          <w:marLeft w:val="0"/>
          <w:marRight w:val="0"/>
          <w:marTop w:val="0"/>
          <w:marBottom w:val="0"/>
          <w:divBdr>
            <w:top w:val="none" w:sz="0" w:space="0" w:color="auto"/>
            <w:left w:val="none" w:sz="0" w:space="0" w:color="auto"/>
            <w:bottom w:val="none" w:sz="0" w:space="0" w:color="auto"/>
            <w:right w:val="none" w:sz="0" w:space="0" w:color="auto"/>
          </w:divBdr>
        </w:div>
        <w:div w:id="610862771">
          <w:marLeft w:val="0"/>
          <w:marRight w:val="0"/>
          <w:marTop w:val="0"/>
          <w:marBottom w:val="0"/>
          <w:divBdr>
            <w:top w:val="none" w:sz="0" w:space="0" w:color="auto"/>
            <w:left w:val="none" w:sz="0" w:space="0" w:color="auto"/>
            <w:bottom w:val="none" w:sz="0" w:space="0" w:color="auto"/>
            <w:right w:val="none" w:sz="0" w:space="0" w:color="auto"/>
          </w:divBdr>
        </w:div>
        <w:div w:id="233593033">
          <w:marLeft w:val="0"/>
          <w:marRight w:val="0"/>
          <w:marTop w:val="0"/>
          <w:marBottom w:val="0"/>
          <w:divBdr>
            <w:top w:val="none" w:sz="0" w:space="0" w:color="auto"/>
            <w:left w:val="none" w:sz="0" w:space="0" w:color="auto"/>
            <w:bottom w:val="none" w:sz="0" w:space="0" w:color="auto"/>
            <w:right w:val="none" w:sz="0" w:space="0" w:color="auto"/>
          </w:divBdr>
        </w:div>
        <w:div w:id="833759622">
          <w:marLeft w:val="0"/>
          <w:marRight w:val="0"/>
          <w:marTop w:val="0"/>
          <w:marBottom w:val="0"/>
          <w:divBdr>
            <w:top w:val="none" w:sz="0" w:space="0" w:color="auto"/>
            <w:left w:val="none" w:sz="0" w:space="0" w:color="auto"/>
            <w:bottom w:val="none" w:sz="0" w:space="0" w:color="auto"/>
            <w:right w:val="none" w:sz="0" w:space="0" w:color="auto"/>
          </w:divBdr>
        </w:div>
        <w:div w:id="506869686">
          <w:marLeft w:val="0"/>
          <w:marRight w:val="0"/>
          <w:marTop w:val="0"/>
          <w:marBottom w:val="0"/>
          <w:divBdr>
            <w:top w:val="none" w:sz="0" w:space="0" w:color="auto"/>
            <w:left w:val="none" w:sz="0" w:space="0" w:color="auto"/>
            <w:bottom w:val="none" w:sz="0" w:space="0" w:color="auto"/>
            <w:right w:val="none" w:sz="0" w:space="0" w:color="auto"/>
          </w:divBdr>
        </w:div>
        <w:div w:id="1450125044">
          <w:marLeft w:val="0"/>
          <w:marRight w:val="0"/>
          <w:marTop w:val="0"/>
          <w:marBottom w:val="0"/>
          <w:divBdr>
            <w:top w:val="none" w:sz="0" w:space="0" w:color="auto"/>
            <w:left w:val="none" w:sz="0" w:space="0" w:color="auto"/>
            <w:bottom w:val="none" w:sz="0" w:space="0" w:color="auto"/>
            <w:right w:val="none" w:sz="0" w:space="0" w:color="auto"/>
          </w:divBdr>
        </w:div>
      </w:divsChild>
    </w:div>
    <w:div w:id="1949658422">
      <w:bodyDiv w:val="1"/>
      <w:marLeft w:val="0"/>
      <w:marRight w:val="0"/>
      <w:marTop w:val="0"/>
      <w:marBottom w:val="0"/>
      <w:divBdr>
        <w:top w:val="none" w:sz="0" w:space="0" w:color="auto"/>
        <w:left w:val="none" w:sz="0" w:space="0" w:color="auto"/>
        <w:bottom w:val="none" w:sz="0" w:space="0" w:color="auto"/>
        <w:right w:val="none" w:sz="0" w:space="0" w:color="auto"/>
      </w:divBdr>
      <w:divsChild>
        <w:div w:id="401099524">
          <w:marLeft w:val="0"/>
          <w:marRight w:val="0"/>
          <w:marTop w:val="0"/>
          <w:marBottom w:val="0"/>
          <w:divBdr>
            <w:top w:val="none" w:sz="0" w:space="0" w:color="auto"/>
            <w:left w:val="none" w:sz="0" w:space="0" w:color="auto"/>
            <w:bottom w:val="none" w:sz="0" w:space="0" w:color="auto"/>
            <w:right w:val="none" w:sz="0" w:space="0" w:color="auto"/>
          </w:divBdr>
          <w:divsChild>
            <w:div w:id="62879222">
              <w:marLeft w:val="0"/>
              <w:marRight w:val="0"/>
              <w:marTop w:val="0"/>
              <w:marBottom w:val="0"/>
              <w:divBdr>
                <w:top w:val="none" w:sz="0" w:space="0" w:color="auto"/>
                <w:left w:val="none" w:sz="0" w:space="0" w:color="auto"/>
                <w:bottom w:val="none" w:sz="0" w:space="0" w:color="auto"/>
                <w:right w:val="none" w:sz="0" w:space="0" w:color="auto"/>
              </w:divBdr>
              <w:divsChild>
                <w:div w:id="932779589">
                  <w:marLeft w:val="0"/>
                  <w:marRight w:val="0"/>
                  <w:marTop w:val="0"/>
                  <w:marBottom w:val="0"/>
                  <w:divBdr>
                    <w:top w:val="none" w:sz="0" w:space="0" w:color="auto"/>
                    <w:left w:val="none" w:sz="0" w:space="0" w:color="auto"/>
                    <w:bottom w:val="none" w:sz="0" w:space="0" w:color="auto"/>
                    <w:right w:val="none" w:sz="0" w:space="0" w:color="auto"/>
                  </w:divBdr>
                </w:div>
                <w:div w:id="1858229853">
                  <w:marLeft w:val="0"/>
                  <w:marRight w:val="0"/>
                  <w:marTop w:val="0"/>
                  <w:marBottom w:val="0"/>
                  <w:divBdr>
                    <w:top w:val="none" w:sz="0" w:space="0" w:color="auto"/>
                    <w:left w:val="none" w:sz="0" w:space="0" w:color="auto"/>
                    <w:bottom w:val="none" w:sz="0" w:space="0" w:color="auto"/>
                    <w:right w:val="none" w:sz="0" w:space="0" w:color="auto"/>
                  </w:divBdr>
                </w:div>
                <w:div w:id="1525746199">
                  <w:marLeft w:val="0"/>
                  <w:marRight w:val="0"/>
                  <w:marTop w:val="0"/>
                  <w:marBottom w:val="0"/>
                  <w:divBdr>
                    <w:top w:val="none" w:sz="0" w:space="0" w:color="auto"/>
                    <w:left w:val="none" w:sz="0" w:space="0" w:color="auto"/>
                    <w:bottom w:val="none" w:sz="0" w:space="0" w:color="auto"/>
                    <w:right w:val="none" w:sz="0" w:space="0" w:color="auto"/>
                  </w:divBdr>
                </w:div>
                <w:div w:id="285621225">
                  <w:marLeft w:val="0"/>
                  <w:marRight w:val="0"/>
                  <w:marTop w:val="0"/>
                  <w:marBottom w:val="0"/>
                  <w:divBdr>
                    <w:top w:val="none" w:sz="0" w:space="0" w:color="auto"/>
                    <w:left w:val="none" w:sz="0" w:space="0" w:color="auto"/>
                    <w:bottom w:val="none" w:sz="0" w:space="0" w:color="auto"/>
                    <w:right w:val="none" w:sz="0" w:space="0" w:color="auto"/>
                  </w:divBdr>
                </w:div>
                <w:div w:id="1661080188">
                  <w:marLeft w:val="0"/>
                  <w:marRight w:val="0"/>
                  <w:marTop w:val="0"/>
                  <w:marBottom w:val="0"/>
                  <w:divBdr>
                    <w:top w:val="none" w:sz="0" w:space="0" w:color="auto"/>
                    <w:left w:val="none" w:sz="0" w:space="0" w:color="auto"/>
                    <w:bottom w:val="none" w:sz="0" w:space="0" w:color="auto"/>
                    <w:right w:val="none" w:sz="0" w:space="0" w:color="auto"/>
                  </w:divBdr>
                </w:div>
                <w:div w:id="1034766087">
                  <w:marLeft w:val="0"/>
                  <w:marRight w:val="0"/>
                  <w:marTop w:val="0"/>
                  <w:marBottom w:val="0"/>
                  <w:divBdr>
                    <w:top w:val="none" w:sz="0" w:space="0" w:color="auto"/>
                    <w:left w:val="none" w:sz="0" w:space="0" w:color="auto"/>
                    <w:bottom w:val="none" w:sz="0" w:space="0" w:color="auto"/>
                    <w:right w:val="none" w:sz="0" w:space="0" w:color="auto"/>
                  </w:divBdr>
                </w:div>
                <w:div w:id="1829588000">
                  <w:marLeft w:val="0"/>
                  <w:marRight w:val="0"/>
                  <w:marTop w:val="0"/>
                  <w:marBottom w:val="0"/>
                  <w:divBdr>
                    <w:top w:val="none" w:sz="0" w:space="0" w:color="auto"/>
                    <w:left w:val="none" w:sz="0" w:space="0" w:color="auto"/>
                    <w:bottom w:val="none" w:sz="0" w:space="0" w:color="auto"/>
                    <w:right w:val="none" w:sz="0" w:space="0" w:color="auto"/>
                  </w:divBdr>
                </w:div>
                <w:div w:id="121995160">
                  <w:marLeft w:val="0"/>
                  <w:marRight w:val="0"/>
                  <w:marTop w:val="0"/>
                  <w:marBottom w:val="0"/>
                  <w:divBdr>
                    <w:top w:val="none" w:sz="0" w:space="0" w:color="auto"/>
                    <w:left w:val="none" w:sz="0" w:space="0" w:color="auto"/>
                    <w:bottom w:val="none" w:sz="0" w:space="0" w:color="auto"/>
                    <w:right w:val="none" w:sz="0" w:space="0" w:color="auto"/>
                  </w:divBdr>
                </w:div>
                <w:div w:id="236987718">
                  <w:marLeft w:val="0"/>
                  <w:marRight w:val="0"/>
                  <w:marTop w:val="0"/>
                  <w:marBottom w:val="0"/>
                  <w:divBdr>
                    <w:top w:val="none" w:sz="0" w:space="0" w:color="auto"/>
                    <w:left w:val="none" w:sz="0" w:space="0" w:color="auto"/>
                    <w:bottom w:val="none" w:sz="0" w:space="0" w:color="auto"/>
                    <w:right w:val="none" w:sz="0" w:space="0" w:color="auto"/>
                  </w:divBdr>
                </w:div>
                <w:div w:id="29113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293">
          <w:marLeft w:val="0"/>
          <w:marRight w:val="0"/>
          <w:marTop w:val="0"/>
          <w:marBottom w:val="0"/>
          <w:divBdr>
            <w:top w:val="none" w:sz="0" w:space="0" w:color="auto"/>
            <w:left w:val="none" w:sz="0" w:space="0" w:color="auto"/>
            <w:bottom w:val="none" w:sz="0" w:space="0" w:color="auto"/>
            <w:right w:val="none" w:sz="0" w:space="0" w:color="auto"/>
          </w:divBdr>
        </w:div>
        <w:div w:id="357392741">
          <w:marLeft w:val="0"/>
          <w:marRight w:val="0"/>
          <w:marTop w:val="0"/>
          <w:marBottom w:val="0"/>
          <w:divBdr>
            <w:top w:val="none" w:sz="0" w:space="0" w:color="auto"/>
            <w:left w:val="none" w:sz="0" w:space="0" w:color="auto"/>
            <w:bottom w:val="none" w:sz="0" w:space="0" w:color="auto"/>
            <w:right w:val="none" w:sz="0" w:space="0" w:color="auto"/>
          </w:divBdr>
        </w:div>
        <w:div w:id="275255356">
          <w:marLeft w:val="0"/>
          <w:marRight w:val="0"/>
          <w:marTop w:val="0"/>
          <w:marBottom w:val="0"/>
          <w:divBdr>
            <w:top w:val="none" w:sz="0" w:space="0" w:color="auto"/>
            <w:left w:val="none" w:sz="0" w:space="0" w:color="auto"/>
            <w:bottom w:val="none" w:sz="0" w:space="0" w:color="auto"/>
            <w:right w:val="none" w:sz="0" w:space="0" w:color="auto"/>
          </w:divBdr>
        </w:div>
        <w:div w:id="1589922339">
          <w:marLeft w:val="0"/>
          <w:marRight w:val="0"/>
          <w:marTop w:val="0"/>
          <w:marBottom w:val="0"/>
          <w:divBdr>
            <w:top w:val="none" w:sz="0" w:space="0" w:color="auto"/>
            <w:left w:val="none" w:sz="0" w:space="0" w:color="auto"/>
            <w:bottom w:val="none" w:sz="0" w:space="0" w:color="auto"/>
            <w:right w:val="none" w:sz="0" w:space="0" w:color="auto"/>
          </w:divBdr>
        </w:div>
        <w:div w:id="1177966136">
          <w:marLeft w:val="0"/>
          <w:marRight w:val="0"/>
          <w:marTop w:val="0"/>
          <w:marBottom w:val="0"/>
          <w:divBdr>
            <w:top w:val="none" w:sz="0" w:space="0" w:color="auto"/>
            <w:left w:val="none" w:sz="0" w:space="0" w:color="auto"/>
            <w:bottom w:val="none" w:sz="0" w:space="0" w:color="auto"/>
            <w:right w:val="none" w:sz="0" w:space="0" w:color="auto"/>
          </w:divBdr>
        </w:div>
        <w:div w:id="1282304100">
          <w:marLeft w:val="0"/>
          <w:marRight w:val="0"/>
          <w:marTop w:val="0"/>
          <w:marBottom w:val="0"/>
          <w:divBdr>
            <w:top w:val="none" w:sz="0" w:space="0" w:color="auto"/>
            <w:left w:val="none" w:sz="0" w:space="0" w:color="auto"/>
            <w:bottom w:val="none" w:sz="0" w:space="0" w:color="auto"/>
            <w:right w:val="none" w:sz="0" w:space="0" w:color="auto"/>
          </w:divBdr>
        </w:div>
        <w:div w:id="1667903789">
          <w:marLeft w:val="0"/>
          <w:marRight w:val="0"/>
          <w:marTop w:val="0"/>
          <w:marBottom w:val="0"/>
          <w:divBdr>
            <w:top w:val="none" w:sz="0" w:space="0" w:color="auto"/>
            <w:left w:val="none" w:sz="0" w:space="0" w:color="auto"/>
            <w:bottom w:val="none" w:sz="0" w:space="0" w:color="auto"/>
            <w:right w:val="none" w:sz="0" w:space="0" w:color="auto"/>
          </w:divBdr>
        </w:div>
        <w:div w:id="600794374">
          <w:marLeft w:val="0"/>
          <w:marRight w:val="0"/>
          <w:marTop w:val="0"/>
          <w:marBottom w:val="0"/>
          <w:divBdr>
            <w:top w:val="none" w:sz="0" w:space="0" w:color="auto"/>
            <w:left w:val="none" w:sz="0" w:space="0" w:color="auto"/>
            <w:bottom w:val="none" w:sz="0" w:space="0" w:color="auto"/>
            <w:right w:val="none" w:sz="0" w:space="0" w:color="auto"/>
          </w:divBdr>
        </w:div>
        <w:div w:id="892931297">
          <w:marLeft w:val="0"/>
          <w:marRight w:val="0"/>
          <w:marTop w:val="0"/>
          <w:marBottom w:val="0"/>
          <w:divBdr>
            <w:top w:val="none" w:sz="0" w:space="0" w:color="auto"/>
            <w:left w:val="none" w:sz="0" w:space="0" w:color="auto"/>
            <w:bottom w:val="none" w:sz="0" w:space="0" w:color="auto"/>
            <w:right w:val="none" w:sz="0" w:space="0" w:color="auto"/>
          </w:divBdr>
        </w:div>
        <w:div w:id="325061282">
          <w:marLeft w:val="0"/>
          <w:marRight w:val="0"/>
          <w:marTop w:val="0"/>
          <w:marBottom w:val="0"/>
          <w:divBdr>
            <w:top w:val="none" w:sz="0" w:space="0" w:color="auto"/>
            <w:left w:val="none" w:sz="0" w:space="0" w:color="auto"/>
            <w:bottom w:val="none" w:sz="0" w:space="0" w:color="auto"/>
            <w:right w:val="none" w:sz="0" w:space="0" w:color="auto"/>
          </w:divBdr>
        </w:div>
        <w:div w:id="1699113327">
          <w:marLeft w:val="0"/>
          <w:marRight w:val="0"/>
          <w:marTop w:val="0"/>
          <w:marBottom w:val="0"/>
          <w:divBdr>
            <w:top w:val="none" w:sz="0" w:space="0" w:color="auto"/>
            <w:left w:val="none" w:sz="0" w:space="0" w:color="auto"/>
            <w:bottom w:val="none" w:sz="0" w:space="0" w:color="auto"/>
            <w:right w:val="none" w:sz="0" w:space="0" w:color="auto"/>
          </w:divBdr>
        </w:div>
        <w:div w:id="2103794610">
          <w:marLeft w:val="0"/>
          <w:marRight w:val="0"/>
          <w:marTop w:val="0"/>
          <w:marBottom w:val="0"/>
          <w:divBdr>
            <w:top w:val="none" w:sz="0" w:space="0" w:color="auto"/>
            <w:left w:val="none" w:sz="0" w:space="0" w:color="auto"/>
            <w:bottom w:val="none" w:sz="0" w:space="0" w:color="auto"/>
            <w:right w:val="none" w:sz="0" w:space="0" w:color="auto"/>
          </w:divBdr>
        </w:div>
        <w:div w:id="1629118744">
          <w:marLeft w:val="0"/>
          <w:marRight w:val="0"/>
          <w:marTop w:val="0"/>
          <w:marBottom w:val="0"/>
          <w:divBdr>
            <w:top w:val="none" w:sz="0" w:space="0" w:color="auto"/>
            <w:left w:val="none" w:sz="0" w:space="0" w:color="auto"/>
            <w:bottom w:val="none" w:sz="0" w:space="0" w:color="auto"/>
            <w:right w:val="none" w:sz="0" w:space="0" w:color="auto"/>
          </w:divBdr>
        </w:div>
      </w:divsChild>
    </w:div>
    <w:div w:id="1963724618">
      <w:bodyDiv w:val="1"/>
      <w:marLeft w:val="0"/>
      <w:marRight w:val="0"/>
      <w:marTop w:val="0"/>
      <w:marBottom w:val="0"/>
      <w:divBdr>
        <w:top w:val="none" w:sz="0" w:space="0" w:color="auto"/>
        <w:left w:val="none" w:sz="0" w:space="0" w:color="auto"/>
        <w:bottom w:val="none" w:sz="0" w:space="0" w:color="auto"/>
        <w:right w:val="none" w:sz="0" w:space="0" w:color="auto"/>
      </w:divBdr>
    </w:div>
    <w:div w:id="1969778477">
      <w:bodyDiv w:val="1"/>
      <w:marLeft w:val="0"/>
      <w:marRight w:val="0"/>
      <w:marTop w:val="0"/>
      <w:marBottom w:val="0"/>
      <w:divBdr>
        <w:top w:val="none" w:sz="0" w:space="0" w:color="auto"/>
        <w:left w:val="none" w:sz="0" w:space="0" w:color="auto"/>
        <w:bottom w:val="none" w:sz="0" w:space="0" w:color="auto"/>
        <w:right w:val="none" w:sz="0" w:space="0" w:color="auto"/>
      </w:divBdr>
      <w:divsChild>
        <w:div w:id="1363674273">
          <w:marLeft w:val="0"/>
          <w:marRight w:val="0"/>
          <w:marTop w:val="0"/>
          <w:marBottom w:val="0"/>
          <w:divBdr>
            <w:top w:val="none" w:sz="0" w:space="0" w:color="auto"/>
            <w:left w:val="none" w:sz="0" w:space="0" w:color="auto"/>
            <w:bottom w:val="none" w:sz="0" w:space="0" w:color="auto"/>
            <w:right w:val="none" w:sz="0" w:space="0" w:color="auto"/>
          </w:divBdr>
        </w:div>
        <w:div w:id="311760549">
          <w:marLeft w:val="0"/>
          <w:marRight w:val="0"/>
          <w:marTop w:val="0"/>
          <w:marBottom w:val="0"/>
          <w:divBdr>
            <w:top w:val="none" w:sz="0" w:space="0" w:color="auto"/>
            <w:left w:val="none" w:sz="0" w:space="0" w:color="auto"/>
            <w:bottom w:val="none" w:sz="0" w:space="0" w:color="auto"/>
            <w:right w:val="none" w:sz="0" w:space="0" w:color="auto"/>
          </w:divBdr>
        </w:div>
        <w:div w:id="1209293840">
          <w:marLeft w:val="0"/>
          <w:marRight w:val="0"/>
          <w:marTop w:val="0"/>
          <w:marBottom w:val="0"/>
          <w:divBdr>
            <w:top w:val="none" w:sz="0" w:space="0" w:color="auto"/>
            <w:left w:val="none" w:sz="0" w:space="0" w:color="auto"/>
            <w:bottom w:val="none" w:sz="0" w:space="0" w:color="auto"/>
            <w:right w:val="none" w:sz="0" w:space="0" w:color="auto"/>
          </w:divBdr>
        </w:div>
        <w:div w:id="1993948249">
          <w:marLeft w:val="0"/>
          <w:marRight w:val="0"/>
          <w:marTop w:val="0"/>
          <w:marBottom w:val="0"/>
          <w:divBdr>
            <w:top w:val="none" w:sz="0" w:space="0" w:color="auto"/>
            <w:left w:val="none" w:sz="0" w:space="0" w:color="auto"/>
            <w:bottom w:val="none" w:sz="0" w:space="0" w:color="auto"/>
            <w:right w:val="none" w:sz="0" w:space="0" w:color="auto"/>
          </w:divBdr>
        </w:div>
        <w:div w:id="1212229214">
          <w:marLeft w:val="0"/>
          <w:marRight w:val="0"/>
          <w:marTop w:val="0"/>
          <w:marBottom w:val="0"/>
          <w:divBdr>
            <w:top w:val="none" w:sz="0" w:space="0" w:color="auto"/>
            <w:left w:val="none" w:sz="0" w:space="0" w:color="auto"/>
            <w:bottom w:val="none" w:sz="0" w:space="0" w:color="auto"/>
            <w:right w:val="none" w:sz="0" w:space="0" w:color="auto"/>
          </w:divBdr>
        </w:div>
        <w:div w:id="129172617">
          <w:marLeft w:val="0"/>
          <w:marRight w:val="0"/>
          <w:marTop w:val="0"/>
          <w:marBottom w:val="0"/>
          <w:divBdr>
            <w:top w:val="none" w:sz="0" w:space="0" w:color="auto"/>
            <w:left w:val="none" w:sz="0" w:space="0" w:color="auto"/>
            <w:bottom w:val="none" w:sz="0" w:space="0" w:color="auto"/>
            <w:right w:val="none" w:sz="0" w:space="0" w:color="auto"/>
          </w:divBdr>
        </w:div>
        <w:div w:id="274484920">
          <w:marLeft w:val="0"/>
          <w:marRight w:val="0"/>
          <w:marTop w:val="0"/>
          <w:marBottom w:val="0"/>
          <w:divBdr>
            <w:top w:val="none" w:sz="0" w:space="0" w:color="auto"/>
            <w:left w:val="none" w:sz="0" w:space="0" w:color="auto"/>
            <w:bottom w:val="none" w:sz="0" w:space="0" w:color="auto"/>
            <w:right w:val="none" w:sz="0" w:space="0" w:color="auto"/>
          </w:divBdr>
        </w:div>
        <w:div w:id="373118992">
          <w:marLeft w:val="0"/>
          <w:marRight w:val="0"/>
          <w:marTop w:val="0"/>
          <w:marBottom w:val="0"/>
          <w:divBdr>
            <w:top w:val="none" w:sz="0" w:space="0" w:color="auto"/>
            <w:left w:val="none" w:sz="0" w:space="0" w:color="auto"/>
            <w:bottom w:val="none" w:sz="0" w:space="0" w:color="auto"/>
            <w:right w:val="none" w:sz="0" w:space="0" w:color="auto"/>
          </w:divBdr>
        </w:div>
        <w:div w:id="2111852480">
          <w:marLeft w:val="0"/>
          <w:marRight w:val="0"/>
          <w:marTop w:val="0"/>
          <w:marBottom w:val="0"/>
          <w:divBdr>
            <w:top w:val="none" w:sz="0" w:space="0" w:color="auto"/>
            <w:left w:val="none" w:sz="0" w:space="0" w:color="auto"/>
            <w:bottom w:val="none" w:sz="0" w:space="0" w:color="auto"/>
            <w:right w:val="none" w:sz="0" w:space="0" w:color="auto"/>
          </w:divBdr>
        </w:div>
        <w:div w:id="516772536">
          <w:marLeft w:val="0"/>
          <w:marRight w:val="0"/>
          <w:marTop w:val="0"/>
          <w:marBottom w:val="0"/>
          <w:divBdr>
            <w:top w:val="none" w:sz="0" w:space="0" w:color="auto"/>
            <w:left w:val="none" w:sz="0" w:space="0" w:color="auto"/>
            <w:bottom w:val="none" w:sz="0" w:space="0" w:color="auto"/>
            <w:right w:val="none" w:sz="0" w:space="0" w:color="auto"/>
          </w:divBdr>
        </w:div>
        <w:div w:id="234946710">
          <w:marLeft w:val="0"/>
          <w:marRight w:val="0"/>
          <w:marTop w:val="0"/>
          <w:marBottom w:val="0"/>
          <w:divBdr>
            <w:top w:val="none" w:sz="0" w:space="0" w:color="auto"/>
            <w:left w:val="none" w:sz="0" w:space="0" w:color="auto"/>
            <w:bottom w:val="none" w:sz="0" w:space="0" w:color="auto"/>
            <w:right w:val="none" w:sz="0" w:space="0" w:color="auto"/>
          </w:divBdr>
        </w:div>
        <w:div w:id="282273004">
          <w:marLeft w:val="0"/>
          <w:marRight w:val="0"/>
          <w:marTop w:val="0"/>
          <w:marBottom w:val="0"/>
          <w:divBdr>
            <w:top w:val="none" w:sz="0" w:space="0" w:color="auto"/>
            <w:left w:val="none" w:sz="0" w:space="0" w:color="auto"/>
            <w:bottom w:val="none" w:sz="0" w:space="0" w:color="auto"/>
            <w:right w:val="none" w:sz="0" w:space="0" w:color="auto"/>
          </w:divBdr>
        </w:div>
      </w:divsChild>
    </w:div>
    <w:div w:id="2055352740">
      <w:bodyDiv w:val="1"/>
      <w:marLeft w:val="0"/>
      <w:marRight w:val="0"/>
      <w:marTop w:val="0"/>
      <w:marBottom w:val="0"/>
      <w:divBdr>
        <w:top w:val="none" w:sz="0" w:space="0" w:color="auto"/>
        <w:left w:val="none" w:sz="0" w:space="0" w:color="auto"/>
        <w:bottom w:val="none" w:sz="0" w:space="0" w:color="auto"/>
        <w:right w:val="none" w:sz="0" w:space="0" w:color="auto"/>
      </w:divBdr>
    </w:div>
    <w:div w:id="2065174477">
      <w:bodyDiv w:val="1"/>
      <w:marLeft w:val="0"/>
      <w:marRight w:val="0"/>
      <w:marTop w:val="0"/>
      <w:marBottom w:val="0"/>
      <w:divBdr>
        <w:top w:val="none" w:sz="0" w:space="0" w:color="auto"/>
        <w:left w:val="none" w:sz="0" w:space="0" w:color="auto"/>
        <w:bottom w:val="none" w:sz="0" w:space="0" w:color="auto"/>
        <w:right w:val="none" w:sz="0" w:space="0" w:color="auto"/>
      </w:divBdr>
    </w:div>
    <w:div w:id="2123107868">
      <w:bodyDiv w:val="1"/>
      <w:marLeft w:val="0"/>
      <w:marRight w:val="0"/>
      <w:marTop w:val="0"/>
      <w:marBottom w:val="0"/>
      <w:divBdr>
        <w:top w:val="none" w:sz="0" w:space="0" w:color="auto"/>
        <w:left w:val="none" w:sz="0" w:space="0" w:color="auto"/>
        <w:bottom w:val="none" w:sz="0" w:space="0" w:color="auto"/>
        <w:right w:val="none" w:sz="0" w:space="0" w:color="auto"/>
      </w:divBdr>
      <w:divsChild>
        <w:div w:id="1810200549">
          <w:marLeft w:val="0"/>
          <w:marRight w:val="0"/>
          <w:marTop w:val="0"/>
          <w:marBottom w:val="0"/>
          <w:divBdr>
            <w:top w:val="none" w:sz="0" w:space="0" w:color="auto"/>
            <w:left w:val="none" w:sz="0" w:space="0" w:color="auto"/>
            <w:bottom w:val="none" w:sz="0" w:space="0" w:color="auto"/>
            <w:right w:val="none" w:sz="0" w:space="0" w:color="auto"/>
          </w:divBdr>
        </w:div>
        <w:div w:id="824510764">
          <w:marLeft w:val="0"/>
          <w:marRight w:val="0"/>
          <w:marTop w:val="0"/>
          <w:marBottom w:val="0"/>
          <w:divBdr>
            <w:top w:val="none" w:sz="0" w:space="0" w:color="auto"/>
            <w:left w:val="none" w:sz="0" w:space="0" w:color="auto"/>
            <w:bottom w:val="none" w:sz="0" w:space="0" w:color="auto"/>
            <w:right w:val="none" w:sz="0" w:space="0" w:color="auto"/>
          </w:divBdr>
        </w:div>
        <w:div w:id="2007128714">
          <w:marLeft w:val="0"/>
          <w:marRight w:val="0"/>
          <w:marTop w:val="0"/>
          <w:marBottom w:val="0"/>
          <w:divBdr>
            <w:top w:val="none" w:sz="0" w:space="0" w:color="auto"/>
            <w:left w:val="none" w:sz="0" w:space="0" w:color="auto"/>
            <w:bottom w:val="none" w:sz="0" w:space="0" w:color="auto"/>
            <w:right w:val="none" w:sz="0" w:space="0" w:color="auto"/>
          </w:divBdr>
        </w:div>
        <w:div w:id="236013594">
          <w:marLeft w:val="0"/>
          <w:marRight w:val="0"/>
          <w:marTop w:val="0"/>
          <w:marBottom w:val="0"/>
          <w:divBdr>
            <w:top w:val="none" w:sz="0" w:space="0" w:color="auto"/>
            <w:left w:val="none" w:sz="0" w:space="0" w:color="auto"/>
            <w:bottom w:val="none" w:sz="0" w:space="0" w:color="auto"/>
            <w:right w:val="none" w:sz="0" w:space="0" w:color="auto"/>
          </w:divBdr>
        </w:div>
        <w:div w:id="783773414">
          <w:marLeft w:val="0"/>
          <w:marRight w:val="0"/>
          <w:marTop w:val="0"/>
          <w:marBottom w:val="0"/>
          <w:divBdr>
            <w:top w:val="none" w:sz="0" w:space="0" w:color="auto"/>
            <w:left w:val="none" w:sz="0" w:space="0" w:color="auto"/>
            <w:bottom w:val="none" w:sz="0" w:space="0" w:color="auto"/>
            <w:right w:val="none" w:sz="0" w:space="0" w:color="auto"/>
          </w:divBdr>
        </w:div>
        <w:div w:id="696006360">
          <w:marLeft w:val="0"/>
          <w:marRight w:val="0"/>
          <w:marTop w:val="0"/>
          <w:marBottom w:val="0"/>
          <w:divBdr>
            <w:top w:val="none" w:sz="0" w:space="0" w:color="auto"/>
            <w:left w:val="none" w:sz="0" w:space="0" w:color="auto"/>
            <w:bottom w:val="none" w:sz="0" w:space="0" w:color="auto"/>
            <w:right w:val="none" w:sz="0" w:space="0" w:color="auto"/>
          </w:divBdr>
        </w:div>
        <w:div w:id="647051596">
          <w:marLeft w:val="0"/>
          <w:marRight w:val="0"/>
          <w:marTop w:val="0"/>
          <w:marBottom w:val="0"/>
          <w:divBdr>
            <w:top w:val="none" w:sz="0" w:space="0" w:color="auto"/>
            <w:left w:val="none" w:sz="0" w:space="0" w:color="auto"/>
            <w:bottom w:val="none" w:sz="0" w:space="0" w:color="auto"/>
            <w:right w:val="none" w:sz="0" w:space="0" w:color="auto"/>
          </w:divBdr>
        </w:div>
        <w:div w:id="1016922573">
          <w:marLeft w:val="0"/>
          <w:marRight w:val="0"/>
          <w:marTop w:val="0"/>
          <w:marBottom w:val="0"/>
          <w:divBdr>
            <w:top w:val="none" w:sz="0" w:space="0" w:color="auto"/>
            <w:left w:val="none" w:sz="0" w:space="0" w:color="auto"/>
            <w:bottom w:val="none" w:sz="0" w:space="0" w:color="auto"/>
            <w:right w:val="none" w:sz="0" w:space="0" w:color="auto"/>
          </w:divBdr>
        </w:div>
        <w:div w:id="5692742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icas-ca.org/" TargetMode="External"/><Relationship Id="rId10" Type="http://schemas.openxmlformats.org/officeDocument/2006/relationships/hyperlink" Target="https://www.universityofcalifornia.edu/news/how-uc-working-address-executive-ban-entry-united-states-travelers-certain-count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DB28F-06D5-BF40-A81E-92BFC15F4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2017</Words>
  <Characters>11499</Characters>
  <Application>Microsoft Macintosh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UCOP</Company>
  <LinksUpToDate>false</LinksUpToDate>
  <CharactersWithSpaces>13490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LaBriola</dc:creator>
  <cp:lastModifiedBy>Julie Adams</cp:lastModifiedBy>
  <cp:revision>2</cp:revision>
  <cp:lastPrinted>2017-04-26T17:49:00Z</cp:lastPrinted>
  <dcterms:created xsi:type="dcterms:W3CDTF">2017-05-31T19:34:00Z</dcterms:created>
  <dcterms:modified xsi:type="dcterms:W3CDTF">2017-05-31T19:34:00Z</dcterms:modified>
</cp:coreProperties>
</file>