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A1" w:rsidRPr="00143C72" w:rsidRDefault="00F86050" w:rsidP="009259D0">
      <w:pPr>
        <w:rPr>
          <w:rFonts w:ascii="Times New Roman" w:hAnsi="Times New Roman"/>
          <w:sz w:val="22"/>
        </w:rPr>
      </w:pPr>
      <w:r w:rsidRPr="00143C72">
        <w:rPr>
          <w:rFonts w:ascii="Times New Roman" w:hAnsi="Times New Roman"/>
          <w:noProof/>
        </w:rPr>
        <w:drawing>
          <wp:anchor distT="0" distB="0" distL="114300" distR="114300" simplePos="0" relativeHeight="251661824" behindDoc="0" locked="0" layoutInCell="1" allowOverlap="1">
            <wp:simplePos x="0" y="0"/>
            <wp:positionH relativeFrom="column">
              <wp:posOffset>219710</wp:posOffset>
            </wp:positionH>
            <wp:positionV relativeFrom="paragraph">
              <wp:posOffset>-526415</wp:posOffset>
            </wp:positionV>
            <wp:extent cx="5218430" cy="107823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a:srcRect/>
                    <a:stretch>
                      <a:fillRect/>
                    </a:stretch>
                  </pic:blipFill>
                  <pic:spPr bwMode="auto">
                    <a:xfrm>
                      <a:off x="0" y="0"/>
                      <a:ext cx="5218430" cy="1078230"/>
                    </a:xfrm>
                    <a:prstGeom prst="rect">
                      <a:avLst/>
                    </a:prstGeom>
                    <a:noFill/>
                    <a:ln w="9525">
                      <a:noFill/>
                      <a:miter lim="800000"/>
                      <a:headEnd/>
                      <a:tailEnd/>
                    </a:ln>
                  </pic:spPr>
                </pic:pic>
              </a:graphicData>
            </a:graphic>
          </wp:anchor>
        </w:drawing>
      </w:r>
      <w:r w:rsidR="00555305" w:rsidRPr="00555305">
        <w:rPr>
          <w:rFonts w:ascii="Times New Roman" w:hAnsi="Times New Roman"/>
          <w:noProof/>
        </w:rPr>
        <w:pict>
          <v:rect id="_x0000_s1026" style="position:absolute;margin-left:227.2pt;margin-top:-26.5pt;width:32.6pt;height:36pt;z-index:251658752;mso-position-horizontal-relative:text;mso-position-vertical-relative:text" strokecolor="white [3212]"/>
        </w:pict>
      </w:r>
    </w:p>
    <w:p w:rsidR="00EB32A1" w:rsidRPr="00143C72" w:rsidRDefault="00EB32A1" w:rsidP="009D5C87">
      <w:pPr>
        <w:jc w:val="center"/>
        <w:rPr>
          <w:rFonts w:ascii="Times New Roman" w:hAnsi="Times New Roman"/>
          <w:b/>
          <w:sz w:val="22"/>
          <w:szCs w:val="22"/>
        </w:rPr>
      </w:pPr>
      <w:r w:rsidRPr="00143C72">
        <w:rPr>
          <w:rFonts w:ascii="Times New Roman" w:hAnsi="Times New Roman"/>
          <w:b/>
          <w:sz w:val="22"/>
          <w:szCs w:val="22"/>
        </w:rPr>
        <w:t>Meeting Minutes (Draft)</w:t>
      </w:r>
    </w:p>
    <w:p w:rsidR="00EB32A1" w:rsidRPr="00143C72" w:rsidRDefault="00143C72" w:rsidP="009D5C87">
      <w:pPr>
        <w:jc w:val="center"/>
        <w:rPr>
          <w:rFonts w:ascii="Times New Roman" w:hAnsi="Times New Roman"/>
          <w:b/>
          <w:sz w:val="22"/>
          <w:szCs w:val="22"/>
        </w:rPr>
      </w:pPr>
      <w:proofErr w:type="gramStart"/>
      <w:r w:rsidRPr="00143C72">
        <w:rPr>
          <w:rFonts w:ascii="Times New Roman" w:hAnsi="Times New Roman"/>
          <w:b/>
          <w:i/>
          <w:sz w:val="22"/>
          <w:szCs w:val="22"/>
        </w:rPr>
        <w:t>Monday</w:t>
      </w:r>
      <w:r w:rsidR="00EB32A1" w:rsidRPr="00143C72">
        <w:rPr>
          <w:rFonts w:ascii="Times New Roman" w:hAnsi="Times New Roman"/>
          <w:b/>
          <w:i/>
          <w:sz w:val="22"/>
          <w:szCs w:val="22"/>
        </w:rPr>
        <w:t xml:space="preserve">, </w:t>
      </w:r>
      <w:r w:rsidR="005D7BE5">
        <w:rPr>
          <w:rFonts w:ascii="Times New Roman" w:hAnsi="Times New Roman"/>
          <w:b/>
          <w:i/>
          <w:sz w:val="22"/>
          <w:szCs w:val="22"/>
        </w:rPr>
        <w:t>December</w:t>
      </w:r>
      <w:r w:rsidRPr="00143C72">
        <w:rPr>
          <w:rFonts w:ascii="Times New Roman" w:hAnsi="Times New Roman"/>
          <w:b/>
          <w:i/>
          <w:sz w:val="22"/>
          <w:szCs w:val="22"/>
        </w:rPr>
        <w:t xml:space="preserve"> </w:t>
      </w:r>
      <w:r w:rsidR="005D7BE5">
        <w:rPr>
          <w:rFonts w:ascii="Times New Roman" w:hAnsi="Times New Roman"/>
          <w:b/>
          <w:i/>
          <w:sz w:val="22"/>
          <w:szCs w:val="22"/>
        </w:rPr>
        <w:t>12</w:t>
      </w:r>
      <w:r w:rsidR="00EB32A1" w:rsidRPr="00143C72">
        <w:rPr>
          <w:rFonts w:ascii="Times New Roman" w:hAnsi="Times New Roman"/>
          <w:b/>
          <w:i/>
          <w:sz w:val="22"/>
          <w:szCs w:val="22"/>
        </w:rPr>
        <w:t xml:space="preserve">, 2011 </w:t>
      </w:r>
      <w:r w:rsidR="00EB32A1" w:rsidRPr="00143C72">
        <w:rPr>
          <w:rFonts w:ascii="Times New Roman" w:hAnsi="Times New Roman"/>
          <w:b/>
          <w:i/>
          <w:sz w:val="22"/>
          <w:szCs w:val="22"/>
        </w:rPr>
        <w:br/>
      </w:r>
      <w:r w:rsidR="00EB32A1" w:rsidRPr="00143C72">
        <w:rPr>
          <w:rFonts w:ascii="Times New Roman" w:hAnsi="Times New Roman"/>
          <w:b/>
          <w:sz w:val="22"/>
          <w:szCs w:val="22"/>
        </w:rPr>
        <w:t>10:00 a.m. – 4:00 p.m.</w:t>
      </w:r>
      <w:proofErr w:type="gramEnd"/>
      <w:r w:rsidR="00EB32A1" w:rsidRPr="00143C72">
        <w:rPr>
          <w:rFonts w:ascii="Times New Roman" w:hAnsi="Times New Roman"/>
          <w:b/>
          <w:sz w:val="22"/>
          <w:szCs w:val="22"/>
        </w:rPr>
        <w:t xml:space="preserve"> </w:t>
      </w:r>
    </w:p>
    <w:p w:rsidR="00143C72" w:rsidRPr="00143C72" w:rsidRDefault="00143C72" w:rsidP="00143C72">
      <w:pPr>
        <w:jc w:val="center"/>
        <w:rPr>
          <w:rFonts w:ascii="Times New Roman" w:hAnsi="Times New Roman"/>
          <w:sz w:val="22"/>
          <w:szCs w:val="22"/>
        </w:rPr>
      </w:pPr>
      <w:r w:rsidRPr="00143C72">
        <w:rPr>
          <w:rFonts w:ascii="Times New Roman" w:hAnsi="Times New Roman"/>
          <w:sz w:val="22"/>
          <w:szCs w:val="22"/>
        </w:rPr>
        <w:t>California Community Colleges Chancellor’s Office, Sacramento, Ca.</w:t>
      </w:r>
    </w:p>
    <w:p w:rsidR="00EB32A1" w:rsidRPr="00143C72" w:rsidRDefault="00143C72" w:rsidP="00143C72">
      <w:pPr>
        <w:jc w:val="center"/>
        <w:rPr>
          <w:rFonts w:ascii="Times New Roman" w:hAnsi="Times New Roman"/>
          <w:sz w:val="22"/>
          <w:szCs w:val="22"/>
        </w:rPr>
      </w:pPr>
      <w:r w:rsidRPr="00143C72">
        <w:rPr>
          <w:rFonts w:ascii="Times New Roman" w:hAnsi="Times New Roman"/>
          <w:sz w:val="22"/>
          <w:szCs w:val="22"/>
        </w:rPr>
        <w:t xml:space="preserve">ICAS Website </w:t>
      </w:r>
      <w:r w:rsidRPr="00143C72">
        <w:rPr>
          <w:rFonts w:ascii="Times New Roman" w:hAnsi="Times New Roman"/>
          <w:sz w:val="22"/>
          <w:szCs w:val="22"/>
        </w:rPr>
        <w:sym w:font="Symbol" w:char="F0B7"/>
      </w:r>
      <w:r w:rsidRPr="00143C72">
        <w:rPr>
          <w:rFonts w:ascii="Times New Roman" w:hAnsi="Times New Roman"/>
          <w:sz w:val="22"/>
          <w:szCs w:val="22"/>
        </w:rPr>
        <w:t xml:space="preserve"> </w:t>
      </w:r>
      <w:hyperlink r:id="rId9" w:history="1">
        <w:r w:rsidRPr="00143C72">
          <w:rPr>
            <w:rStyle w:val="Hyperlink"/>
            <w:rFonts w:ascii="Times New Roman" w:hAnsi="Times New Roman"/>
            <w:sz w:val="22"/>
            <w:szCs w:val="22"/>
          </w:rPr>
          <w:t>http://icas-ca.org/</w:t>
        </w:r>
      </w:hyperlink>
    </w:p>
    <w:p w:rsidR="00EB32A1" w:rsidRPr="00143C72" w:rsidRDefault="00EB32A1" w:rsidP="009D5C87">
      <w:pPr>
        <w:jc w:val="center"/>
        <w:rPr>
          <w:rFonts w:ascii="Times New Roman" w:hAnsi="Times New Roman"/>
          <w:b/>
          <w:sz w:val="22"/>
          <w:szCs w:val="22"/>
        </w:rPr>
      </w:pPr>
    </w:p>
    <w:p w:rsidR="00EB32A1" w:rsidRPr="00143C72" w:rsidRDefault="00EB32A1" w:rsidP="00B5211C">
      <w:pPr>
        <w:rPr>
          <w:rFonts w:ascii="Times New Roman" w:hAnsi="Times New Roman"/>
          <w:b/>
          <w:sz w:val="22"/>
          <w:szCs w:val="22"/>
        </w:rPr>
      </w:pPr>
      <w:r w:rsidRPr="00143C72">
        <w:rPr>
          <w:rFonts w:ascii="Times New Roman" w:hAnsi="Times New Roman"/>
          <w:b/>
          <w:sz w:val="22"/>
          <w:szCs w:val="22"/>
        </w:rPr>
        <w:t>In Attendance</w:t>
      </w:r>
      <w:r w:rsidR="000B78AC" w:rsidRPr="00143C72">
        <w:rPr>
          <w:rFonts w:ascii="Times New Roman" w:hAnsi="Times New Roman"/>
          <w:b/>
          <w:sz w:val="22"/>
          <w:szCs w:val="22"/>
        </w:rPr>
        <w:t>:</w:t>
      </w:r>
    </w:p>
    <w:p w:rsidR="005D7BE5" w:rsidRPr="005D7BE5" w:rsidRDefault="00EB32A1" w:rsidP="005D7BE5">
      <w:pPr>
        <w:spacing w:after="80"/>
        <w:ind w:left="1267" w:hanging="1267"/>
        <w:rPr>
          <w:rFonts w:ascii="Times New Roman" w:hAnsi="Times New Roman"/>
          <w:color w:val="FF0000"/>
          <w:sz w:val="22"/>
          <w:szCs w:val="22"/>
        </w:rPr>
      </w:pPr>
      <w:r w:rsidRPr="00E02B59">
        <w:rPr>
          <w:rFonts w:ascii="Times New Roman" w:hAnsi="Times New Roman"/>
          <w:sz w:val="22"/>
          <w:szCs w:val="22"/>
        </w:rPr>
        <w:t>CCC</w:t>
      </w:r>
      <w:r w:rsidR="000E4D5C" w:rsidRPr="00E02B59">
        <w:rPr>
          <w:rFonts w:ascii="Times New Roman" w:hAnsi="Times New Roman"/>
          <w:color w:val="FF0000"/>
          <w:sz w:val="22"/>
          <w:szCs w:val="22"/>
        </w:rPr>
        <w:t xml:space="preserve"> </w:t>
      </w:r>
      <w:r w:rsidR="000E4D5C" w:rsidRPr="00E9439F">
        <w:rPr>
          <w:rFonts w:ascii="Times New Roman" w:hAnsi="Times New Roman"/>
          <w:sz w:val="22"/>
          <w:szCs w:val="22"/>
        </w:rPr>
        <w:t>Senate</w:t>
      </w:r>
      <w:r w:rsidRPr="00E9439F">
        <w:rPr>
          <w:rFonts w:ascii="Times New Roman" w:hAnsi="Times New Roman"/>
          <w:sz w:val="22"/>
          <w:szCs w:val="22"/>
        </w:rPr>
        <w:t xml:space="preserve">: </w:t>
      </w:r>
      <w:r w:rsidR="000E4D5C" w:rsidRPr="00E9439F">
        <w:rPr>
          <w:rFonts w:ascii="Times New Roman" w:hAnsi="Times New Roman"/>
          <w:sz w:val="22"/>
          <w:szCs w:val="22"/>
        </w:rPr>
        <w:tab/>
        <w:t xml:space="preserve">Michelle Pilati, President; Beth Smith, Vice </w:t>
      </w:r>
      <w:r w:rsidR="00E9439F" w:rsidRPr="00E9439F">
        <w:rPr>
          <w:rFonts w:ascii="Times New Roman" w:hAnsi="Times New Roman"/>
          <w:sz w:val="22"/>
          <w:szCs w:val="22"/>
        </w:rPr>
        <w:t>President</w:t>
      </w:r>
      <w:r w:rsidR="000E4D5C" w:rsidRPr="00E9439F">
        <w:rPr>
          <w:rFonts w:ascii="Times New Roman" w:hAnsi="Times New Roman"/>
          <w:sz w:val="22"/>
          <w:szCs w:val="22"/>
        </w:rPr>
        <w:t xml:space="preserve">; </w:t>
      </w:r>
      <w:r w:rsidR="00E9439F" w:rsidRPr="00E9439F">
        <w:rPr>
          <w:rFonts w:ascii="Times New Roman" w:hAnsi="Times New Roman"/>
          <w:sz w:val="22"/>
          <w:szCs w:val="22"/>
        </w:rPr>
        <w:t xml:space="preserve">David Morse, Secretary; </w:t>
      </w:r>
      <w:r w:rsidR="00F92AAE" w:rsidRPr="00E9439F">
        <w:rPr>
          <w:rFonts w:ascii="Times New Roman" w:hAnsi="Times New Roman"/>
          <w:sz w:val="22"/>
          <w:szCs w:val="22"/>
        </w:rPr>
        <w:t>Phil Smith</w:t>
      </w:r>
      <w:r w:rsidR="00E02B59" w:rsidRPr="00E9439F">
        <w:rPr>
          <w:rFonts w:ascii="Times New Roman" w:hAnsi="Times New Roman"/>
          <w:sz w:val="22"/>
          <w:szCs w:val="22"/>
        </w:rPr>
        <w:t>, Member at Large</w:t>
      </w:r>
      <w:r w:rsidR="00DE3E46" w:rsidRPr="00E9439F">
        <w:rPr>
          <w:rFonts w:ascii="Times New Roman" w:hAnsi="Times New Roman"/>
          <w:sz w:val="22"/>
          <w:szCs w:val="22"/>
        </w:rPr>
        <w:t xml:space="preserve">; Julie Bruno, Area </w:t>
      </w:r>
      <w:r w:rsidR="00E9439F" w:rsidRPr="00E9439F">
        <w:rPr>
          <w:rFonts w:ascii="Times New Roman" w:hAnsi="Times New Roman"/>
          <w:sz w:val="22"/>
          <w:szCs w:val="22"/>
        </w:rPr>
        <w:t>representative</w:t>
      </w:r>
      <w:r w:rsidR="005D7BE5">
        <w:rPr>
          <w:rFonts w:ascii="Times New Roman" w:hAnsi="Times New Roman"/>
          <w:sz w:val="22"/>
          <w:szCs w:val="22"/>
        </w:rPr>
        <w:t xml:space="preserve"> </w:t>
      </w:r>
    </w:p>
    <w:p w:rsidR="00EB32A1" w:rsidRPr="00E02B59" w:rsidRDefault="00EB32A1" w:rsidP="000E4D5C">
      <w:pPr>
        <w:spacing w:after="80"/>
        <w:ind w:left="1267" w:hanging="1267"/>
        <w:rPr>
          <w:rFonts w:ascii="Times New Roman" w:hAnsi="Times New Roman"/>
          <w:sz w:val="22"/>
          <w:szCs w:val="22"/>
        </w:rPr>
      </w:pPr>
      <w:r w:rsidRPr="00E02B59">
        <w:rPr>
          <w:rFonts w:ascii="Times New Roman" w:hAnsi="Times New Roman"/>
          <w:sz w:val="22"/>
          <w:szCs w:val="22"/>
        </w:rPr>
        <w:t>CSU</w:t>
      </w:r>
      <w:r w:rsidR="000E4D5C" w:rsidRPr="00E02B59">
        <w:rPr>
          <w:rFonts w:ascii="Times New Roman" w:hAnsi="Times New Roman"/>
          <w:sz w:val="22"/>
          <w:szCs w:val="22"/>
        </w:rPr>
        <w:t xml:space="preserve"> Senate</w:t>
      </w:r>
      <w:r w:rsidRPr="00E02B59">
        <w:rPr>
          <w:rFonts w:ascii="Times New Roman" w:hAnsi="Times New Roman"/>
          <w:sz w:val="22"/>
          <w:szCs w:val="22"/>
        </w:rPr>
        <w:t xml:space="preserve">: </w:t>
      </w:r>
      <w:r w:rsidR="00F92AAE" w:rsidRPr="00E02B59">
        <w:rPr>
          <w:rFonts w:ascii="Times New Roman" w:hAnsi="Times New Roman"/>
          <w:sz w:val="22"/>
          <w:szCs w:val="22"/>
        </w:rPr>
        <w:t xml:space="preserve"> </w:t>
      </w:r>
      <w:r w:rsidR="000E4D5C" w:rsidRPr="00E02B59">
        <w:rPr>
          <w:rFonts w:ascii="Times New Roman" w:hAnsi="Times New Roman"/>
          <w:sz w:val="22"/>
          <w:szCs w:val="22"/>
        </w:rPr>
        <w:tab/>
      </w:r>
      <w:r w:rsidR="00F92AAE" w:rsidRPr="00E02B59">
        <w:rPr>
          <w:rFonts w:ascii="Times New Roman" w:hAnsi="Times New Roman"/>
          <w:sz w:val="22"/>
          <w:szCs w:val="22"/>
        </w:rPr>
        <w:t>James Postma,</w:t>
      </w:r>
      <w:r w:rsidR="000E4D5C" w:rsidRPr="00E02B59">
        <w:rPr>
          <w:rFonts w:ascii="Times New Roman" w:hAnsi="Times New Roman"/>
          <w:sz w:val="22"/>
          <w:szCs w:val="22"/>
        </w:rPr>
        <w:t xml:space="preserve"> Chair;</w:t>
      </w:r>
      <w:r w:rsidR="00F92AAE" w:rsidRPr="00E02B59">
        <w:rPr>
          <w:rFonts w:ascii="Times New Roman" w:hAnsi="Times New Roman"/>
          <w:sz w:val="22"/>
          <w:szCs w:val="22"/>
        </w:rPr>
        <w:t xml:space="preserve"> </w:t>
      </w:r>
      <w:r w:rsidR="000E4D5C" w:rsidRPr="00E02B59">
        <w:rPr>
          <w:rFonts w:ascii="Times New Roman" w:hAnsi="Times New Roman"/>
          <w:sz w:val="22"/>
          <w:szCs w:val="22"/>
        </w:rPr>
        <w:t xml:space="preserve">Darlene Yee-Melichar, Vice Chair; </w:t>
      </w:r>
      <w:r w:rsidR="00F92AAE" w:rsidRPr="00E02B59">
        <w:rPr>
          <w:rFonts w:ascii="Times New Roman" w:hAnsi="Times New Roman"/>
          <w:sz w:val="22"/>
          <w:szCs w:val="22"/>
        </w:rPr>
        <w:t>Kevin Baaske</w:t>
      </w:r>
      <w:r w:rsidRPr="00E02B59">
        <w:rPr>
          <w:rFonts w:ascii="Times New Roman" w:hAnsi="Times New Roman"/>
          <w:sz w:val="22"/>
          <w:szCs w:val="22"/>
        </w:rPr>
        <w:t>,</w:t>
      </w:r>
      <w:r w:rsidR="000E4D5C" w:rsidRPr="00E02B59">
        <w:rPr>
          <w:rFonts w:ascii="Times New Roman" w:hAnsi="Times New Roman"/>
          <w:sz w:val="22"/>
          <w:szCs w:val="22"/>
        </w:rPr>
        <w:t xml:space="preserve"> Secretary;</w:t>
      </w:r>
      <w:r w:rsidRPr="00E02B59">
        <w:rPr>
          <w:rFonts w:ascii="Times New Roman" w:hAnsi="Times New Roman"/>
          <w:sz w:val="22"/>
          <w:szCs w:val="22"/>
        </w:rPr>
        <w:t xml:space="preserve"> </w:t>
      </w:r>
      <w:r w:rsidR="000E4D5C" w:rsidRPr="00E02B59">
        <w:rPr>
          <w:rFonts w:ascii="Times New Roman" w:hAnsi="Times New Roman"/>
          <w:sz w:val="22"/>
          <w:szCs w:val="22"/>
        </w:rPr>
        <w:t>Christine Miller</w:t>
      </w:r>
      <w:r w:rsidRPr="00E02B59">
        <w:rPr>
          <w:rFonts w:ascii="Times New Roman" w:hAnsi="Times New Roman"/>
          <w:sz w:val="22"/>
          <w:szCs w:val="22"/>
        </w:rPr>
        <w:t>,</w:t>
      </w:r>
      <w:r w:rsidR="000E4D5C" w:rsidRPr="00E02B59">
        <w:rPr>
          <w:rFonts w:ascii="Times New Roman" w:hAnsi="Times New Roman"/>
          <w:sz w:val="22"/>
          <w:szCs w:val="22"/>
        </w:rPr>
        <w:t xml:space="preserve"> Member-at-Large;</w:t>
      </w:r>
      <w:r w:rsidRPr="00E02B59">
        <w:rPr>
          <w:rFonts w:ascii="Times New Roman" w:hAnsi="Times New Roman"/>
          <w:sz w:val="22"/>
          <w:szCs w:val="22"/>
        </w:rPr>
        <w:t xml:space="preserve"> </w:t>
      </w:r>
      <w:r w:rsidR="00F92AAE" w:rsidRPr="00E02B59">
        <w:rPr>
          <w:rFonts w:ascii="Times New Roman" w:hAnsi="Times New Roman"/>
          <w:sz w:val="22"/>
          <w:szCs w:val="22"/>
        </w:rPr>
        <w:t>Paul O’Brien</w:t>
      </w:r>
      <w:r w:rsidR="000E4D5C" w:rsidRPr="00E02B59">
        <w:rPr>
          <w:rFonts w:ascii="Times New Roman" w:hAnsi="Times New Roman"/>
          <w:sz w:val="22"/>
          <w:szCs w:val="22"/>
        </w:rPr>
        <w:t xml:space="preserve">, </w:t>
      </w:r>
      <w:r w:rsidR="000C2347" w:rsidRPr="00E02B59">
        <w:rPr>
          <w:rFonts w:ascii="Times New Roman" w:hAnsi="Times New Roman"/>
          <w:sz w:val="22"/>
          <w:szCs w:val="22"/>
        </w:rPr>
        <w:t>Member-at-Large</w:t>
      </w:r>
      <w:r w:rsidRPr="00E02B59">
        <w:rPr>
          <w:rFonts w:ascii="Times New Roman" w:hAnsi="Times New Roman"/>
          <w:sz w:val="22"/>
          <w:szCs w:val="22"/>
        </w:rPr>
        <w:t xml:space="preserve"> </w:t>
      </w:r>
    </w:p>
    <w:p w:rsidR="00EB32A1" w:rsidRPr="00DE3E46" w:rsidRDefault="00EB32A1" w:rsidP="000E4D5C">
      <w:pPr>
        <w:spacing w:after="80"/>
        <w:ind w:left="1267" w:hanging="1267"/>
        <w:rPr>
          <w:rFonts w:ascii="Times New Roman" w:hAnsi="Times New Roman"/>
          <w:sz w:val="22"/>
          <w:szCs w:val="22"/>
        </w:rPr>
      </w:pPr>
      <w:r w:rsidRPr="00DE3E46">
        <w:rPr>
          <w:rFonts w:ascii="Times New Roman" w:hAnsi="Times New Roman"/>
          <w:sz w:val="22"/>
          <w:szCs w:val="22"/>
        </w:rPr>
        <w:t>UC</w:t>
      </w:r>
      <w:r w:rsidR="000E4D5C" w:rsidRPr="00DE3E46">
        <w:rPr>
          <w:rFonts w:ascii="Times New Roman" w:hAnsi="Times New Roman"/>
          <w:sz w:val="22"/>
          <w:szCs w:val="22"/>
        </w:rPr>
        <w:t xml:space="preserve"> Senate</w:t>
      </w:r>
      <w:r w:rsidRPr="00DE3E46">
        <w:rPr>
          <w:rFonts w:ascii="Times New Roman" w:hAnsi="Times New Roman"/>
          <w:sz w:val="22"/>
          <w:szCs w:val="22"/>
        </w:rPr>
        <w:t xml:space="preserve">: </w:t>
      </w:r>
      <w:r w:rsidR="000E4D5C" w:rsidRPr="00DE3E46">
        <w:rPr>
          <w:rFonts w:ascii="Times New Roman" w:hAnsi="Times New Roman"/>
          <w:sz w:val="22"/>
          <w:szCs w:val="22"/>
        </w:rPr>
        <w:tab/>
      </w:r>
      <w:r w:rsidR="00E02B59" w:rsidRPr="00DE3E46">
        <w:rPr>
          <w:rFonts w:ascii="Times New Roman" w:hAnsi="Times New Roman"/>
          <w:sz w:val="22"/>
          <w:szCs w:val="22"/>
        </w:rPr>
        <w:t>Robert Powell, Vice Chair;</w:t>
      </w:r>
      <w:r w:rsidRPr="00DE3E46">
        <w:rPr>
          <w:rFonts w:ascii="Times New Roman" w:hAnsi="Times New Roman"/>
          <w:sz w:val="22"/>
          <w:szCs w:val="22"/>
        </w:rPr>
        <w:t xml:space="preserve"> </w:t>
      </w:r>
      <w:r w:rsidR="00DE3E46">
        <w:rPr>
          <w:rFonts w:ascii="Times New Roman" w:hAnsi="Times New Roman"/>
          <w:sz w:val="22"/>
          <w:szCs w:val="22"/>
        </w:rPr>
        <w:t xml:space="preserve">William Jacob, BOARS Chair; </w:t>
      </w:r>
      <w:r w:rsidR="00F92AAE" w:rsidRPr="00DE3E46">
        <w:rPr>
          <w:rFonts w:ascii="Times New Roman" w:hAnsi="Times New Roman"/>
          <w:sz w:val="22"/>
          <w:szCs w:val="22"/>
        </w:rPr>
        <w:t>Jose Wudka</w:t>
      </w:r>
      <w:r w:rsidR="00DE3E46">
        <w:rPr>
          <w:rFonts w:ascii="Times New Roman" w:hAnsi="Times New Roman"/>
          <w:sz w:val="22"/>
          <w:szCs w:val="22"/>
        </w:rPr>
        <w:t>, UCEP Chair</w:t>
      </w:r>
      <w:r w:rsidR="005D7BE5" w:rsidRPr="00DE3E46">
        <w:rPr>
          <w:rFonts w:ascii="Times New Roman" w:hAnsi="Times New Roman"/>
          <w:sz w:val="22"/>
          <w:szCs w:val="22"/>
        </w:rPr>
        <w:t xml:space="preserve"> </w:t>
      </w:r>
    </w:p>
    <w:p w:rsidR="00EB32A1" w:rsidRPr="008E7054" w:rsidRDefault="00EB32A1" w:rsidP="00B5211C">
      <w:pPr>
        <w:rPr>
          <w:rFonts w:ascii="Times New Roman" w:hAnsi="Times New Roman"/>
          <w:sz w:val="22"/>
        </w:rPr>
      </w:pPr>
    </w:p>
    <w:p w:rsidR="000B78AC" w:rsidRPr="00143C72" w:rsidRDefault="000B78AC" w:rsidP="00B5211C">
      <w:pPr>
        <w:rPr>
          <w:rFonts w:ascii="Times New Roman" w:hAnsi="Times New Roman"/>
          <w:b/>
          <w:sz w:val="22"/>
          <w:szCs w:val="22"/>
        </w:rPr>
      </w:pPr>
      <w:r w:rsidRPr="00143C72">
        <w:rPr>
          <w:rFonts w:ascii="Times New Roman" w:hAnsi="Times New Roman"/>
          <w:b/>
          <w:sz w:val="22"/>
          <w:szCs w:val="22"/>
        </w:rPr>
        <w:t xml:space="preserve">Guests: </w:t>
      </w:r>
    </w:p>
    <w:p w:rsidR="000B78AC" w:rsidRDefault="004B253F" w:rsidP="00B5211C">
      <w:pPr>
        <w:rPr>
          <w:rFonts w:ascii="Times New Roman" w:hAnsi="Times New Roman"/>
          <w:sz w:val="22"/>
          <w:szCs w:val="22"/>
        </w:rPr>
      </w:pPr>
      <w:r>
        <w:rPr>
          <w:rFonts w:ascii="Times New Roman" w:hAnsi="Times New Roman"/>
          <w:sz w:val="22"/>
          <w:szCs w:val="22"/>
        </w:rPr>
        <w:t>Tom Adams, California Department of Education</w:t>
      </w:r>
    </w:p>
    <w:p w:rsidR="004B00F5" w:rsidRPr="008E7054" w:rsidRDefault="004B00F5" w:rsidP="00B5211C">
      <w:pPr>
        <w:rPr>
          <w:rFonts w:ascii="Times New Roman" w:hAnsi="Times New Roman"/>
          <w:sz w:val="22"/>
        </w:rPr>
      </w:pPr>
    </w:p>
    <w:p w:rsidR="00EB32A1" w:rsidRPr="00143C72" w:rsidRDefault="00E02B59" w:rsidP="00B5211C">
      <w:pPr>
        <w:rPr>
          <w:rFonts w:ascii="Times New Roman" w:hAnsi="Times New Roman"/>
          <w:b/>
          <w:sz w:val="22"/>
          <w:szCs w:val="22"/>
        </w:rPr>
      </w:pPr>
      <w:r>
        <w:rPr>
          <w:rFonts w:ascii="Times New Roman" w:hAnsi="Times New Roman"/>
          <w:b/>
          <w:sz w:val="22"/>
          <w:szCs w:val="22"/>
        </w:rPr>
        <w:t>Senate Executive Directors</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 xml:space="preserve">CCC: Julie </w:t>
      </w:r>
      <w:r w:rsidR="00143C72">
        <w:rPr>
          <w:rFonts w:ascii="Times New Roman" w:hAnsi="Times New Roman"/>
          <w:sz w:val="22"/>
          <w:szCs w:val="22"/>
        </w:rPr>
        <w:t>Adams</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CSU: Tra</w:t>
      </w:r>
      <w:r w:rsidR="000B78AC" w:rsidRPr="00143C72">
        <w:rPr>
          <w:rFonts w:ascii="Times New Roman" w:hAnsi="Times New Roman"/>
          <w:sz w:val="22"/>
          <w:szCs w:val="22"/>
        </w:rPr>
        <w:t>cy Butler</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UC: Martha Winnacker</w:t>
      </w:r>
    </w:p>
    <w:p w:rsidR="00EB32A1" w:rsidRPr="00143C72" w:rsidRDefault="00EB32A1" w:rsidP="009259D0">
      <w:pPr>
        <w:rPr>
          <w:rFonts w:ascii="Times New Roman" w:hAnsi="Times New Roman"/>
          <w:sz w:val="22"/>
        </w:rPr>
      </w:pPr>
    </w:p>
    <w:p w:rsidR="00EB32A1" w:rsidRDefault="00EB32A1" w:rsidP="009259D0">
      <w:pPr>
        <w:rPr>
          <w:rFonts w:ascii="Times New Roman" w:hAnsi="Times New Roman"/>
          <w:b/>
          <w:sz w:val="22"/>
        </w:rPr>
      </w:pPr>
      <w:r w:rsidRPr="00143C72">
        <w:rPr>
          <w:rFonts w:ascii="Times New Roman" w:hAnsi="Times New Roman"/>
          <w:b/>
          <w:sz w:val="22"/>
        </w:rPr>
        <w:t xml:space="preserve">Welcome and Chair’s Announcements </w:t>
      </w:r>
    </w:p>
    <w:p w:rsidR="00C00B09" w:rsidRPr="00C00B09" w:rsidRDefault="00C00B09" w:rsidP="009259D0">
      <w:pPr>
        <w:rPr>
          <w:rFonts w:ascii="Times New Roman" w:hAnsi="Times New Roman"/>
          <w:b/>
          <w:sz w:val="12"/>
          <w:szCs w:val="12"/>
        </w:rPr>
      </w:pPr>
    </w:p>
    <w:p w:rsidR="00EB32A1" w:rsidRPr="00727E65" w:rsidRDefault="00EB32A1" w:rsidP="0061368F">
      <w:pPr>
        <w:rPr>
          <w:rFonts w:ascii="Times New Roman" w:hAnsi="Times New Roman"/>
          <w:sz w:val="22"/>
        </w:rPr>
      </w:pPr>
      <w:r w:rsidRPr="00727E65">
        <w:rPr>
          <w:rFonts w:ascii="Times New Roman" w:hAnsi="Times New Roman"/>
          <w:sz w:val="22"/>
        </w:rPr>
        <w:t xml:space="preserve">Chair </w:t>
      </w:r>
      <w:r w:rsidR="00F92AAE" w:rsidRPr="00727E65">
        <w:rPr>
          <w:rFonts w:ascii="Times New Roman" w:hAnsi="Times New Roman"/>
          <w:sz w:val="22"/>
        </w:rPr>
        <w:t>Postma</w:t>
      </w:r>
      <w:r w:rsidRPr="00727E65">
        <w:rPr>
          <w:rFonts w:ascii="Times New Roman" w:hAnsi="Times New Roman"/>
          <w:sz w:val="22"/>
        </w:rPr>
        <w:t xml:space="preserve"> welcomed ICAS members to the meeting. </w:t>
      </w:r>
    </w:p>
    <w:p w:rsidR="00EB32A1" w:rsidRPr="00143C72" w:rsidRDefault="00EB32A1" w:rsidP="008E7054">
      <w:pPr>
        <w:rPr>
          <w:rFonts w:ascii="Times New Roman" w:hAnsi="Times New Roman"/>
          <w:sz w:val="22"/>
        </w:rPr>
      </w:pPr>
      <w:r w:rsidRPr="00143C72">
        <w:rPr>
          <w:rFonts w:ascii="Times New Roman" w:hAnsi="Times New Roman"/>
          <w:sz w:val="22"/>
        </w:rPr>
        <w:t xml:space="preserve"> </w:t>
      </w:r>
    </w:p>
    <w:p w:rsidR="00EB32A1" w:rsidRDefault="00EB32A1" w:rsidP="009259D0">
      <w:pPr>
        <w:rPr>
          <w:rFonts w:ascii="Times New Roman" w:hAnsi="Times New Roman"/>
          <w:b/>
          <w:sz w:val="22"/>
        </w:rPr>
      </w:pPr>
      <w:r w:rsidRPr="00143C72">
        <w:rPr>
          <w:rFonts w:ascii="Times New Roman" w:hAnsi="Times New Roman"/>
          <w:b/>
          <w:sz w:val="22"/>
        </w:rPr>
        <w:t>Consent Calendar</w:t>
      </w:r>
    </w:p>
    <w:p w:rsidR="00C00B09" w:rsidRPr="00C00B09" w:rsidRDefault="00C00B09" w:rsidP="00C00B09">
      <w:pPr>
        <w:rPr>
          <w:rFonts w:ascii="Times New Roman" w:hAnsi="Times New Roman"/>
          <w:b/>
          <w:sz w:val="12"/>
          <w:szCs w:val="12"/>
        </w:rPr>
      </w:pPr>
    </w:p>
    <w:p w:rsidR="00EB32A1" w:rsidRDefault="00EB32A1" w:rsidP="0061368F">
      <w:pPr>
        <w:rPr>
          <w:rFonts w:ascii="Times New Roman" w:hAnsi="Times New Roman"/>
          <w:sz w:val="22"/>
        </w:rPr>
      </w:pPr>
      <w:r w:rsidRPr="00E02B59">
        <w:rPr>
          <w:rFonts w:ascii="Times New Roman" w:hAnsi="Times New Roman"/>
          <w:sz w:val="22"/>
        </w:rPr>
        <w:t>Approval of the Agenda</w:t>
      </w:r>
      <w:r w:rsidR="00E02B59">
        <w:rPr>
          <w:rFonts w:ascii="Times New Roman" w:hAnsi="Times New Roman"/>
          <w:sz w:val="22"/>
        </w:rPr>
        <w:t xml:space="preserve"> – </w:t>
      </w:r>
      <w:r w:rsidR="00DE3E46">
        <w:rPr>
          <w:rFonts w:ascii="Times New Roman" w:hAnsi="Times New Roman"/>
          <w:sz w:val="22"/>
        </w:rPr>
        <w:t>Approved</w:t>
      </w:r>
    </w:p>
    <w:p w:rsidR="00E02B59" w:rsidRDefault="00E02B59" w:rsidP="009D5C87">
      <w:pPr>
        <w:ind w:left="720"/>
        <w:rPr>
          <w:rFonts w:ascii="Times New Roman" w:hAnsi="Times New Roman"/>
          <w:sz w:val="22"/>
        </w:rPr>
      </w:pPr>
    </w:p>
    <w:p w:rsidR="00EB32A1" w:rsidRPr="00E02B59" w:rsidRDefault="00EB32A1" w:rsidP="0061368F">
      <w:pPr>
        <w:rPr>
          <w:rFonts w:ascii="Times New Roman" w:hAnsi="Times New Roman"/>
          <w:sz w:val="22"/>
        </w:rPr>
      </w:pPr>
      <w:r w:rsidRPr="00E02B59">
        <w:rPr>
          <w:rFonts w:ascii="Times New Roman" w:hAnsi="Times New Roman"/>
          <w:sz w:val="22"/>
        </w:rPr>
        <w:t xml:space="preserve">Approval of the </w:t>
      </w:r>
      <w:r w:rsidR="00504C78">
        <w:rPr>
          <w:rFonts w:ascii="Times New Roman" w:hAnsi="Times New Roman"/>
          <w:sz w:val="22"/>
        </w:rPr>
        <w:t>September</w:t>
      </w:r>
      <w:r w:rsidRPr="00E02B59">
        <w:rPr>
          <w:rFonts w:ascii="Times New Roman" w:hAnsi="Times New Roman"/>
          <w:sz w:val="22"/>
        </w:rPr>
        <w:t xml:space="preserve"> </w:t>
      </w:r>
      <w:r w:rsidR="00504C78">
        <w:rPr>
          <w:rFonts w:ascii="Times New Roman" w:hAnsi="Times New Roman"/>
          <w:sz w:val="22"/>
        </w:rPr>
        <w:t>26</w:t>
      </w:r>
      <w:r w:rsidRPr="00E02B59">
        <w:rPr>
          <w:rFonts w:ascii="Times New Roman" w:hAnsi="Times New Roman"/>
          <w:sz w:val="22"/>
        </w:rPr>
        <w:t>, 2011 Meeting Notes</w:t>
      </w:r>
      <w:r w:rsidR="00504C78">
        <w:rPr>
          <w:rFonts w:ascii="Times New Roman" w:hAnsi="Times New Roman"/>
          <w:sz w:val="22"/>
        </w:rPr>
        <w:t xml:space="preserve"> – Approved - editorial amendments will be sent to Tracy Butler via email.</w:t>
      </w:r>
    </w:p>
    <w:p w:rsidR="00EB32A1" w:rsidRPr="00143C72" w:rsidRDefault="00EB32A1" w:rsidP="008E7054">
      <w:pPr>
        <w:rPr>
          <w:rFonts w:ascii="Times New Roman" w:hAnsi="Times New Roman"/>
          <w:sz w:val="22"/>
        </w:rPr>
      </w:pPr>
    </w:p>
    <w:p w:rsidR="009F1C3A" w:rsidRDefault="00504C78" w:rsidP="009259D0">
      <w:pPr>
        <w:rPr>
          <w:rFonts w:ascii="Times New Roman" w:hAnsi="Times New Roman"/>
          <w:b/>
          <w:sz w:val="22"/>
        </w:rPr>
      </w:pPr>
      <w:r>
        <w:rPr>
          <w:rFonts w:ascii="Times New Roman" w:hAnsi="Times New Roman"/>
          <w:b/>
          <w:sz w:val="22"/>
        </w:rPr>
        <w:t>ICAS Mission statement</w:t>
      </w:r>
    </w:p>
    <w:p w:rsidR="00C00B09" w:rsidRPr="00C00B09" w:rsidRDefault="00C00B09" w:rsidP="00C00B09">
      <w:pPr>
        <w:rPr>
          <w:rFonts w:ascii="Times New Roman" w:hAnsi="Times New Roman"/>
          <w:b/>
          <w:sz w:val="12"/>
          <w:szCs w:val="12"/>
        </w:rPr>
      </w:pPr>
    </w:p>
    <w:p w:rsidR="00817E57" w:rsidRDefault="00504C78" w:rsidP="0061368F">
      <w:pPr>
        <w:rPr>
          <w:rFonts w:ascii="Times New Roman" w:hAnsi="Times New Roman"/>
          <w:sz w:val="22"/>
        </w:rPr>
      </w:pPr>
      <w:r>
        <w:rPr>
          <w:rFonts w:ascii="Times New Roman" w:hAnsi="Times New Roman"/>
          <w:sz w:val="22"/>
        </w:rPr>
        <w:t>Darlene Yee-Melichar distributed the current draft of the ICAS mission statement for review and comment.</w:t>
      </w:r>
    </w:p>
    <w:p w:rsidR="00504C78" w:rsidRDefault="00504C78" w:rsidP="0061368F">
      <w:pPr>
        <w:rPr>
          <w:rFonts w:ascii="Times New Roman" w:hAnsi="Times New Roman"/>
          <w:sz w:val="22"/>
        </w:rPr>
      </w:pPr>
    </w:p>
    <w:p w:rsidR="00596BC9" w:rsidRDefault="00504C78" w:rsidP="0061368F">
      <w:pPr>
        <w:rPr>
          <w:rFonts w:ascii="Times New Roman" w:hAnsi="Times New Roman"/>
          <w:sz w:val="22"/>
        </w:rPr>
      </w:pPr>
      <w:r>
        <w:rPr>
          <w:rFonts w:ascii="Times New Roman" w:hAnsi="Times New Roman"/>
          <w:sz w:val="22"/>
        </w:rPr>
        <w:t>Several suggestions were given for refinem</w:t>
      </w:r>
      <w:r w:rsidR="0043351D">
        <w:rPr>
          <w:rFonts w:ascii="Times New Roman" w:hAnsi="Times New Roman"/>
          <w:sz w:val="22"/>
        </w:rPr>
        <w:t xml:space="preserve">ent of the statement </w:t>
      </w:r>
      <w:r w:rsidR="00E20DB5">
        <w:rPr>
          <w:rFonts w:ascii="Times New Roman" w:hAnsi="Times New Roman"/>
          <w:sz w:val="22"/>
        </w:rPr>
        <w:t>before it’s approved.  Beth Smith, Darlene Yee-Melichar and Jose Wudka will work further to craft the mission statement and bring it to the February 27</w:t>
      </w:r>
      <w:r w:rsidR="00E20DB5" w:rsidRPr="00E20DB5">
        <w:rPr>
          <w:rFonts w:ascii="Times New Roman" w:hAnsi="Times New Roman"/>
          <w:sz w:val="22"/>
          <w:vertAlign w:val="superscript"/>
        </w:rPr>
        <w:t>th</w:t>
      </w:r>
      <w:r w:rsidR="00E20DB5">
        <w:rPr>
          <w:rFonts w:ascii="Times New Roman" w:hAnsi="Times New Roman"/>
          <w:sz w:val="22"/>
        </w:rPr>
        <w:t xml:space="preserve"> meeting for approval.</w:t>
      </w:r>
    </w:p>
    <w:p w:rsidR="00BD6AF0" w:rsidRDefault="00BD6AF0" w:rsidP="008E7054">
      <w:pPr>
        <w:rPr>
          <w:rFonts w:ascii="Times New Roman" w:hAnsi="Times New Roman"/>
          <w:sz w:val="22"/>
        </w:rPr>
      </w:pPr>
    </w:p>
    <w:p w:rsidR="00E20DB5" w:rsidRDefault="00E20DB5" w:rsidP="0061368F">
      <w:pPr>
        <w:rPr>
          <w:rFonts w:ascii="Times New Roman" w:hAnsi="Times New Roman"/>
          <w:b/>
          <w:bCs/>
          <w:sz w:val="22"/>
          <w:szCs w:val="22"/>
        </w:rPr>
      </w:pPr>
      <w:proofErr w:type="spellStart"/>
      <w:r>
        <w:rPr>
          <w:rFonts w:ascii="Times New Roman" w:hAnsi="Times New Roman"/>
          <w:b/>
          <w:bCs/>
          <w:sz w:val="22"/>
          <w:szCs w:val="22"/>
        </w:rPr>
        <w:t>Intersegmental</w:t>
      </w:r>
      <w:proofErr w:type="spellEnd"/>
      <w:r>
        <w:rPr>
          <w:rFonts w:ascii="Times New Roman" w:hAnsi="Times New Roman"/>
          <w:b/>
          <w:bCs/>
          <w:sz w:val="22"/>
          <w:szCs w:val="22"/>
        </w:rPr>
        <w:t xml:space="preserve"> Coordinating Council (ICC) </w:t>
      </w:r>
    </w:p>
    <w:p w:rsidR="007D5D75" w:rsidRDefault="007D5D75" w:rsidP="0061368F">
      <w:pPr>
        <w:rPr>
          <w:rFonts w:ascii="Times New Roman" w:hAnsi="Times New Roman"/>
          <w:b/>
          <w:bCs/>
          <w:sz w:val="22"/>
          <w:szCs w:val="22"/>
        </w:rPr>
      </w:pPr>
    </w:p>
    <w:p w:rsidR="00944022" w:rsidRPr="00143C72" w:rsidRDefault="00902133" w:rsidP="0054239C">
      <w:pPr>
        <w:rPr>
          <w:rFonts w:ascii="Times New Roman" w:hAnsi="Times New Roman"/>
          <w:sz w:val="22"/>
        </w:rPr>
      </w:pPr>
      <w:r>
        <w:rPr>
          <w:rFonts w:ascii="Times New Roman" w:hAnsi="Times New Roman"/>
          <w:sz w:val="22"/>
        </w:rPr>
        <w:t>Christine Miller (CSU) reported on the October 12, 2011 ICC Meeting (also attended by Michelle Pilati and Robert Powell).  In the wake of CPEC’s cessation, ICC discussed</w:t>
      </w:r>
      <w:r w:rsidR="00DE3E46">
        <w:rPr>
          <w:rFonts w:ascii="Times New Roman" w:hAnsi="Times New Roman"/>
          <w:sz w:val="22"/>
        </w:rPr>
        <w:t xml:space="preserve"> redefining itself by assuming </w:t>
      </w:r>
      <w:r w:rsidR="001842D2">
        <w:rPr>
          <w:rFonts w:ascii="Times New Roman" w:hAnsi="Times New Roman"/>
          <w:sz w:val="22"/>
        </w:rPr>
        <w:t>functions CPEC once filled, including policy analysis</w:t>
      </w:r>
      <w:r>
        <w:rPr>
          <w:rFonts w:ascii="Times New Roman" w:hAnsi="Times New Roman"/>
          <w:sz w:val="22"/>
        </w:rPr>
        <w:t>.</w:t>
      </w:r>
      <w:r w:rsidR="001842D2">
        <w:rPr>
          <w:rFonts w:ascii="Times New Roman" w:hAnsi="Times New Roman"/>
          <w:sz w:val="22"/>
        </w:rPr>
        <w:t xml:space="preserve">  </w:t>
      </w:r>
      <w:r w:rsidR="00617F8A">
        <w:rPr>
          <w:rFonts w:ascii="Times New Roman" w:hAnsi="Times New Roman"/>
          <w:sz w:val="22"/>
        </w:rPr>
        <w:t xml:space="preserve">ICC representatives suggested that ICAS was an </w:t>
      </w:r>
      <w:proofErr w:type="spellStart"/>
      <w:r w:rsidR="00617F8A">
        <w:rPr>
          <w:rFonts w:ascii="Times New Roman" w:hAnsi="Times New Roman"/>
          <w:sz w:val="22"/>
        </w:rPr>
        <w:t>intersegmental</w:t>
      </w:r>
      <w:proofErr w:type="spellEnd"/>
      <w:r w:rsidR="00617F8A">
        <w:rPr>
          <w:rFonts w:ascii="Times New Roman" w:hAnsi="Times New Roman"/>
          <w:sz w:val="22"/>
        </w:rPr>
        <w:t xml:space="preserve"> model to follow when re-envisioning </w:t>
      </w:r>
      <w:r w:rsidR="00DE3E46">
        <w:rPr>
          <w:rFonts w:ascii="Times New Roman" w:hAnsi="Times New Roman"/>
          <w:sz w:val="22"/>
        </w:rPr>
        <w:t>ICC</w:t>
      </w:r>
      <w:r w:rsidR="00617F8A">
        <w:rPr>
          <w:rFonts w:ascii="Times New Roman" w:hAnsi="Times New Roman"/>
          <w:sz w:val="22"/>
        </w:rPr>
        <w:t xml:space="preserve"> roles. </w:t>
      </w:r>
      <w:r w:rsidR="001842D2">
        <w:rPr>
          <w:rFonts w:ascii="Times New Roman" w:hAnsi="Times New Roman"/>
          <w:sz w:val="22"/>
        </w:rPr>
        <w:t xml:space="preserve">ICC will be discussing this possible functional shift at their day long retreat in January. </w:t>
      </w:r>
      <w:r w:rsidR="0054239C">
        <w:rPr>
          <w:rFonts w:ascii="Times New Roman" w:hAnsi="Times New Roman"/>
          <w:sz w:val="22"/>
        </w:rPr>
        <w:t>Chairs Postma, Pilati and Anderson will be attending.  The three segment chairs will also approach their respective administrations for further information as well as research the current technology plans for CPEC data.</w:t>
      </w:r>
    </w:p>
    <w:p w:rsidR="00944022" w:rsidRPr="00143C72" w:rsidRDefault="00944022" w:rsidP="008E7054">
      <w:pPr>
        <w:rPr>
          <w:rFonts w:ascii="Times New Roman" w:hAnsi="Times New Roman"/>
          <w:sz w:val="22"/>
        </w:rPr>
      </w:pPr>
      <w:r w:rsidRPr="00143C72">
        <w:rPr>
          <w:rFonts w:ascii="Times New Roman" w:hAnsi="Times New Roman"/>
          <w:sz w:val="22"/>
        </w:rPr>
        <w:lastRenderedPageBreak/>
        <w:t xml:space="preserve"> </w:t>
      </w:r>
    </w:p>
    <w:p w:rsidR="00C00B09" w:rsidRDefault="007D5D75" w:rsidP="00C00B09">
      <w:pPr>
        <w:rPr>
          <w:rFonts w:ascii="Times New Roman" w:hAnsi="Times New Roman"/>
          <w:b/>
          <w:bCs/>
          <w:sz w:val="22"/>
          <w:szCs w:val="22"/>
        </w:rPr>
      </w:pPr>
      <w:r w:rsidRPr="00796DA5">
        <w:rPr>
          <w:rFonts w:ascii="Times New Roman" w:hAnsi="Times New Roman"/>
          <w:b/>
          <w:bCs/>
          <w:sz w:val="22"/>
          <w:szCs w:val="22"/>
        </w:rPr>
        <w:t>White papers</w:t>
      </w:r>
    </w:p>
    <w:p w:rsidR="007D5D75" w:rsidRPr="00C00B09" w:rsidRDefault="007D5D75" w:rsidP="00C00B09">
      <w:pPr>
        <w:rPr>
          <w:rFonts w:ascii="Times New Roman" w:hAnsi="Times New Roman"/>
          <w:b/>
          <w:sz w:val="12"/>
          <w:szCs w:val="12"/>
        </w:rPr>
      </w:pPr>
    </w:p>
    <w:p w:rsidR="007D5D75" w:rsidRPr="001B3F9B" w:rsidRDefault="007D5D75" w:rsidP="007D5D75">
      <w:pPr>
        <w:pStyle w:val="ListParagraph"/>
        <w:numPr>
          <w:ilvl w:val="0"/>
          <w:numId w:val="13"/>
        </w:numPr>
        <w:ind w:left="180" w:hanging="180"/>
        <w:rPr>
          <w:rFonts w:ascii="Times New Roman" w:hAnsi="Times New Roman"/>
          <w:sz w:val="22"/>
        </w:rPr>
      </w:pPr>
      <w:r w:rsidRPr="001B3F9B">
        <w:rPr>
          <w:rFonts w:ascii="Times New Roman" w:hAnsi="Times New Roman"/>
          <w:i/>
          <w:sz w:val="22"/>
        </w:rPr>
        <w:t xml:space="preserve">Educational Standards and Accountability – </w:t>
      </w:r>
      <w:r w:rsidR="00921A83" w:rsidRPr="00921A83">
        <w:rPr>
          <w:rFonts w:ascii="Times New Roman" w:hAnsi="Times New Roman"/>
          <w:sz w:val="22"/>
        </w:rPr>
        <w:t>Approved as amended</w:t>
      </w:r>
      <w:r w:rsidR="00921A83">
        <w:rPr>
          <w:rFonts w:ascii="Times New Roman" w:hAnsi="Times New Roman"/>
          <w:i/>
          <w:sz w:val="22"/>
        </w:rPr>
        <w:t xml:space="preserve"> </w:t>
      </w:r>
      <w:r w:rsidR="00921A83">
        <w:rPr>
          <w:rFonts w:ascii="Times New Roman" w:hAnsi="Times New Roman"/>
          <w:sz w:val="22"/>
        </w:rPr>
        <w:t>(</w:t>
      </w:r>
      <w:r w:rsidR="00921A83" w:rsidRPr="00921A83">
        <w:rPr>
          <w:rFonts w:ascii="Times New Roman" w:hAnsi="Times New Roman"/>
          <w:sz w:val="22"/>
        </w:rPr>
        <w:t>Editorial corrections</w:t>
      </w:r>
      <w:r w:rsidR="00921A83">
        <w:rPr>
          <w:rFonts w:ascii="Times New Roman" w:hAnsi="Times New Roman"/>
          <w:i/>
          <w:sz w:val="22"/>
        </w:rPr>
        <w:t xml:space="preserve"> </w:t>
      </w:r>
      <w:r w:rsidR="00921A83">
        <w:rPr>
          <w:rFonts w:ascii="Times New Roman" w:hAnsi="Times New Roman"/>
          <w:sz w:val="22"/>
        </w:rPr>
        <w:t>and related competency statements will be reviewed)</w:t>
      </w:r>
    </w:p>
    <w:p w:rsidR="007D5D75" w:rsidRDefault="007D5D75" w:rsidP="007D5D75">
      <w:pPr>
        <w:ind w:left="180" w:hanging="180"/>
        <w:rPr>
          <w:rFonts w:ascii="Times New Roman" w:hAnsi="Times New Roman"/>
          <w:i/>
          <w:sz w:val="22"/>
        </w:rPr>
      </w:pPr>
    </w:p>
    <w:p w:rsidR="007D5D75" w:rsidRDefault="007D5D75" w:rsidP="007D5D75">
      <w:pPr>
        <w:pStyle w:val="ListParagraph"/>
        <w:numPr>
          <w:ilvl w:val="0"/>
          <w:numId w:val="13"/>
        </w:numPr>
        <w:ind w:left="180" w:hanging="180"/>
        <w:rPr>
          <w:rFonts w:ascii="Times New Roman" w:hAnsi="Times New Roman"/>
          <w:sz w:val="22"/>
        </w:rPr>
      </w:pPr>
      <w:r w:rsidRPr="001B3F9B">
        <w:rPr>
          <w:rFonts w:ascii="Times New Roman" w:hAnsi="Times New Roman"/>
          <w:i/>
          <w:sz w:val="22"/>
        </w:rPr>
        <w:t>C-ID: Common Course numbering</w:t>
      </w:r>
      <w:r w:rsidRPr="001B3F9B">
        <w:rPr>
          <w:rFonts w:ascii="Times New Roman" w:hAnsi="Times New Roman"/>
          <w:sz w:val="22"/>
        </w:rPr>
        <w:t xml:space="preserve"> - </w:t>
      </w:r>
      <w:r w:rsidR="00921A83" w:rsidRPr="00921A83">
        <w:rPr>
          <w:rFonts w:ascii="Times New Roman" w:hAnsi="Times New Roman"/>
          <w:sz w:val="22"/>
        </w:rPr>
        <w:t>Approved as amended</w:t>
      </w:r>
    </w:p>
    <w:p w:rsidR="00543EAD" w:rsidRPr="00543EAD" w:rsidRDefault="00543EAD" w:rsidP="00543EAD">
      <w:pPr>
        <w:rPr>
          <w:rFonts w:ascii="Times New Roman" w:hAnsi="Times New Roman"/>
          <w:sz w:val="22"/>
        </w:rPr>
      </w:pPr>
    </w:p>
    <w:p w:rsidR="007D5D75" w:rsidRPr="00543EAD" w:rsidRDefault="007D5D75" w:rsidP="00543EAD">
      <w:pPr>
        <w:pStyle w:val="ListParagraph"/>
        <w:numPr>
          <w:ilvl w:val="0"/>
          <w:numId w:val="13"/>
        </w:numPr>
        <w:ind w:left="180" w:hanging="180"/>
        <w:rPr>
          <w:rFonts w:ascii="Times New Roman" w:hAnsi="Times New Roman"/>
          <w:sz w:val="22"/>
        </w:rPr>
      </w:pPr>
      <w:r w:rsidRPr="00543EAD">
        <w:rPr>
          <w:rFonts w:ascii="Times New Roman" w:hAnsi="Times New Roman"/>
          <w:i/>
          <w:sz w:val="22"/>
        </w:rPr>
        <w:t>Why Full-time Faculty are Critical in Higher Education</w:t>
      </w:r>
      <w:r w:rsidRPr="00543EAD">
        <w:rPr>
          <w:rFonts w:ascii="Times New Roman" w:hAnsi="Times New Roman"/>
          <w:sz w:val="22"/>
        </w:rPr>
        <w:t xml:space="preserve"> – </w:t>
      </w:r>
      <w:r w:rsidR="007534FD" w:rsidRPr="00543EAD">
        <w:rPr>
          <w:rFonts w:ascii="Times New Roman" w:hAnsi="Times New Roman"/>
          <w:sz w:val="22"/>
        </w:rPr>
        <w:t xml:space="preserve">Still in revision with CSU </w:t>
      </w:r>
      <w:proofErr w:type="gramStart"/>
      <w:r w:rsidR="007534FD" w:rsidRPr="00543EAD">
        <w:rPr>
          <w:rFonts w:ascii="Times New Roman" w:hAnsi="Times New Roman"/>
          <w:sz w:val="22"/>
        </w:rPr>
        <w:t>Vice</w:t>
      </w:r>
      <w:proofErr w:type="gramEnd"/>
      <w:r w:rsidR="007534FD" w:rsidRPr="00543EAD">
        <w:rPr>
          <w:rFonts w:ascii="Times New Roman" w:hAnsi="Times New Roman"/>
          <w:sz w:val="22"/>
        </w:rPr>
        <w:t xml:space="preserve"> Chair Baaske.  He will distribute it via email next week.</w:t>
      </w:r>
    </w:p>
    <w:p w:rsidR="007D5D75" w:rsidRDefault="007D5D75" w:rsidP="007D5D75">
      <w:pPr>
        <w:ind w:left="180" w:hanging="180"/>
        <w:rPr>
          <w:rFonts w:ascii="Times New Roman" w:hAnsi="Times New Roman"/>
          <w:sz w:val="22"/>
        </w:rPr>
      </w:pPr>
    </w:p>
    <w:p w:rsidR="007D5D75" w:rsidRDefault="007D5D75" w:rsidP="007D5D75">
      <w:pPr>
        <w:pStyle w:val="ListParagraph"/>
        <w:numPr>
          <w:ilvl w:val="0"/>
          <w:numId w:val="13"/>
        </w:numPr>
        <w:ind w:left="180" w:hanging="180"/>
        <w:rPr>
          <w:rFonts w:ascii="Times New Roman" w:hAnsi="Times New Roman"/>
          <w:sz w:val="22"/>
        </w:rPr>
      </w:pPr>
      <w:proofErr w:type="spellStart"/>
      <w:r w:rsidRPr="001B3F9B">
        <w:rPr>
          <w:rFonts w:ascii="Times New Roman" w:hAnsi="Times New Roman"/>
          <w:i/>
          <w:sz w:val="22"/>
        </w:rPr>
        <w:t>Intersegmental</w:t>
      </w:r>
      <w:proofErr w:type="spellEnd"/>
      <w:r w:rsidRPr="001B3F9B">
        <w:rPr>
          <w:rFonts w:ascii="Times New Roman" w:hAnsi="Times New Roman"/>
          <w:i/>
          <w:sz w:val="22"/>
        </w:rPr>
        <w:t xml:space="preserve"> Transfer</w:t>
      </w:r>
      <w:r w:rsidRPr="001B3F9B">
        <w:rPr>
          <w:rFonts w:ascii="Times New Roman" w:hAnsi="Times New Roman"/>
          <w:sz w:val="22"/>
        </w:rPr>
        <w:t xml:space="preserve"> – </w:t>
      </w:r>
      <w:r w:rsidR="007534FD">
        <w:rPr>
          <w:rFonts w:ascii="Times New Roman" w:hAnsi="Times New Roman"/>
          <w:sz w:val="22"/>
        </w:rPr>
        <w:t>Will be approved as amended after further revision from CCC Vice President Beth Smith and su</w:t>
      </w:r>
      <w:r w:rsidR="00543EAD">
        <w:rPr>
          <w:rFonts w:ascii="Times New Roman" w:hAnsi="Times New Roman"/>
          <w:sz w:val="22"/>
        </w:rPr>
        <w:t>bsequent distribution to ICAS members via email</w:t>
      </w:r>
    </w:p>
    <w:p w:rsidR="00543EAD" w:rsidRDefault="00543EAD" w:rsidP="00543EAD">
      <w:pPr>
        <w:rPr>
          <w:rFonts w:ascii="Times New Roman" w:hAnsi="Times New Roman"/>
          <w:sz w:val="22"/>
        </w:rPr>
      </w:pPr>
    </w:p>
    <w:p w:rsidR="00543EAD" w:rsidRDefault="00FD02F7" w:rsidP="00543EAD">
      <w:pPr>
        <w:rPr>
          <w:rFonts w:ascii="Times New Roman" w:hAnsi="Times New Roman"/>
          <w:sz w:val="22"/>
        </w:rPr>
      </w:pPr>
      <w:r>
        <w:rPr>
          <w:rFonts w:ascii="Times New Roman" w:hAnsi="Times New Roman"/>
          <w:sz w:val="22"/>
        </w:rPr>
        <w:t>Ideas for distribution of the white papers include: Sending letters to members of the higher education committees in both houses which includes an introduction to ICAS, the white papers and ICAS brochure as enclosures; posting to the CSU, UC and CCC Academic Senate websites and working with each segment’s Governmental Relations Office to utilize their knowledge of hearing schedules and legislative priorities.</w:t>
      </w:r>
    </w:p>
    <w:p w:rsidR="00FD02F7" w:rsidRDefault="00FD02F7" w:rsidP="00543EAD">
      <w:pPr>
        <w:rPr>
          <w:rFonts w:ascii="Times New Roman" w:hAnsi="Times New Roman"/>
          <w:sz w:val="22"/>
        </w:rPr>
      </w:pPr>
    </w:p>
    <w:p w:rsidR="00917B7A" w:rsidRPr="00796DA5" w:rsidRDefault="00917B7A" w:rsidP="00917B7A">
      <w:pPr>
        <w:rPr>
          <w:rFonts w:ascii="Times New Roman" w:hAnsi="Times New Roman"/>
          <w:b/>
          <w:bCs/>
          <w:sz w:val="22"/>
          <w:szCs w:val="22"/>
        </w:rPr>
      </w:pPr>
      <w:r w:rsidRPr="00796DA5">
        <w:rPr>
          <w:rFonts w:ascii="Times New Roman" w:hAnsi="Times New Roman"/>
          <w:b/>
          <w:bCs/>
          <w:sz w:val="22"/>
          <w:szCs w:val="22"/>
        </w:rPr>
        <w:t>Budget and Advocacy</w:t>
      </w:r>
    </w:p>
    <w:p w:rsidR="00917B7A" w:rsidRDefault="003E6E6E" w:rsidP="00917B7A">
      <w:pPr>
        <w:rPr>
          <w:rFonts w:ascii="Times New Roman" w:hAnsi="Times New Roman"/>
          <w:sz w:val="22"/>
          <w:szCs w:val="22"/>
        </w:rPr>
      </w:pPr>
      <w:r>
        <w:rPr>
          <w:rFonts w:ascii="Times New Roman" w:hAnsi="Times New Roman"/>
          <w:sz w:val="22"/>
          <w:szCs w:val="22"/>
        </w:rPr>
        <w:t>ICAS members discussed possible venues for April advocacy day.  April is a busy month for legislative committee meetings at the capitol.  No rooms are available for ICAS to meet</w:t>
      </w:r>
      <w:r w:rsidR="00F21DEB">
        <w:rPr>
          <w:rFonts w:ascii="Times New Roman" w:hAnsi="Times New Roman"/>
          <w:sz w:val="22"/>
          <w:szCs w:val="22"/>
        </w:rPr>
        <w:t xml:space="preserve"> with legislators.  Members may</w:t>
      </w:r>
      <w:r>
        <w:rPr>
          <w:rFonts w:ascii="Times New Roman" w:hAnsi="Times New Roman"/>
          <w:sz w:val="22"/>
          <w:szCs w:val="22"/>
        </w:rPr>
        <w:t xml:space="preserve"> have to visit legislator and staff offices.</w:t>
      </w:r>
    </w:p>
    <w:p w:rsidR="003E6E6E" w:rsidRDefault="003E6E6E" w:rsidP="00917B7A">
      <w:pPr>
        <w:rPr>
          <w:rFonts w:ascii="Times New Roman" w:hAnsi="Times New Roman"/>
          <w:sz w:val="22"/>
          <w:szCs w:val="22"/>
        </w:rPr>
      </w:pPr>
    </w:p>
    <w:p w:rsidR="003E6E6E" w:rsidRDefault="003E6E6E" w:rsidP="00917B7A">
      <w:pPr>
        <w:rPr>
          <w:rFonts w:ascii="Times New Roman" w:hAnsi="Times New Roman"/>
          <w:sz w:val="22"/>
          <w:szCs w:val="22"/>
        </w:rPr>
      </w:pPr>
      <w:r>
        <w:rPr>
          <w:rFonts w:ascii="Times New Roman" w:hAnsi="Times New Roman"/>
          <w:sz w:val="22"/>
          <w:szCs w:val="22"/>
        </w:rPr>
        <w:t xml:space="preserve">Martha </w:t>
      </w:r>
      <w:proofErr w:type="spellStart"/>
      <w:r>
        <w:rPr>
          <w:rFonts w:ascii="Times New Roman" w:hAnsi="Times New Roman"/>
          <w:sz w:val="22"/>
          <w:szCs w:val="22"/>
        </w:rPr>
        <w:t>Winnaker</w:t>
      </w:r>
      <w:proofErr w:type="spellEnd"/>
      <w:r>
        <w:rPr>
          <w:rFonts w:ascii="Times New Roman" w:hAnsi="Times New Roman"/>
          <w:sz w:val="22"/>
          <w:szCs w:val="22"/>
        </w:rPr>
        <w:t xml:space="preserve"> will coordinate with UC’s Governmental relations office to see if they would be able to help secure a room.</w:t>
      </w:r>
    </w:p>
    <w:p w:rsidR="003E6E6E" w:rsidRDefault="003E6E6E" w:rsidP="00917B7A">
      <w:pPr>
        <w:rPr>
          <w:rFonts w:ascii="Times New Roman" w:hAnsi="Times New Roman"/>
          <w:sz w:val="22"/>
          <w:szCs w:val="22"/>
        </w:rPr>
      </w:pPr>
    </w:p>
    <w:p w:rsidR="003E6E6E" w:rsidRDefault="003E6E6E" w:rsidP="00917B7A">
      <w:pPr>
        <w:rPr>
          <w:rFonts w:ascii="Times New Roman" w:hAnsi="Times New Roman"/>
          <w:sz w:val="22"/>
          <w:szCs w:val="22"/>
        </w:rPr>
      </w:pPr>
      <w:r>
        <w:rPr>
          <w:rFonts w:ascii="Times New Roman" w:hAnsi="Times New Roman"/>
          <w:sz w:val="22"/>
          <w:szCs w:val="22"/>
        </w:rPr>
        <w:t xml:space="preserve">ICAS will plan first on coordinating from a meeting room at the capitol but will adapt to </w:t>
      </w:r>
      <w:r w:rsidR="00F21DEB">
        <w:rPr>
          <w:rFonts w:ascii="Times New Roman" w:hAnsi="Times New Roman"/>
          <w:sz w:val="22"/>
          <w:szCs w:val="22"/>
        </w:rPr>
        <w:t>office visits if a room cannot be reserved.</w:t>
      </w:r>
    </w:p>
    <w:p w:rsidR="003E6E6E" w:rsidRDefault="003E6E6E" w:rsidP="00917B7A">
      <w:pPr>
        <w:rPr>
          <w:rFonts w:ascii="Times New Roman" w:hAnsi="Times New Roman"/>
          <w:sz w:val="22"/>
          <w:szCs w:val="22"/>
        </w:rPr>
      </w:pPr>
    </w:p>
    <w:p w:rsidR="003E6E6E" w:rsidRDefault="003E6E6E" w:rsidP="00917B7A">
      <w:pPr>
        <w:rPr>
          <w:rFonts w:ascii="Times New Roman" w:hAnsi="Times New Roman"/>
          <w:sz w:val="22"/>
          <w:szCs w:val="22"/>
        </w:rPr>
      </w:pPr>
      <w:r>
        <w:rPr>
          <w:rFonts w:ascii="Times New Roman" w:hAnsi="Times New Roman"/>
          <w:sz w:val="22"/>
          <w:szCs w:val="22"/>
        </w:rPr>
        <w:t>Members considered a possible list of legislative invitees.</w:t>
      </w:r>
      <w:r w:rsidR="00F21DEB">
        <w:rPr>
          <w:rFonts w:ascii="Times New Roman" w:hAnsi="Times New Roman"/>
          <w:sz w:val="22"/>
          <w:szCs w:val="22"/>
        </w:rPr>
        <w:t xml:space="preserve">  Legislative days 2011 included staff of the major committees including the education committees and the LAO’s office.  The three segment chairs will discuss possible invitees wi</w:t>
      </w:r>
      <w:r w:rsidR="008A0D6E">
        <w:rPr>
          <w:rFonts w:ascii="Times New Roman" w:hAnsi="Times New Roman"/>
          <w:sz w:val="22"/>
          <w:szCs w:val="22"/>
        </w:rPr>
        <w:t>th their respective SGR offices and follow up with a confirmed list.</w:t>
      </w:r>
    </w:p>
    <w:p w:rsidR="008A0D6E" w:rsidRDefault="008A0D6E" w:rsidP="00917B7A">
      <w:pPr>
        <w:rPr>
          <w:rFonts w:ascii="Times New Roman" w:hAnsi="Times New Roman"/>
          <w:sz w:val="22"/>
          <w:szCs w:val="22"/>
        </w:rPr>
      </w:pPr>
    </w:p>
    <w:p w:rsidR="008A0D6E" w:rsidRPr="00917B7A" w:rsidRDefault="008A0D6E" w:rsidP="00917B7A">
      <w:pPr>
        <w:rPr>
          <w:rFonts w:ascii="Times New Roman" w:hAnsi="Times New Roman"/>
          <w:sz w:val="22"/>
          <w:szCs w:val="22"/>
        </w:rPr>
      </w:pPr>
      <w:r>
        <w:rPr>
          <w:rFonts w:ascii="Times New Roman" w:hAnsi="Times New Roman"/>
          <w:sz w:val="22"/>
          <w:szCs w:val="22"/>
        </w:rPr>
        <w:t>Possible approaches include a fact sheet of the benefits of higher education (unemployment rates by degrees), an updated ICAS brochure (CCC will edit and revise if necessary) and a list possible list of higher education stances on upcoming bills.</w:t>
      </w:r>
    </w:p>
    <w:p w:rsidR="00917B7A" w:rsidRDefault="00917B7A" w:rsidP="00917B7A">
      <w:pPr>
        <w:rPr>
          <w:rFonts w:ascii="Times New Roman" w:hAnsi="Times New Roman"/>
          <w:sz w:val="22"/>
        </w:rPr>
      </w:pPr>
    </w:p>
    <w:p w:rsidR="003E6E6E" w:rsidRDefault="003E6E6E" w:rsidP="00917B7A">
      <w:pPr>
        <w:rPr>
          <w:rFonts w:ascii="Times New Roman" w:hAnsi="Times New Roman"/>
          <w:sz w:val="22"/>
        </w:rPr>
      </w:pPr>
    </w:p>
    <w:p w:rsidR="00FD02F7" w:rsidRPr="00796DA5" w:rsidRDefault="00FD02F7" w:rsidP="00FD02F7">
      <w:pPr>
        <w:rPr>
          <w:rFonts w:ascii="Times New Roman" w:hAnsi="Times New Roman"/>
          <w:b/>
          <w:sz w:val="22"/>
          <w:szCs w:val="22"/>
        </w:rPr>
      </w:pPr>
      <w:r w:rsidRPr="00796DA5">
        <w:rPr>
          <w:rFonts w:ascii="Times New Roman" w:hAnsi="Times New Roman"/>
          <w:b/>
          <w:sz w:val="22"/>
          <w:szCs w:val="22"/>
        </w:rPr>
        <w:t>WASC Handbook Revisions</w:t>
      </w:r>
    </w:p>
    <w:p w:rsidR="00C8146C" w:rsidRDefault="00C8146C" w:rsidP="00C8146C">
      <w:pPr>
        <w:rPr>
          <w:rFonts w:ascii="Times New Roman" w:hAnsi="Times New Roman"/>
          <w:sz w:val="22"/>
          <w:szCs w:val="22"/>
        </w:rPr>
      </w:pPr>
      <w:r>
        <w:rPr>
          <w:rFonts w:ascii="Times New Roman" w:hAnsi="Times New Roman"/>
          <w:sz w:val="22"/>
          <w:szCs w:val="22"/>
        </w:rPr>
        <w:t>There is some concern about WASC’s external validation requirements. The UC Committee on Educational Policy has been addressing this concern.  Jose Wudka, Chair UCEP (representing this committee) updated ICAS members on its findings and efforts.</w:t>
      </w:r>
    </w:p>
    <w:p w:rsidR="00C8146C" w:rsidRDefault="00C8146C" w:rsidP="00C8146C">
      <w:pPr>
        <w:rPr>
          <w:rFonts w:ascii="Times New Roman" w:hAnsi="Times New Roman"/>
          <w:sz w:val="22"/>
          <w:szCs w:val="22"/>
        </w:rPr>
      </w:pPr>
    </w:p>
    <w:p w:rsidR="00C8146C" w:rsidRDefault="00C8146C" w:rsidP="00C8146C">
      <w:pPr>
        <w:rPr>
          <w:rFonts w:ascii="Times New Roman" w:hAnsi="Times New Roman"/>
          <w:sz w:val="22"/>
          <w:szCs w:val="22"/>
        </w:rPr>
      </w:pPr>
      <w:r>
        <w:rPr>
          <w:rFonts w:ascii="Times New Roman" w:hAnsi="Times New Roman"/>
          <w:sz w:val="22"/>
          <w:szCs w:val="22"/>
        </w:rPr>
        <w:t xml:space="preserve">WASC intended to adopt the external validation requirements in an attempt to quantify a standard definition </w:t>
      </w:r>
      <w:r w:rsidR="00917B7A">
        <w:rPr>
          <w:rFonts w:ascii="Times New Roman" w:hAnsi="Times New Roman"/>
          <w:sz w:val="22"/>
          <w:szCs w:val="22"/>
        </w:rPr>
        <w:t>and</w:t>
      </w:r>
      <w:r>
        <w:rPr>
          <w:rFonts w:ascii="Times New Roman" w:hAnsi="Times New Roman"/>
          <w:sz w:val="22"/>
          <w:szCs w:val="22"/>
        </w:rPr>
        <w:t xml:space="preserve"> criteria for Baccalaureate degrees.  The UC Educational Policy committee encouraged WASC to delay the adoption of standards.  WASC agreed and planned to meet in February to </w:t>
      </w:r>
      <w:r w:rsidR="00D20FA9">
        <w:rPr>
          <w:rFonts w:ascii="Times New Roman" w:hAnsi="Times New Roman"/>
          <w:sz w:val="22"/>
          <w:szCs w:val="22"/>
        </w:rPr>
        <w:t xml:space="preserve">make a final </w:t>
      </w:r>
      <w:r w:rsidR="00917B7A">
        <w:rPr>
          <w:rFonts w:ascii="Times New Roman" w:hAnsi="Times New Roman"/>
          <w:sz w:val="22"/>
          <w:szCs w:val="22"/>
        </w:rPr>
        <w:t>decision</w:t>
      </w:r>
      <w:r w:rsidR="00D20FA9">
        <w:rPr>
          <w:rFonts w:ascii="Times New Roman" w:hAnsi="Times New Roman"/>
          <w:sz w:val="22"/>
          <w:szCs w:val="22"/>
        </w:rPr>
        <w:t xml:space="preserve"> on whether or not to adopt </w:t>
      </w:r>
      <w:r>
        <w:rPr>
          <w:rFonts w:ascii="Times New Roman" w:hAnsi="Times New Roman"/>
          <w:sz w:val="22"/>
          <w:szCs w:val="22"/>
        </w:rPr>
        <w:t xml:space="preserve">the external validation requirements </w:t>
      </w:r>
      <w:r w:rsidR="00917B7A">
        <w:rPr>
          <w:rFonts w:ascii="Times New Roman" w:hAnsi="Times New Roman"/>
          <w:sz w:val="22"/>
          <w:szCs w:val="22"/>
        </w:rPr>
        <w:t>as</w:t>
      </w:r>
      <w:r>
        <w:rPr>
          <w:rFonts w:ascii="Times New Roman" w:hAnsi="Times New Roman"/>
          <w:sz w:val="22"/>
          <w:szCs w:val="22"/>
        </w:rPr>
        <w:t xml:space="preserve"> part of their accreditation </w:t>
      </w:r>
      <w:r w:rsidR="005365F0">
        <w:rPr>
          <w:rFonts w:ascii="Times New Roman" w:hAnsi="Times New Roman"/>
          <w:sz w:val="22"/>
          <w:szCs w:val="22"/>
        </w:rPr>
        <w:t>process</w:t>
      </w:r>
      <w:r>
        <w:rPr>
          <w:rFonts w:ascii="Times New Roman" w:hAnsi="Times New Roman"/>
          <w:sz w:val="22"/>
          <w:szCs w:val="22"/>
        </w:rPr>
        <w:t>.</w:t>
      </w:r>
      <w:r w:rsidR="00183B6F">
        <w:rPr>
          <w:rFonts w:ascii="Times New Roman" w:hAnsi="Times New Roman"/>
          <w:sz w:val="22"/>
          <w:szCs w:val="22"/>
        </w:rPr>
        <w:t xml:space="preserve">  </w:t>
      </w:r>
      <w:r w:rsidR="00917B7A">
        <w:rPr>
          <w:rFonts w:ascii="Times New Roman" w:hAnsi="Times New Roman"/>
          <w:sz w:val="22"/>
          <w:szCs w:val="22"/>
        </w:rPr>
        <w:t>The UC committee was given a</w:t>
      </w:r>
      <w:r w:rsidR="00183B6F">
        <w:rPr>
          <w:rFonts w:ascii="Times New Roman" w:hAnsi="Times New Roman"/>
          <w:sz w:val="22"/>
          <w:szCs w:val="22"/>
        </w:rPr>
        <w:t xml:space="preserve"> deadline of January</w:t>
      </w:r>
      <w:r w:rsidR="00917B7A">
        <w:rPr>
          <w:rFonts w:ascii="Times New Roman" w:hAnsi="Times New Roman"/>
          <w:sz w:val="22"/>
          <w:szCs w:val="22"/>
        </w:rPr>
        <w:t xml:space="preserve"> 15 to introduce their feedback (in order to accommodate the WASC’s February meeting).</w:t>
      </w:r>
    </w:p>
    <w:p w:rsidR="00183B6F" w:rsidRDefault="00183B6F" w:rsidP="00C8146C">
      <w:pPr>
        <w:rPr>
          <w:rFonts w:ascii="Times New Roman" w:hAnsi="Times New Roman"/>
          <w:sz w:val="22"/>
          <w:szCs w:val="22"/>
        </w:rPr>
      </w:pPr>
    </w:p>
    <w:p w:rsidR="00183B6F" w:rsidRDefault="00183B6F" w:rsidP="00C8146C">
      <w:pPr>
        <w:rPr>
          <w:rFonts w:ascii="Times New Roman" w:hAnsi="Times New Roman"/>
          <w:sz w:val="22"/>
          <w:szCs w:val="22"/>
        </w:rPr>
      </w:pPr>
      <w:r>
        <w:rPr>
          <w:rFonts w:ascii="Times New Roman" w:hAnsi="Times New Roman"/>
          <w:sz w:val="22"/>
          <w:szCs w:val="22"/>
        </w:rPr>
        <w:t xml:space="preserve">The UC Committee produced a report that showed UC already has an effective </w:t>
      </w:r>
      <w:r w:rsidR="00917B7A">
        <w:rPr>
          <w:rFonts w:ascii="Times New Roman" w:hAnsi="Times New Roman"/>
          <w:sz w:val="22"/>
          <w:szCs w:val="22"/>
        </w:rPr>
        <w:t xml:space="preserve">review process and </w:t>
      </w:r>
      <w:r>
        <w:rPr>
          <w:rFonts w:ascii="Times New Roman" w:hAnsi="Times New Roman"/>
          <w:sz w:val="22"/>
          <w:szCs w:val="22"/>
        </w:rPr>
        <w:t>s</w:t>
      </w:r>
      <w:r w:rsidR="00917B7A">
        <w:rPr>
          <w:rFonts w:ascii="Times New Roman" w:hAnsi="Times New Roman"/>
          <w:sz w:val="22"/>
          <w:szCs w:val="22"/>
        </w:rPr>
        <w:t>ystem of external validation.</w:t>
      </w:r>
    </w:p>
    <w:p w:rsidR="00183B6F" w:rsidRDefault="00183B6F" w:rsidP="00C8146C">
      <w:pPr>
        <w:rPr>
          <w:rFonts w:ascii="Times New Roman" w:hAnsi="Times New Roman"/>
          <w:sz w:val="22"/>
          <w:szCs w:val="22"/>
        </w:rPr>
      </w:pPr>
    </w:p>
    <w:p w:rsidR="00D20FA9" w:rsidRDefault="00183B6F" w:rsidP="00C8146C">
      <w:pPr>
        <w:rPr>
          <w:rFonts w:ascii="Times New Roman" w:hAnsi="Times New Roman"/>
          <w:sz w:val="22"/>
          <w:szCs w:val="22"/>
        </w:rPr>
      </w:pPr>
      <w:r>
        <w:rPr>
          <w:rFonts w:ascii="Times New Roman" w:hAnsi="Times New Roman"/>
          <w:sz w:val="22"/>
          <w:szCs w:val="22"/>
        </w:rPr>
        <w:lastRenderedPageBreak/>
        <w:t xml:space="preserve">Member Wudka asked that </w:t>
      </w:r>
      <w:r w:rsidR="00917B7A">
        <w:rPr>
          <w:rFonts w:ascii="Times New Roman" w:hAnsi="Times New Roman"/>
          <w:sz w:val="22"/>
          <w:szCs w:val="22"/>
        </w:rPr>
        <w:t xml:space="preserve">CSU and CCC </w:t>
      </w:r>
      <w:r>
        <w:rPr>
          <w:rFonts w:ascii="Times New Roman" w:hAnsi="Times New Roman"/>
          <w:sz w:val="22"/>
          <w:szCs w:val="22"/>
        </w:rPr>
        <w:t xml:space="preserve">members review </w:t>
      </w:r>
      <w:r w:rsidR="00D20FA9">
        <w:rPr>
          <w:rFonts w:ascii="Times New Roman" w:hAnsi="Times New Roman"/>
          <w:sz w:val="22"/>
          <w:szCs w:val="22"/>
        </w:rPr>
        <w:t xml:space="preserve">their own external validation process and </w:t>
      </w:r>
      <w:r w:rsidR="00917B7A">
        <w:rPr>
          <w:rFonts w:ascii="Times New Roman" w:hAnsi="Times New Roman"/>
          <w:sz w:val="22"/>
          <w:szCs w:val="22"/>
        </w:rPr>
        <w:t xml:space="preserve">consider </w:t>
      </w:r>
      <w:r>
        <w:rPr>
          <w:rFonts w:ascii="Times New Roman" w:hAnsi="Times New Roman"/>
          <w:sz w:val="22"/>
          <w:szCs w:val="22"/>
        </w:rPr>
        <w:t>what the</w:t>
      </w:r>
      <w:r w:rsidR="00D20FA9">
        <w:rPr>
          <w:rFonts w:ascii="Times New Roman" w:hAnsi="Times New Roman"/>
          <w:sz w:val="22"/>
          <w:szCs w:val="22"/>
        </w:rPr>
        <w:t>ir role might be in forming a cohesive argument in opposing WASC’s proposal.</w:t>
      </w:r>
    </w:p>
    <w:p w:rsidR="00D20FA9" w:rsidRDefault="00D20FA9" w:rsidP="00C8146C">
      <w:pPr>
        <w:rPr>
          <w:rFonts w:ascii="Times New Roman" w:hAnsi="Times New Roman"/>
          <w:sz w:val="22"/>
          <w:szCs w:val="22"/>
        </w:rPr>
      </w:pPr>
    </w:p>
    <w:p w:rsidR="00D20FA9" w:rsidRDefault="00D20FA9" w:rsidP="00C8146C">
      <w:pPr>
        <w:rPr>
          <w:rFonts w:ascii="Times New Roman" w:hAnsi="Times New Roman"/>
          <w:sz w:val="22"/>
          <w:szCs w:val="22"/>
        </w:rPr>
      </w:pPr>
      <w:r>
        <w:rPr>
          <w:rFonts w:ascii="Times New Roman" w:hAnsi="Times New Roman"/>
          <w:sz w:val="22"/>
          <w:szCs w:val="22"/>
        </w:rPr>
        <w:t xml:space="preserve">Member Wudka will send the </w:t>
      </w:r>
      <w:r w:rsidR="00917B7A">
        <w:rPr>
          <w:rFonts w:ascii="Times New Roman" w:hAnsi="Times New Roman"/>
          <w:sz w:val="22"/>
          <w:szCs w:val="22"/>
        </w:rPr>
        <w:t>UC committee report</w:t>
      </w:r>
      <w:r>
        <w:rPr>
          <w:rFonts w:ascii="Times New Roman" w:hAnsi="Times New Roman"/>
          <w:sz w:val="22"/>
          <w:szCs w:val="22"/>
        </w:rPr>
        <w:t xml:space="preserve"> for CSU and CCC review.  A resolution from ICAS is a possibility.</w:t>
      </w:r>
    </w:p>
    <w:p w:rsidR="007D5D75" w:rsidRPr="008E7054" w:rsidRDefault="007D5D75" w:rsidP="007D5D75">
      <w:pPr>
        <w:rPr>
          <w:rFonts w:ascii="Times New Roman" w:hAnsi="Times New Roman"/>
          <w:sz w:val="22"/>
        </w:rPr>
      </w:pPr>
    </w:p>
    <w:p w:rsidR="0061368F" w:rsidRDefault="0061368F" w:rsidP="0061368F">
      <w:pPr>
        <w:rPr>
          <w:rFonts w:ascii="Times New Roman" w:hAnsi="Times New Roman"/>
          <w:sz w:val="22"/>
        </w:rPr>
      </w:pPr>
    </w:p>
    <w:p w:rsidR="00596BC9" w:rsidRDefault="00596BC9" w:rsidP="0061368F">
      <w:pPr>
        <w:rPr>
          <w:rFonts w:ascii="Times New Roman" w:hAnsi="Times New Roman"/>
          <w:b/>
          <w:bCs/>
          <w:sz w:val="22"/>
          <w:szCs w:val="22"/>
        </w:rPr>
      </w:pPr>
      <w:r>
        <w:rPr>
          <w:rFonts w:ascii="Times New Roman" w:hAnsi="Times New Roman"/>
          <w:b/>
          <w:sz w:val="22"/>
        </w:rPr>
        <w:t xml:space="preserve">Guest: </w:t>
      </w:r>
      <w:r w:rsidRPr="006E1E59">
        <w:rPr>
          <w:rFonts w:ascii="Times New Roman" w:hAnsi="Times New Roman"/>
          <w:b/>
          <w:sz w:val="22"/>
        </w:rPr>
        <w:t xml:space="preserve"> </w:t>
      </w:r>
      <w:r w:rsidR="006E1E59" w:rsidRPr="006E1E59">
        <w:rPr>
          <w:rFonts w:ascii="Times New Roman" w:hAnsi="Times New Roman"/>
          <w:b/>
          <w:bCs/>
          <w:sz w:val="22"/>
          <w:szCs w:val="22"/>
        </w:rPr>
        <w:t xml:space="preserve">Tom Adams, </w:t>
      </w:r>
      <w:r w:rsidR="001457AD">
        <w:rPr>
          <w:rFonts w:ascii="Times New Roman" w:hAnsi="Times New Roman"/>
          <w:b/>
          <w:bCs/>
          <w:sz w:val="22"/>
          <w:szCs w:val="22"/>
        </w:rPr>
        <w:t xml:space="preserve">Director of Curriculum Frameworks and Instructional Resources, </w:t>
      </w:r>
      <w:r w:rsidR="006E1E59" w:rsidRPr="006E1E59">
        <w:rPr>
          <w:rFonts w:ascii="Times New Roman" w:hAnsi="Times New Roman"/>
          <w:b/>
          <w:bCs/>
          <w:sz w:val="22"/>
          <w:szCs w:val="22"/>
        </w:rPr>
        <w:t>California Department of Education – Time certain 12:00 noon</w:t>
      </w:r>
    </w:p>
    <w:p w:rsidR="006E1E59" w:rsidRDefault="006E1E59" w:rsidP="0061368F">
      <w:pPr>
        <w:rPr>
          <w:rFonts w:ascii="Times New Roman" w:hAnsi="Times New Roman"/>
          <w:bCs/>
          <w:sz w:val="22"/>
          <w:szCs w:val="22"/>
        </w:rPr>
      </w:pPr>
      <w:r>
        <w:rPr>
          <w:rFonts w:ascii="Times New Roman" w:hAnsi="Times New Roman"/>
          <w:bCs/>
          <w:sz w:val="22"/>
          <w:szCs w:val="22"/>
        </w:rPr>
        <w:t>Chair Postma welcomed Mr. Adams to ICAS and members introduced themselves.</w:t>
      </w:r>
      <w:r w:rsidR="00E14A5F">
        <w:rPr>
          <w:rFonts w:ascii="Times New Roman" w:hAnsi="Times New Roman"/>
          <w:bCs/>
          <w:sz w:val="22"/>
          <w:szCs w:val="22"/>
        </w:rPr>
        <w:t xml:space="preserve">  </w:t>
      </w:r>
      <w:r w:rsidR="001457AD">
        <w:rPr>
          <w:rFonts w:ascii="Times New Roman" w:hAnsi="Times New Roman"/>
          <w:bCs/>
          <w:sz w:val="22"/>
          <w:szCs w:val="22"/>
        </w:rPr>
        <w:t xml:space="preserve">Mr. Adams began with a power point presentation “Common Core State Standards: Overview and Implementation” </w:t>
      </w:r>
      <w:r w:rsidR="00881300">
        <w:rPr>
          <w:rFonts w:ascii="Times New Roman" w:hAnsi="Times New Roman"/>
          <w:bCs/>
          <w:sz w:val="22"/>
          <w:szCs w:val="22"/>
        </w:rPr>
        <w:t>followed by a Question and Answer/Feedback period.  The presentation is attached.</w:t>
      </w:r>
    </w:p>
    <w:p w:rsidR="00881300" w:rsidRDefault="00881300" w:rsidP="0061368F">
      <w:pPr>
        <w:rPr>
          <w:rFonts w:ascii="Times New Roman" w:hAnsi="Times New Roman"/>
          <w:bCs/>
          <w:sz w:val="22"/>
          <w:szCs w:val="22"/>
        </w:rPr>
      </w:pPr>
    </w:p>
    <w:p w:rsidR="00881300" w:rsidRDefault="00881300" w:rsidP="0061368F">
      <w:pPr>
        <w:rPr>
          <w:rFonts w:ascii="Times New Roman" w:hAnsi="Times New Roman"/>
          <w:bCs/>
          <w:sz w:val="22"/>
          <w:szCs w:val="22"/>
        </w:rPr>
      </w:pPr>
      <w:r>
        <w:rPr>
          <w:rFonts w:ascii="Times New Roman" w:hAnsi="Times New Roman"/>
          <w:bCs/>
          <w:sz w:val="22"/>
          <w:szCs w:val="22"/>
        </w:rPr>
        <w:t xml:space="preserve">Q: Is there any interest in Core standards for Critical thinking and </w:t>
      </w:r>
      <w:r w:rsidR="0071741D">
        <w:rPr>
          <w:rFonts w:ascii="Times New Roman" w:hAnsi="Times New Roman"/>
          <w:bCs/>
          <w:sz w:val="22"/>
          <w:szCs w:val="22"/>
        </w:rPr>
        <w:t>analysis</w:t>
      </w:r>
      <w:r>
        <w:rPr>
          <w:rFonts w:ascii="Times New Roman" w:hAnsi="Times New Roman"/>
          <w:bCs/>
          <w:sz w:val="22"/>
          <w:szCs w:val="22"/>
        </w:rPr>
        <w:t>?</w:t>
      </w:r>
    </w:p>
    <w:p w:rsidR="00881300" w:rsidRDefault="00881300" w:rsidP="0061368F">
      <w:pPr>
        <w:rPr>
          <w:rFonts w:ascii="Times New Roman" w:hAnsi="Times New Roman"/>
          <w:bCs/>
          <w:sz w:val="22"/>
          <w:szCs w:val="22"/>
        </w:rPr>
      </w:pPr>
    </w:p>
    <w:p w:rsidR="00881300" w:rsidRDefault="00881300" w:rsidP="0061368F">
      <w:pPr>
        <w:rPr>
          <w:rFonts w:ascii="Times New Roman" w:hAnsi="Times New Roman"/>
          <w:bCs/>
          <w:sz w:val="22"/>
          <w:szCs w:val="22"/>
        </w:rPr>
      </w:pPr>
      <w:r>
        <w:rPr>
          <w:rFonts w:ascii="Times New Roman" w:hAnsi="Times New Roman"/>
          <w:bCs/>
          <w:sz w:val="22"/>
          <w:szCs w:val="22"/>
        </w:rPr>
        <w:t xml:space="preserve">A: In </w:t>
      </w:r>
      <w:r w:rsidR="0071741D">
        <w:rPr>
          <w:rFonts w:ascii="Times New Roman" w:hAnsi="Times New Roman"/>
          <w:bCs/>
          <w:sz w:val="22"/>
          <w:szCs w:val="22"/>
        </w:rPr>
        <w:t>our</w:t>
      </w:r>
      <w:r>
        <w:rPr>
          <w:rFonts w:ascii="Times New Roman" w:hAnsi="Times New Roman"/>
          <w:bCs/>
          <w:sz w:val="22"/>
          <w:szCs w:val="22"/>
        </w:rPr>
        <w:t xml:space="preserve"> more in-depth </w:t>
      </w:r>
      <w:r w:rsidR="0071741D">
        <w:rPr>
          <w:rFonts w:ascii="Times New Roman" w:hAnsi="Times New Roman"/>
          <w:bCs/>
          <w:sz w:val="22"/>
          <w:szCs w:val="22"/>
        </w:rPr>
        <w:t xml:space="preserve">presentation, Common Core touches on the use of evidence in critical thinking and how not all information sources are equal as well as using that evidence honestly and which sources are better used for developing points of view </w:t>
      </w:r>
      <w:r w:rsidR="00C42012">
        <w:rPr>
          <w:rFonts w:ascii="Times New Roman" w:hAnsi="Times New Roman"/>
          <w:bCs/>
          <w:sz w:val="22"/>
          <w:szCs w:val="22"/>
        </w:rPr>
        <w:t>(</w:t>
      </w:r>
      <w:r w:rsidR="0071741D">
        <w:rPr>
          <w:rFonts w:ascii="Times New Roman" w:hAnsi="Times New Roman"/>
          <w:bCs/>
          <w:sz w:val="22"/>
          <w:szCs w:val="22"/>
        </w:rPr>
        <w:t>while acknowledging the strengths and weaknesses of a given source of information</w:t>
      </w:r>
      <w:r w:rsidR="00C42012">
        <w:rPr>
          <w:rFonts w:ascii="Times New Roman" w:hAnsi="Times New Roman"/>
          <w:bCs/>
          <w:sz w:val="22"/>
          <w:szCs w:val="22"/>
        </w:rPr>
        <w:t>)</w:t>
      </w:r>
      <w:r w:rsidR="0071741D">
        <w:rPr>
          <w:rFonts w:ascii="Times New Roman" w:hAnsi="Times New Roman"/>
          <w:bCs/>
          <w:sz w:val="22"/>
          <w:szCs w:val="22"/>
        </w:rPr>
        <w:t>.</w:t>
      </w:r>
    </w:p>
    <w:p w:rsidR="005E4F0F" w:rsidRDefault="005E4F0F" w:rsidP="0061368F">
      <w:pPr>
        <w:rPr>
          <w:rFonts w:ascii="Times New Roman" w:hAnsi="Times New Roman"/>
          <w:bCs/>
          <w:sz w:val="22"/>
          <w:szCs w:val="22"/>
        </w:rPr>
      </w:pPr>
    </w:p>
    <w:p w:rsidR="005E4F0F" w:rsidRDefault="005E4F0F" w:rsidP="0061368F">
      <w:pPr>
        <w:rPr>
          <w:rFonts w:ascii="Times New Roman" w:hAnsi="Times New Roman"/>
          <w:bCs/>
          <w:sz w:val="22"/>
          <w:szCs w:val="22"/>
        </w:rPr>
      </w:pPr>
      <w:r>
        <w:rPr>
          <w:rFonts w:ascii="Times New Roman" w:hAnsi="Times New Roman"/>
          <w:bCs/>
          <w:sz w:val="22"/>
          <w:szCs w:val="22"/>
        </w:rPr>
        <w:t>Q/C:  You started off by saying that in 2009 College and Career readiness standards were released</w:t>
      </w:r>
      <w:r w:rsidR="00DB5124">
        <w:rPr>
          <w:rFonts w:ascii="Times New Roman" w:hAnsi="Times New Roman"/>
          <w:bCs/>
          <w:sz w:val="22"/>
          <w:szCs w:val="22"/>
        </w:rPr>
        <w:t xml:space="preserve"> and common core is geared toward reaching these standards.</w:t>
      </w:r>
      <w:r>
        <w:rPr>
          <w:rFonts w:ascii="Times New Roman" w:hAnsi="Times New Roman"/>
          <w:bCs/>
          <w:sz w:val="22"/>
          <w:szCs w:val="22"/>
        </w:rPr>
        <w:t xml:space="preserve">  A number of us have been to presentations talking about this.  And what we heard at that point is that there are College and Career readiness standards out there but California has not adopted those standards as of yet.  </w:t>
      </w:r>
    </w:p>
    <w:p w:rsidR="005E4F0F" w:rsidRDefault="005E4F0F" w:rsidP="0061368F">
      <w:pPr>
        <w:rPr>
          <w:rFonts w:ascii="Times New Roman" w:hAnsi="Times New Roman"/>
          <w:bCs/>
          <w:sz w:val="22"/>
          <w:szCs w:val="22"/>
        </w:rPr>
      </w:pPr>
    </w:p>
    <w:p w:rsidR="005E4F0F" w:rsidRDefault="005E4F0F" w:rsidP="0061368F">
      <w:pPr>
        <w:rPr>
          <w:rFonts w:ascii="Times New Roman" w:hAnsi="Times New Roman"/>
          <w:bCs/>
          <w:sz w:val="22"/>
          <w:szCs w:val="22"/>
        </w:rPr>
      </w:pPr>
      <w:r>
        <w:rPr>
          <w:rFonts w:ascii="Times New Roman" w:hAnsi="Times New Roman"/>
          <w:bCs/>
          <w:sz w:val="22"/>
          <w:szCs w:val="22"/>
        </w:rPr>
        <w:t xml:space="preserve">A:  This is one of the unique features of California’s adoption of the common core. </w:t>
      </w:r>
      <w:r w:rsidR="006040FF">
        <w:rPr>
          <w:rFonts w:ascii="Times New Roman" w:hAnsi="Times New Roman"/>
          <w:bCs/>
          <w:sz w:val="22"/>
          <w:szCs w:val="22"/>
        </w:rPr>
        <w:t xml:space="preserve">  The College and Career standards are anchor standards. The assistant Secretary of Education came to the State Board and asserted that only the K-12 standards could be officially adopted and anchor standards are not officially K-12.  In the last legislative session there was an effort to give the Board authority to adopt those anchor standards to become more consistent with other common core states.</w:t>
      </w:r>
    </w:p>
    <w:p w:rsidR="006040FF" w:rsidRDefault="006040FF" w:rsidP="0061368F">
      <w:pPr>
        <w:rPr>
          <w:rFonts w:ascii="Times New Roman" w:hAnsi="Times New Roman"/>
          <w:bCs/>
          <w:sz w:val="22"/>
          <w:szCs w:val="22"/>
        </w:rPr>
      </w:pPr>
    </w:p>
    <w:p w:rsidR="006040FF" w:rsidRDefault="006040FF" w:rsidP="0061368F">
      <w:pPr>
        <w:rPr>
          <w:rFonts w:ascii="Times New Roman" w:hAnsi="Times New Roman"/>
          <w:bCs/>
          <w:sz w:val="22"/>
          <w:szCs w:val="22"/>
        </w:rPr>
      </w:pPr>
      <w:r>
        <w:rPr>
          <w:rFonts w:ascii="Times New Roman" w:hAnsi="Times New Roman"/>
          <w:bCs/>
          <w:sz w:val="22"/>
          <w:szCs w:val="22"/>
        </w:rPr>
        <w:t xml:space="preserve">C: You can understand why the college community would have a concern with K-12 deciding what college readiness is.   </w:t>
      </w:r>
    </w:p>
    <w:p w:rsidR="006040FF" w:rsidRDefault="006040FF" w:rsidP="0061368F">
      <w:pPr>
        <w:rPr>
          <w:rFonts w:ascii="Times New Roman" w:hAnsi="Times New Roman"/>
          <w:bCs/>
          <w:sz w:val="22"/>
          <w:szCs w:val="22"/>
        </w:rPr>
      </w:pPr>
    </w:p>
    <w:p w:rsidR="006040FF" w:rsidRDefault="006040FF" w:rsidP="0061368F">
      <w:pPr>
        <w:rPr>
          <w:rFonts w:ascii="Times New Roman" w:hAnsi="Times New Roman"/>
          <w:bCs/>
          <w:sz w:val="22"/>
          <w:szCs w:val="22"/>
        </w:rPr>
      </w:pPr>
      <w:r>
        <w:rPr>
          <w:rFonts w:ascii="Times New Roman" w:hAnsi="Times New Roman"/>
          <w:bCs/>
          <w:sz w:val="22"/>
          <w:szCs w:val="22"/>
        </w:rPr>
        <w:t xml:space="preserve">A:  We still have a long way to go in this discussion.  My colleague Pat Ainsworth will be working a lot on that in the next few years. </w:t>
      </w:r>
    </w:p>
    <w:p w:rsidR="006040FF" w:rsidRDefault="006040FF" w:rsidP="0061368F">
      <w:pPr>
        <w:rPr>
          <w:rFonts w:ascii="Times New Roman" w:hAnsi="Times New Roman"/>
          <w:bCs/>
          <w:sz w:val="22"/>
          <w:szCs w:val="22"/>
        </w:rPr>
      </w:pPr>
    </w:p>
    <w:p w:rsidR="006040FF" w:rsidRDefault="006040FF" w:rsidP="0061368F">
      <w:pPr>
        <w:rPr>
          <w:rFonts w:ascii="Times New Roman" w:hAnsi="Times New Roman"/>
          <w:bCs/>
          <w:sz w:val="22"/>
          <w:szCs w:val="22"/>
        </w:rPr>
      </w:pPr>
      <w:r>
        <w:rPr>
          <w:rFonts w:ascii="Times New Roman" w:hAnsi="Times New Roman"/>
          <w:bCs/>
          <w:sz w:val="22"/>
          <w:szCs w:val="22"/>
        </w:rPr>
        <w:t>C: It would seem a group like ICAS would be the group to go to for college readiness standards.</w:t>
      </w:r>
    </w:p>
    <w:p w:rsidR="006040FF" w:rsidRDefault="006040FF" w:rsidP="0061368F">
      <w:pPr>
        <w:rPr>
          <w:rFonts w:ascii="Times New Roman" w:hAnsi="Times New Roman"/>
          <w:bCs/>
          <w:sz w:val="22"/>
          <w:szCs w:val="22"/>
        </w:rPr>
      </w:pPr>
    </w:p>
    <w:p w:rsidR="006040FF" w:rsidRDefault="006040FF" w:rsidP="0061368F">
      <w:pPr>
        <w:rPr>
          <w:rFonts w:ascii="Times New Roman" w:hAnsi="Times New Roman"/>
          <w:bCs/>
          <w:sz w:val="22"/>
          <w:szCs w:val="22"/>
        </w:rPr>
      </w:pPr>
      <w:r>
        <w:rPr>
          <w:rFonts w:ascii="Times New Roman" w:hAnsi="Times New Roman"/>
          <w:bCs/>
          <w:sz w:val="22"/>
          <w:szCs w:val="22"/>
        </w:rPr>
        <w:t>A:  You would probably want to invite Pat to one of your meetings</w:t>
      </w:r>
      <w:r w:rsidR="005C736D">
        <w:rPr>
          <w:rFonts w:ascii="Times New Roman" w:hAnsi="Times New Roman"/>
          <w:bCs/>
          <w:sz w:val="22"/>
          <w:szCs w:val="22"/>
        </w:rPr>
        <w:t xml:space="preserve"> at a later date</w:t>
      </w:r>
      <w:r>
        <w:rPr>
          <w:rFonts w:ascii="Times New Roman" w:hAnsi="Times New Roman"/>
          <w:bCs/>
          <w:sz w:val="22"/>
          <w:szCs w:val="22"/>
        </w:rPr>
        <w:t xml:space="preserve">, to talk about college and career readiness.  We’re happy to have that conversation. </w:t>
      </w:r>
    </w:p>
    <w:p w:rsidR="006040FF" w:rsidRDefault="006040FF" w:rsidP="0061368F">
      <w:pPr>
        <w:rPr>
          <w:rFonts w:ascii="Times New Roman" w:hAnsi="Times New Roman"/>
          <w:bCs/>
          <w:sz w:val="22"/>
          <w:szCs w:val="22"/>
        </w:rPr>
      </w:pPr>
    </w:p>
    <w:p w:rsidR="00881300" w:rsidRDefault="006823DC" w:rsidP="0061368F">
      <w:pPr>
        <w:rPr>
          <w:rFonts w:ascii="Times New Roman" w:hAnsi="Times New Roman"/>
          <w:sz w:val="22"/>
        </w:rPr>
      </w:pPr>
      <w:r>
        <w:rPr>
          <w:rFonts w:ascii="Times New Roman" w:hAnsi="Times New Roman"/>
          <w:sz w:val="22"/>
        </w:rPr>
        <w:t>C: There’s a great opportunity for collaboration here.  Word needs to get out to K-12 that if they want their courses to meet standards for area b, c, d and others, they should turn to the ICAS competency statements.</w:t>
      </w:r>
    </w:p>
    <w:p w:rsidR="006823DC" w:rsidRDefault="006823DC" w:rsidP="0061368F">
      <w:pPr>
        <w:rPr>
          <w:rFonts w:ascii="Times New Roman" w:hAnsi="Times New Roman"/>
          <w:sz w:val="22"/>
        </w:rPr>
      </w:pPr>
    </w:p>
    <w:p w:rsidR="006823DC" w:rsidRDefault="005C736D" w:rsidP="0061368F">
      <w:pPr>
        <w:rPr>
          <w:rFonts w:ascii="Times New Roman" w:hAnsi="Times New Roman"/>
          <w:sz w:val="22"/>
        </w:rPr>
      </w:pPr>
      <w:r>
        <w:rPr>
          <w:rFonts w:ascii="Times New Roman" w:hAnsi="Times New Roman"/>
          <w:sz w:val="22"/>
        </w:rPr>
        <w:t>Q: Do you have outreach to teacher education programs?</w:t>
      </w:r>
    </w:p>
    <w:p w:rsidR="005C736D" w:rsidRDefault="005C736D" w:rsidP="0061368F">
      <w:pPr>
        <w:rPr>
          <w:rFonts w:ascii="Times New Roman" w:hAnsi="Times New Roman"/>
          <w:sz w:val="22"/>
        </w:rPr>
      </w:pPr>
    </w:p>
    <w:p w:rsidR="005C736D" w:rsidRDefault="005C736D" w:rsidP="0061368F">
      <w:pPr>
        <w:rPr>
          <w:rFonts w:ascii="Times New Roman" w:hAnsi="Times New Roman"/>
          <w:sz w:val="22"/>
        </w:rPr>
      </w:pPr>
      <w:r>
        <w:rPr>
          <w:rFonts w:ascii="Times New Roman" w:hAnsi="Times New Roman"/>
          <w:sz w:val="22"/>
        </w:rPr>
        <w:t xml:space="preserve">A: At a recent meeting in San Diego we were just considering how we would reach everyone.  That’s something we’re considering now and would definitely want to use this group to help in that endeavor. </w:t>
      </w:r>
    </w:p>
    <w:p w:rsidR="005C736D" w:rsidRDefault="005C736D" w:rsidP="0061368F">
      <w:pPr>
        <w:rPr>
          <w:rFonts w:ascii="Times New Roman" w:hAnsi="Times New Roman"/>
          <w:sz w:val="22"/>
        </w:rPr>
      </w:pPr>
    </w:p>
    <w:p w:rsidR="005C736D" w:rsidRDefault="005C736D" w:rsidP="0061368F">
      <w:pPr>
        <w:rPr>
          <w:rFonts w:ascii="Times New Roman" w:hAnsi="Times New Roman"/>
          <w:sz w:val="22"/>
        </w:rPr>
      </w:pPr>
      <w:r>
        <w:rPr>
          <w:rFonts w:ascii="Times New Roman" w:hAnsi="Times New Roman"/>
          <w:sz w:val="22"/>
        </w:rPr>
        <w:t>Q:  As I understand common core, students would take 8</w:t>
      </w:r>
      <w:r w:rsidRPr="005C736D">
        <w:rPr>
          <w:rFonts w:ascii="Times New Roman" w:hAnsi="Times New Roman"/>
          <w:sz w:val="22"/>
          <w:vertAlign w:val="superscript"/>
        </w:rPr>
        <w:t>th</w:t>
      </w:r>
      <w:r>
        <w:rPr>
          <w:rFonts w:ascii="Times New Roman" w:hAnsi="Times New Roman"/>
          <w:sz w:val="22"/>
        </w:rPr>
        <w:t xml:space="preserve"> grade algebra 1, 9</w:t>
      </w:r>
      <w:r w:rsidRPr="005C736D">
        <w:rPr>
          <w:rFonts w:ascii="Times New Roman" w:hAnsi="Times New Roman"/>
          <w:sz w:val="22"/>
          <w:vertAlign w:val="superscript"/>
        </w:rPr>
        <w:t>th</w:t>
      </w:r>
      <w:r>
        <w:rPr>
          <w:rFonts w:ascii="Times New Roman" w:hAnsi="Times New Roman"/>
          <w:sz w:val="22"/>
        </w:rPr>
        <w:t xml:space="preserve"> grade geometry and 10</w:t>
      </w:r>
      <w:r w:rsidRPr="005C736D">
        <w:rPr>
          <w:rFonts w:ascii="Times New Roman" w:hAnsi="Times New Roman"/>
          <w:sz w:val="22"/>
          <w:vertAlign w:val="superscript"/>
        </w:rPr>
        <w:t>th</w:t>
      </w:r>
      <w:r>
        <w:rPr>
          <w:rFonts w:ascii="Times New Roman" w:hAnsi="Times New Roman"/>
          <w:sz w:val="22"/>
        </w:rPr>
        <w:t xml:space="preserve"> grade algebra 2 (or a similar model).  But, </w:t>
      </w:r>
      <w:r w:rsidR="007A4BB2">
        <w:rPr>
          <w:rFonts w:ascii="Times New Roman" w:hAnsi="Times New Roman"/>
          <w:sz w:val="22"/>
        </w:rPr>
        <w:t xml:space="preserve">as </w:t>
      </w:r>
      <w:r>
        <w:rPr>
          <w:rFonts w:ascii="Times New Roman" w:hAnsi="Times New Roman"/>
          <w:sz w:val="22"/>
        </w:rPr>
        <w:t xml:space="preserve">seniors, </w:t>
      </w:r>
      <w:r w:rsidR="007A4BB2">
        <w:rPr>
          <w:rFonts w:ascii="Times New Roman" w:hAnsi="Times New Roman"/>
          <w:sz w:val="22"/>
        </w:rPr>
        <w:t xml:space="preserve">when </w:t>
      </w:r>
      <w:r>
        <w:rPr>
          <w:rFonts w:ascii="Times New Roman" w:hAnsi="Times New Roman"/>
          <w:sz w:val="22"/>
        </w:rPr>
        <w:t>they take the entry level math test to go to college - for some of them – it will have be</w:t>
      </w:r>
      <w:r w:rsidR="007A4BB2">
        <w:rPr>
          <w:rFonts w:ascii="Times New Roman" w:hAnsi="Times New Roman"/>
          <w:sz w:val="22"/>
        </w:rPr>
        <w:t xml:space="preserve">en a year and a half </w:t>
      </w:r>
      <w:r>
        <w:rPr>
          <w:rFonts w:ascii="Times New Roman" w:hAnsi="Times New Roman"/>
          <w:sz w:val="22"/>
        </w:rPr>
        <w:t xml:space="preserve"> since the </w:t>
      </w:r>
      <w:r w:rsidR="007A4BB2">
        <w:rPr>
          <w:rFonts w:ascii="Times New Roman" w:hAnsi="Times New Roman"/>
          <w:sz w:val="22"/>
        </w:rPr>
        <w:t xml:space="preserve">they’d taken the </w:t>
      </w:r>
      <w:r>
        <w:rPr>
          <w:rFonts w:ascii="Times New Roman" w:hAnsi="Times New Roman"/>
          <w:sz w:val="22"/>
        </w:rPr>
        <w:t xml:space="preserve">required math class.  It’s my understanding, as someone outside the math field, </w:t>
      </w:r>
      <w:r w:rsidR="007A4BB2">
        <w:rPr>
          <w:rFonts w:ascii="Times New Roman" w:hAnsi="Times New Roman"/>
          <w:sz w:val="22"/>
        </w:rPr>
        <w:t>if “you don’t use it, you lose it”.  Some students would take additional math classes in 11</w:t>
      </w:r>
      <w:r w:rsidR="007A4BB2" w:rsidRPr="007A4BB2">
        <w:rPr>
          <w:rFonts w:ascii="Times New Roman" w:hAnsi="Times New Roman"/>
          <w:sz w:val="22"/>
          <w:vertAlign w:val="superscript"/>
        </w:rPr>
        <w:t>th</w:t>
      </w:r>
      <w:r w:rsidR="007A4BB2">
        <w:rPr>
          <w:rFonts w:ascii="Times New Roman" w:hAnsi="Times New Roman"/>
          <w:sz w:val="22"/>
        </w:rPr>
        <w:t xml:space="preserve"> and 12</w:t>
      </w:r>
      <w:r w:rsidR="007A4BB2" w:rsidRPr="007A4BB2">
        <w:rPr>
          <w:rFonts w:ascii="Times New Roman" w:hAnsi="Times New Roman"/>
          <w:sz w:val="22"/>
          <w:vertAlign w:val="superscript"/>
        </w:rPr>
        <w:t>th</w:t>
      </w:r>
      <w:r w:rsidR="007A4BB2">
        <w:rPr>
          <w:rFonts w:ascii="Times New Roman" w:hAnsi="Times New Roman"/>
          <w:sz w:val="22"/>
        </w:rPr>
        <w:t xml:space="preserve"> grade, of course.  But, for those that don’t – even if they’ve mastered </w:t>
      </w:r>
      <w:r w:rsidR="007A4BB2">
        <w:rPr>
          <w:rFonts w:ascii="Times New Roman" w:hAnsi="Times New Roman"/>
          <w:sz w:val="22"/>
        </w:rPr>
        <w:lastRenderedPageBreak/>
        <w:t>mathematics in 10</w:t>
      </w:r>
      <w:r w:rsidR="007A4BB2" w:rsidRPr="007A4BB2">
        <w:rPr>
          <w:rFonts w:ascii="Times New Roman" w:hAnsi="Times New Roman"/>
          <w:sz w:val="22"/>
          <w:vertAlign w:val="superscript"/>
        </w:rPr>
        <w:t>th</w:t>
      </w:r>
      <w:r w:rsidR="007A4BB2">
        <w:rPr>
          <w:rFonts w:ascii="Times New Roman" w:hAnsi="Times New Roman"/>
          <w:sz w:val="22"/>
        </w:rPr>
        <w:t xml:space="preserve"> grade – they may not be able to demonstrate those proficiencies when they head to college.  They may not be college ready as seniors even though they might have been at an earlier point.</w:t>
      </w:r>
    </w:p>
    <w:p w:rsidR="007A4BB2" w:rsidRDefault="007A4BB2" w:rsidP="0061368F">
      <w:pPr>
        <w:rPr>
          <w:rFonts w:ascii="Times New Roman" w:hAnsi="Times New Roman"/>
          <w:sz w:val="22"/>
        </w:rPr>
      </w:pPr>
    </w:p>
    <w:p w:rsidR="007A4BB2" w:rsidRDefault="007A4BB2" w:rsidP="0061368F">
      <w:pPr>
        <w:rPr>
          <w:rFonts w:ascii="Times New Roman" w:hAnsi="Times New Roman"/>
          <w:sz w:val="22"/>
        </w:rPr>
      </w:pPr>
      <w:r>
        <w:rPr>
          <w:rFonts w:ascii="Times New Roman" w:hAnsi="Times New Roman"/>
          <w:sz w:val="22"/>
        </w:rPr>
        <w:t xml:space="preserve">A:  That’s something we would address in our curriculum framework.  We recommend that schools advise students to take 4 years of math in high school </w:t>
      </w:r>
      <w:r w:rsidR="00DB5124">
        <w:rPr>
          <w:rFonts w:ascii="Times New Roman" w:hAnsi="Times New Roman"/>
          <w:sz w:val="22"/>
        </w:rPr>
        <w:t>because;</w:t>
      </w:r>
      <w:r>
        <w:rPr>
          <w:rFonts w:ascii="Times New Roman" w:hAnsi="Times New Roman"/>
          <w:sz w:val="22"/>
        </w:rPr>
        <w:t xml:space="preserve"> it’s to their benefit to keep using math skills throughout high school. </w:t>
      </w:r>
    </w:p>
    <w:p w:rsidR="007A4BB2" w:rsidRDefault="007A4BB2" w:rsidP="0061368F">
      <w:pPr>
        <w:rPr>
          <w:rFonts w:ascii="Times New Roman" w:hAnsi="Times New Roman"/>
          <w:sz w:val="22"/>
        </w:rPr>
      </w:pPr>
    </w:p>
    <w:p w:rsidR="007A4BB2" w:rsidRDefault="007A4BB2" w:rsidP="0061368F">
      <w:pPr>
        <w:rPr>
          <w:rFonts w:ascii="Times New Roman" w:hAnsi="Times New Roman"/>
          <w:sz w:val="22"/>
        </w:rPr>
      </w:pPr>
      <w:r>
        <w:rPr>
          <w:rFonts w:ascii="Times New Roman" w:hAnsi="Times New Roman"/>
          <w:sz w:val="22"/>
        </w:rPr>
        <w:t xml:space="preserve">Q:  Does student financial literacy fit under the math core content? </w:t>
      </w:r>
      <w:r w:rsidR="001C1D51">
        <w:rPr>
          <w:rFonts w:ascii="Times New Roman" w:hAnsi="Times New Roman"/>
          <w:sz w:val="22"/>
        </w:rPr>
        <w:t xml:space="preserve"> It occurs to me that a lot of students who come to college may not have that literacy and it would be a good thing to give them.</w:t>
      </w:r>
    </w:p>
    <w:p w:rsidR="007A4BB2" w:rsidRDefault="007A4BB2" w:rsidP="0061368F">
      <w:pPr>
        <w:rPr>
          <w:rFonts w:ascii="Times New Roman" w:hAnsi="Times New Roman"/>
          <w:sz w:val="22"/>
        </w:rPr>
      </w:pPr>
    </w:p>
    <w:p w:rsidR="007A4BB2" w:rsidRDefault="007A4BB2" w:rsidP="0061368F">
      <w:pPr>
        <w:rPr>
          <w:rFonts w:ascii="Times New Roman" w:hAnsi="Times New Roman"/>
          <w:sz w:val="22"/>
        </w:rPr>
      </w:pPr>
      <w:r>
        <w:rPr>
          <w:rFonts w:ascii="Times New Roman" w:hAnsi="Times New Roman"/>
          <w:sz w:val="22"/>
        </w:rPr>
        <w:t>A:  There’s nothing explicitly outlined for financial literacy</w:t>
      </w:r>
      <w:r w:rsidR="001C1D51">
        <w:rPr>
          <w:rFonts w:ascii="Times New Roman" w:hAnsi="Times New Roman"/>
          <w:sz w:val="22"/>
        </w:rPr>
        <w:t xml:space="preserve">.  There is the standard elementary education (counting money, etc.) </w:t>
      </w:r>
    </w:p>
    <w:p w:rsidR="001C1D51" w:rsidRDefault="001C1D51" w:rsidP="0061368F">
      <w:pPr>
        <w:rPr>
          <w:rFonts w:ascii="Times New Roman" w:hAnsi="Times New Roman"/>
          <w:sz w:val="22"/>
        </w:rPr>
      </w:pPr>
    </w:p>
    <w:p w:rsidR="001C1D51" w:rsidRDefault="001C1D51" w:rsidP="0061368F">
      <w:pPr>
        <w:rPr>
          <w:rFonts w:ascii="Times New Roman" w:hAnsi="Times New Roman"/>
          <w:sz w:val="22"/>
        </w:rPr>
      </w:pPr>
      <w:r>
        <w:rPr>
          <w:rFonts w:ascii="Times New Roman" w:hAnsi="Times New Roman"/>
          <w:sz w:val="22"/>
        </w:rPr>
        <w:t>Q:  How do the standards address remediation?</w:t>
      </w:r>
    </w:p>
    <w:p w:rsidR="002D18DC" w:rsidRDefault="002D18DC" w:rsidP="0061368F">
      <w:pPr>
        <w:rPr>
          <w:rFonts w:ascii="Times New Roman" w:hAnsi="Times New Roman"/>
          <w:sz w:val="22"/>
        </w:rPr>
      </w:pPr>
    </w:p>
    <w:p w:rsidR="002D18DC" w:rsidRDefault="002D18DC" w:rsidP="0061368F">
      <w:pPr>
        <w:rPr>
          <w:rFonts w:ascii="Times New Roman" w:hAnsi="Times New Roman"/>
          <w:sz w:val="22"/>
        </w:rPr>
      </w:pPr>
      <w:r>
        <w:rPr>
          <w:rFonts w:ascii="Times New Roman" w:hAnsi="Times New Roman"/>
          <w:sz w:val="22"/>
        </w:rPr>
        <w:t xml:space="preserve">A:  They don’t, explicitly.  That’s something we would lay out in a framework.  There may be room for implementing curricular intervention for students who need extra help on a particular subject if we hear back from enough people that it’s necessary. </w:t>
      </w:r>
    </w:p>
    <w:p w:rsidR="002D18DC" w:rsidRDefault="002D18DC" w:rsidP="0061368F">
      <w:pPr>
        <w:rPr>
          <w:rFonts w:ascii="Times New Roman" w:hAnsi="Times New Roman"/>
          <w:sz w:val="22"/>
        </w:rPr>
      </w:pPr>
    </w:p>
    <w:p w:rsidR="002D18DC" w:rsidRDefault="002D18DC" w:rsidP="0061368F">
      <w:pPr>
        <w:rPr>
          <w:rFonts w:ascii="Times New Roman" w:hAnsi="Times New Roman"/>
          <w:sz w:val="22"/>
        </w:rPr>
      </w:pPr>
      <w:r>
        <w:rPr>
          <w:rFonts w:ascii="Times New Roman" w:hAnsi="Times New Roman"/>
          <w:sz w:val="22"/>
        </w:rPr>
        <w:t>Q:  How do you ensure that a student who is graduating has met the standards?</w:t>
      </w:r>
    </w:p>
    <w:p w:rsidR="002D18DC" w:rsidRDefault="002D18DC" w:rsidP="0061368F">
      <w:pPr>
        <w:rPr>
          <w:rFonts w:ascii="Times New Roman" w:hAnsi="Times New Roman"/>
          <w:sz w:val="22"/>
        </w:rPr>
      </w:pPr>
    </w:p>
    <w:p w:rsidR="002D18DC" w:rsidRDefault="002D18DC" w:rsidP="0061368F">
      <w:pPr>
        <w:rPr>
          <w:rFonts w:ascii="Times New Roman" w:hAnsi="Times New Roman"/>
          <w:sz w:val="22"/>
        </w:rPr>
      </w:pPr>
      <w:r>
        <w:rPr>
          <w:rFonts w:ascii="Times New Roman" w:hAnsi="Times New Roman"/>
          <w:sz w:val="22"/>
        </w:rPr>
        <w:t xml:space="preserve">A:  That’s the big policy question out there.  Will California rely on current methods? </w:t>
      </w:r>
      <w:proofErr w:type="gramStart"/>
      <w:r>
        <w:rPr>
          <w:rFonts w:ascii="Times New Roman" w:hAnsi="Times New Roman"/>
          <w:sz w:val="22"/>
        </w:rPr>
        <w:t>11</w:t>
      </w:r>
      <w:r w:rsidRPr="002D18DC">
        <w:rPr>
          <w:rFonts w:ascii="Times New Roman" w:hAnsi="Times New Roman"/>
          <w:sz w:val="22"/>
          <w:vertAlign w:val="superscript"/>
        </w:rPr>
        <w:t>th</w:t>
      </w:r>
      <w:r>
        <w:rPr>
          <w:rFonts w:ascii="Times New Roman" w:hAnsi="Times New Roman"/>
          <w:sz w:val="22"/>
        </w:rPr>
        <w:t xml:space="preserve"> grade tests?</w:t>
      </w:r>
      <w:proofErr w:type="gramEnd"/>
      <w:r>
        <w:rPr>
          <w:rFonts w:ascii="Times New Roman" w:hAnsi="Times New Roman"/>
          <w:sz w:val="22"/>
        </w:rPr>
        <w:t xml:space="preserve">  Those are the big questions out there. </w:t>
      </w:r>
    </w:p>
    <w:p w:rsidR="002D18DC" w:rsidRDefault="002D18DC" w:rsidP="0061368F">
      <w:pPr>
        <w:rPr>
          <w:rFonts w:ascii="Times New Roman" w:hAnsi="Times New Roman"/>
          <w:sz w:val="22"/>
        </w:rPr>
      </w:pPr>
    </w:p>
    <w:p w:rsidR="002D18DC" w:rsidRDefault="002D18DC" w:rsidP="0061368F">
      <w:pPr>
        <w:rPr>
          <w:rFonts w:ascii="Times New Roman" w:hAnsi="Times New Roman"/>
          <w:sz w:val="22"/>
        </w:rPr>
      </w:pPr>
      <w:r>
        <w:rPr>
          <w:rFonts w:ascii="Times New Roman" w:hAnsi="Times New Roman"/>
          <w:sz w:val="22"/>
        </w:rPr>
        <w:t xml:space="preserve">Chair Postma thanked Mr. Adams for his time. </w:t>
      </w:r>
    </w:p>
    <w:p w:rsidR="002D18DC" w:rsidRDefault="002D18DC" w:rsidP="0061368F">
      <w:pPr>
        <w:rPr>
          <w:rFonts w:ascii="Times New Roman" w:hAnsi="Times New Roman"/>
          <w:sz w:val="22"/>
        </w:rPr>
      </w:pPr>
    </w:p>
    <w:p w:rsidR="00EC7A22" w:rsidRDefault="00EC7A22" w:rsidP="009259D0">
      <w:pPr>
        <w:rPr>
          <w:rFonts w:ascii="Times New Roman" w:hAnsi="Times New Roman"/>
          <w:sz w:val="22"/>
        </w:rPr>
      </w:pPr>
      <w:r w:rsidRPr="00EC7A22">
        <w:rPr>
          <w:rFonts w:ascii="Times New Roman" w:hAnsi="Times New Roman"/>
          <w:b/>
          <w:sz w:val="22"/>
        </w:rPr>
        <w:t>Smarter Balance draft MOU</w:t>
      </w:r>
    </w:p>
    <w:p w:rsidR="00EB32A1" w:rsidRDefault="00EC7A22" w:rsidP="009259D0">
      <w:pPr>
        <w:rPr>
          <w:rFonts w:ascii="Times New Roman" w:hAnsi="Times New Roman"/>
          <w:sz w:val="22"/>
        </w:rPr>
      </w:pPr>
      <w:r>
        <w:rPr>
          <w:rFonts w:ascii="Times New Roman" w:hAnsi="Times New Roman"/>
          <w:sz w:val="22"/>
        </w:rPr>
        <w:t>ICAS Members agreed to follow up with their respective administrations regarding the draft MOU to discuss their knowledge and perspectives on the issue.</w:t>
      </w:r>
    </w:p>
    <w:p w:rsidR="00EC7A22" w:rsidRDefault="00EC7A22" w:rsidP="009259D0">
      <w:pPr>
        <w:rPr>
          <w:rFonts w:ascii="Times New Roman" w:hAnsi="Times New Roman"/>
          <w:sz w:val="22"/>
        </w:rPr>
      </w:pPr>
    </w:p>
    <w:p w:rsidR="00EB32A1" w:rsidRPr="00143C72" w:rsidRDefault="00EB32A1" w:rsidP="009259D0">
      <w:pPr>
        <w:rPr>
          <w:rFonts w:ascii="Times New Roman" w:hAnsi="Times New Roman"/>
          <w:b/>
          <w:sz w:val="22"/>
        </w:rPr>
      </w:pPr>
      <w:r w:rsidRPr="00143C72">
        <w:rPr>
          <w:rFonts w:ascii="Times New Roman" w:hAnsi="Times New Roman"/>
          <w:b/>
          <w:sz w:val="22"/>
        </w:rPr>
        <w:t>Reports from Senate Chairs</w:t>
      </w:r>
    </w:p>
    <w:p w:rsidR="00C00B09" w:rsidRPr="00C00B09" w:rsidRDefault="00C00B09" w:rsidP="00C00B09">
      <w:pPr>
        <w:rPr>
          <w:rFonts w:ascii="Times New Roman" w:hAnsi="Times New Roman"/>
          <w:b/>
          <w:sz w:val="12"/>
          <w:szCs w:val="12"/>
        </w:rPr>
      </w:pPr>
    </w:p>
    <w:p w:rsidR="008B655B" w:rsidRDefault="0031710D" w:rsidP="007D5D75">
      <w:pPr>
        <w:rPr>
          <w:rFonts w:ascii="Times New Roman" w:hAnsi="Times New Roman"/>
          <w:sz w:val="22"/>
        </w:rPr>
      </w:pPr>
      <w:r w:rsidRPr="00C00B09">
        <w:rPr>
          <w:rFonts w:ascii="Times New Roman" w:hAnsi="Times New Roman"/>
          <w:b/>
          <w:sz w:val="22"/>
          <w:u w:val="single"/>
        </w:rPr>
        <w:t>James Postma, Chair, Academic Senate CSU</w:t>
      </w:r>
      <w:r w:rsidR="00944022" w:rsidRPr="00944022">
        <w:rPr>
          <w:rFonts w:ascii="Times New Roman" w:hAnsi="Times New Roman"/>
          <w:sz w:val="22"/>
        </w:rPr>
        <w:t xml:space="preserve"> </w:t>
      </w:r>
      <w:r w:rsidR="00897E7B">
        <w:rPr>
          <w:rFonts w:ascii="Times New Roman" w:hAnsi="Times New Roman"/>
          <w:sz w:val="22"/>
        </w:rPr>
        <w:t>–</w:t>
      </w:r>
      <w:r w:rsidR="00944022" w:rsidRPr="00944022">
        <w:rPr>
          <w:rFonts w:ascii="Times New Roman" w:hAnsi="Times New Roman"/>
          <w:sz w:val="22"/>
        </w:rPr>
        <w:t xml:space="preserve"> </w:t>
      </w:r>
    </w:p>
    <w:p w:rsidR="00897E7B" w:rsidRDefault="00897E7B" w:rsidP="007D5D75">
      <w:pPr>
        <w:rPr>
          <w:rFonts w:ascii="Times New Roman" w:hAnsi="Times New Roman"/>
          <w:sz w:val="22"/>
        </w:rPr>
      </w:pPr>
      <w:r>
        <w:rPr>
          <w:rFonts w:ascii="Times New Roman" w:hAnsi="Times New Roman"/>
          <w:sz w:val="22"/>
        </w:rPr>
        <w:t xml:space="preserve">There are four Presidential vacancies on CSU Campuses.  Two searches are going on currently; one at CSU Fullerton and one at CSU Northridge. </w:t>
      </w:r>
      <w:r w:rsidR="0080778E">
        <w:rPr>
          <w:rFonts w:ascii="Times New Roman" w:hAnsi="Times New Roman"/>
          <w:sz w:val="22"/>
        </w:rPr>
        <w:t xml:space="preserve"> Searches have not begun for the other two campuses.</w:t>
      </w:r>
    </w:p>
    <w:p w:rsidR="00CD4CF7" w:rsidRDefault="00CD4CF7" w:rsidP="007D5D75">
      <w:pPr>
        <w:rPr>
          <w:rFonts w:ascii="Times New Roman" w:hAnsi="Times New Roman"/>
          <w:sz w:val="22"/>
        </w:rPr>
      </w:pPr>
      <w:r>
        <w:rPr>
          <w:rFonts w:ascii="Times New Roman" w:hAnsi="Times New Roman"/>
          <w:sz w:val="22"/>
        </w:rPr>
        <w:t>The issues of campus visits for Presidential candidates and Presidential compensation have recently been taken up by the board.  Concern for both issues has resulted in a compromise by the board to keep campus visits an integral part of the presidential search process unless circumstances surrounding privacy of a candidate warrant an exception and a possible structure by which Presidential salaries will be determined.</w:t>
      </w:r>
    </w:p>
    <w:p w:rsidR="00CD4CF7" w:rsidRDefault="00CD4CF7" w:rsidP="007D5D75">
      <w:pPr>
        <w:rPr>
          <w:rFonts w:ascii="Times New Roman" w:hAnsi="Times New Roman"/>
          <w:sz w:val="22"/>
        </w:rPr>
      </w:pPr>
    </w:p>
    <w:p w:rsidR="0080778E" w:rsidRDefault="0080778E" w:rsidP="007D5D75">
      <w:pPr>
        <w:rPr>
          <w:rFonts w:ascii="Times New Roman" w:hAnsi="Times New Roman"/>
          <w:sz w:val="22"/>
        </w:rPr>
      </w:pPr>
      <w:r>
        <w:rPr>
          <w:rFonts w:ascii="Times New Roman" w:hAnsi="Times New Roman"/>
          <w:sz w:val="22"/>
        </w:rPr>
        <w:t xml:space="preserve">A recent CSU Board meeting was </w:t>
      </w:r>
      <w:r w:rsidR="00CD4CF7">
        <w:rPr>
          <w:rFonts w:ascii="Times New Roman" w:hAnsi="Times New Roman"/>
          <w:sz w:val="22"/>
        </w:rPr>
        <w:t xml:space="preserve">also </w:t>
      </w:r>
      <w:r>
        <w:rPr>
          <w:rFonts w:ascii="Times New Roman" w:hAnsi="Times New Roman"/>
          <w:sz w:val="22"/>
        </w:rPr>
        <w:t>disrupted by protestors.</w:t>
      </w:r>
      <w:r w:rsidR="00CD4CF7">
        <w:rPr>
          <w:rFonts w:ascii="Times New Roman" w:hAnsi="Times New Roman"/>
          <w:sz w:val="22"/>
        </w:rPr>
        <w:t xml:space="preserve">  Though the Board moved their meeting to another room within the Chancellor’s office in order to continue conducting business there were questions from Lt. Governor Gavin Newsom as to whether this satisfied the requirement to keep the meeting public.  Some violence and property damage resulted from the protests just outside the building.</w:t>
      </w:r>
    </w:p>
    <w:p w:rsidR="00CD4CF7" w:rsidRDefault="00CD4CF7" w:rsidP="007D5D75">
      <w:pPr>
        <w:rPr>
          <w:rFonts w:ascii="Times New Roman" w:hAnsi="Times New Roman"/>
          <w:sz w:val="22"/>
        </w:rPr>
      </w:pPr>
    </w:p>
    <w:p w:rsidR="00CD4CF7" w:rsidRDefault="00CD4CF7" w:rsidP="007D5D75">
      <w:pPr>
        <w:rPr>
          <w:rFonts w:ascii="Times New Roman" w:hAnsi="Times New Roman"/>
          <w:sz w:val="22"/>
        </w:rPr>
      </w:pPr>
      <w:r>
        <w:rPr>
          <w:rFonts w:ascii="Times New Roman" w:hAnsi="Times New Roman"/>
          <w:sz w:val="22"/>
        </w:rPr>
        <w:t>The Senate budget had been reduced significantly enough to impact Senator’s assigned time, though further funding was provided by the CSU’s Academic Affairs.</w:t>
      </w:r>
    </w:p>
    <w:p w:rsidR="00CD4CF7" w:rsidRDefault="00CD4CF7" w:rsidP="007D5D75">
      <w:pPr>
        <w:rPr>
          <w:rFonts w:ascii="Times New Roman" w:hAnsi="Times New Roman"/>
          <w:sz w:val="22"/>
        </w:rPr>
      </w:pPr>
    </w:p>
    <w:p w:rsidR="00350D33" w:rsidRDefault="003D1A4D" w:rsidP="007D5D75">
      <w:pPr>
        <w:rPr>
          <w:rFonts w:ascii="Times New Roman" w:hAnsi="Times New Roman"/>
          <w:sz w:val="22"/>
        </w:rPr>
      </w:pPr>
      <w:r w:rsidRPr="00C00B09">
        <w:rPr>
          <w:rFonts w:ascii="Times New Roman" w:hAnsi="Times New Roman"/>
          <w:b/>
          <w:sz w:val="22"/>
          <w:u w:val="single"/>
        </w:rPr>
        <w:t>Michelle Pilati, President, Academic Senate CCC</w:t>
      </w:r>
      <w:r w:rsidR="00944022">
        <w:rPr>
          <w:rFonts w:ascii="Times New Roman" w:hAnsi="Times New Roman"/>
          <w:sz w:val="22"/>
        </w:rPr>
        <w:t xml:space="preserve"> </w:t>
      </w:r>
      <w:r w:rsidR="00DB5124">
        <w:rPr>
          <w:rFonts w:ascii="Times New Roman" w:hAnsi="Times New Roman"/>
          <w:sz w:val="22"/>
        </w:rPr>
        <w:t>–</w:t>
      </w:r>
      <w:r w:rsidR="00944022">
        <w:rPr>
          <w:rFonts w:ascii="Times New Roman" w:hAnsi="Times New Roman"/>
          <w:sz w:val="22"/>
        </w:rPr>
        <w:t xml:space="preserve"> </w:t>
      </w:r>
    </w:p>
    <w:p w:rsidR="00DB5124" w:rsidRDefault="00DB5124" w:rsidP="007D5D75">
      <w:pPr>
        <w:rPr>
          <w:rFonts w:ascii="Times New Roman" w:hAnsi="Times New Roman"/>
          <w:sz w:val="22"/>
        </w:rPr>
      </w:pPr>
    </w:p>
    <w:p w:rsidR="00DB5124" w:rsidRDefault="00806713" w:rsidP="007D5D75">
      <w:pPr>
        <w:rPr>
          <w:rFonts w:ascii="Times New Roman" w:hAnsi="Times New Roman"/>
          <w:sz w:val="22"/>
        </w:rPr>
      </w:pPr>
      <w:r>
        <w:rPr>
          <w:rFonts w:ascii="Times New Roman" w:hAnsi="Times New Roman"/>
          <w:sz w:val="22"/>
        </w:rPr>
        <w:t xml:space="preserve">The CCC Plenary has happened since the last ICAS meeting and its focus was the Student Success Task Force and their recommendations.  A considerable effort was made to get through all the CCC Senate resolutions.  A consent calendar was introduced for the first time and was very successful. It was a very busy meeting with a lot going on.  But, it worked out very well. </w:t>
      </w:r>
    </w:p>
    <w:p w:rsidR="00280921" w:rsidRDefault="00280921" w:rsidP="007D5D75">
      <w:pPr>
        <w:rPr>
          <w:rFonts w:ascii="Times New Roman" w:hAnsi="Times New Roman"/>
          <w:sz w:val="22"/>
        </w:rPr>
      </w:pPr>
    </w:p>
    <w:p w:rsidR="00280921" w:rsidRDefault="00280921" w:rsidP="007D5D75">
      <w:pPr>
        <w:rPr>
          <w:rFonts w:ascii="Times New Roman" w:hAnsi="Times New Roman"/>
          <w:sz w:val="22"/>
        </w:rPr>
      </w:pPr>
      <w:r>
        <w:rPr>
          <w:rFonts w:ascii="Times New Roman" w:hAnsi="Times New Roman"/>
          <w:sz w:val="22"/>
        </w:rPr>
        <w:t>There was a panel which included Student Success Task Force members and the CCC Chancellor as the general meeting.  It allowed the member senates to see what was happening in this process and to clarify the task force recommendations.</w:t>
      </w:r>
    </w:p>
    <w:p w:rsidR="00280921" w:rsidRDefault="00280921" w:rsidP="007D5D75">
      <w:pPr>
        <w:rPr>
          <w:rFonts w:ascii="Times New Roman" w:hAnsi="Times New Roman"/>
          <w:sz w:val="22"/>
        </w:rPr>
      </w:pPr>
    </w:p>
    <w:p w:rsidR="00280921" w:rsidRDefault="00280921" w:rsidP="007D5D75">
      <w:pPr>
        <w:rPr>
          <w:rFonts w:ascii="Times New Roman" w:hAnsi="Times New Roman"/>
          <w:sz w:val="22"/>
        </w:rPr>
      </w:pPr>
      <w:r>
        <w:rPr>
          <w:rFonts w:ascii="Times New Roman" w:hAnsi="Times New Roman"/>
          <w:sz w:val="22"/>
        </w:rPr>
        <w:t>The task force met again, after the plenary, to refine the recommendations.  These were presented to the Board at their meeting on December 1.   Additional changes were made at the following Task Force meeting.  The new version will be presented to the Board of Governor’s on at their January 9</w:t>
      </w:r>
      <w:r w:rsidRPr="00280921">
        <w:rPr>
          <w:rFonts w:ascii="Times New Roman" w:hAnsi="Times New Roman"/>
          <w:sz w:val="22"/>
          <w:vertAlign w:val="superscript"/>
        </w:rPr>
        <w:t>th</w:t>
      </w:r>
      <w:r w:rsidR="00C3596F">
        <w:rPr>
          <w:rFonts w:ascii="Times New Roman" w:hAnsi="Times New Roman"/>
          <w:sz w:val="22"/>
        </w:rPr>
        <w:t xml:space="preserve"> meeting.  There’s still a lot of work that needs to be done.</w:t>
      </w:r>
    </w:p>
    <w:p w:rsidR="00C3596F" w:rsidRDefault="00C3596F" w:rsidP="007D5D75">
      <w:pPr>
        <w:rPr>
          <w:rFonts w:ascii="Times New Roman" w:hAnsi="Times New Roman"/>
          <w:sz w:val="22"/>
        </w:rPr>
      </w:pPr>
    </w:p>
    <w:p w:rsidR="005673B7" w:rsidRPr="00350D33" w:rsidRDefault="00237381" w:rsidP="007D5D75">
      <w:pPr>
        <w:rPr>
          <w:rFonts w:ascii="Times New Roman" w:hAnsi="Times New Roman"/>
          <w:sz w:val="22"/>
        </w:rPr>
      </w:pPr>
      <w:r w:rsidRPr="00C00B09">
        <w:rPr>
          <w:rFonts w:ascii="Times New Roman" w:hAnsi="Times New Roman"/>
          <w:b/>
          <w:sz w:val="22"/>
          <w:u w:val="single"/>
        </w:rPr>
        <w:t>Robert Anderson</w:t>
      </w:r>
      <w:r w:rsidR="00EB32A1" w:rsidRPr="00C00B09">
        <w:rPr>
          <w:rFonts w:ascii="Times New Roman" w:hAnsi="Times New Roman"/>
          <w:b/>
          <w:sz w:val="22"/>
          <w:u w:val="single"/>
        </w:rPr>
        <w:t>, Chair, Academic Senate UC</w:t>
      </w:r>
      <w:r w:rsidR="00944022">
        <w:rPr>
          <w:rFonts w:ascii="Times New Roman" w:hAnsi="Times New Roman"/>
          <w:sz w:val="22"/>
        </w:rPr>
        <w:t xml:space="preserve"> - </w:t>
      </w:r>
    </w:p>
    <w:p w:rsidR="00EB32A1" w:rsidRDefault="00EC7A22" w:rsidP="009259D0">
      <w:pPr>
        <w:rPr>
          <w:rFonts w:ascii="Times New Roman" w:hAnsi="Times New Roman"/>
          <w:sz w:val="22"/>
        </w:rPr>
      </w:pPr>
      <w:r>
        <w:rPr>
          <w:rFonts w:ascii="Times New Roman" w:hAnsi="Times New Roman"/>
          <w:sz w:val="22"/>
        </w:rPr>
        <w:t xml:space="preserve">The search for Provosts is going on right now.  The goal is to conclude that by July 1.  There is also a search going on for Chancellor at San Diego. </w:t>
      </w:r>
    </w:p>
    <w:p w:rsidR="00EC7A22" w:rsidRDefault="00EC7A22" w:rsidP="009259D0">
      <w:pPr>
        <w:rPr>
          <w:rFonts w:ascii="Times New Roman" w:hAnsi="Times New Roman"/>
          <w:sz w:val="22"/>
        </w:rPr>
      </w:pPr>
    </w:p>
    <w:p w:rsidR="00EC7A22" w:rsidRDefault="000663B1" w:rsidP="009259D0">
      <w:pPr>
        <w:rPr>
          <w:rFonts w:ascii="Times New Roman" w:hAnsi="Times New Roman"/>
          <w:sz w:val="22"/>
        </w:rPr>
      </w:pPr>
      <w:r>
        <w:rPr>
          <w:rFonts w:ascii="Times New Roman" w:hAnsi="Times New Roman"/>
          <w:sz w:val="22"/>
        </w:rPr>
        <w:t xml:space="preserve">At the UC Regents’ meeting, the Chairman of the Board offered to participate in advocacy efforts in Sacramento as well as meet with students at each of the UC campuses. </w:t>
      </w:r>
    </w:p>
    <w:p w:rsidR="000663B1" w:rsidRDefault="000663B1" w:rsidP="009259D0">
      <w:pPr>
        <w:rPr>
          <w:rFonts w:ascii="Times New Roman" w:hAnsi="Times New Roman"/>
          <w:sz w:val="22"/>
        </w:rPr>
      </w:pPr>
    </w:p>
    <w:p w:rsidR="000663B1" w:rsidRDefault="000663B1" w:rsidP="009259D0">
      <w:pPr>
        <w:rPr>
          <w:rFonts w:ascii="Times New Roman" w:hAnsi="Times New Roman"/>
          <w:sz w:val="22"/>
        </w:rPr>
      </w:pPr>
      <w:r>
        <w:rPr>
          <w:rFonts w:ascii="Times New Roman" w:hAnsi="Times New Roman"/>
          <w:sz w:val="22"/>
        </w:rPr>
        <w:t xml:space="preserve">UC is expecting a $100 million dollar cut to funding. </w:t>
      </w:r>
    </w:p>
    <w:p w:rsidR="000663B1" w:rsidRDefault="000663B1" w:rsidP="009259D0">
      <w:pPr>
        <w:rPr>
          <w:rFonts w:ascii="Times New Roman" w:hAnsi="Times New Roman"/>
          <w:sz w:val="22"/>
        </w:rPr>
      </w:pPr>
    </w:p>
    <w:p w:rsidR="000663B1" w:rsidRDefault="000663B1" w:rsidP="009259D0">
      <w:pPr>
        <w:rPr>
          <w:rFonts w:ascii="Times New Roman" w:hAnsi="Times New Roman"/>
          <w:sz w:val="22"/>
        </w:rPr>
      </w:pPr>
      <w:r>
        <w:rPr>
          <w:rFonts w:ascii="Times New Roman" w:hAnsi="Times New Roman"/>
          <w:sz w:val="22"/>
        </w:rPr>
        <w:t xml:space="preserve">The protest at UC Berkeley hasn’t received as much coverage as the protest at UC Davis.  UC Berkeley’s Academic Senate passed several motions in response and support of the protests.   These varied from votes of no confidence to support of peaceful protest and concern for the treatment of the protestors. </w:t>
      </w:r>
    </w:p>
    <w:p w:rsidR="000663B1" w:rsidRDefault="000663B1" w:rsidP="009259D0">
      <w:pPr>
        <w:rPr>
          <w:rFonts w:ascii="Times New Roman" w:hAnsi="Times New Roman"/>
          <w:sz w:val="22"/>
        </w:rPr>
      </w:pPr>
    </w:p>
    <w:p w:rsidR="000663B1" w:rsidRDefault="000663B1" w:rsidP="009259D0">
      <w:pPr>
        <w:rPr>
          <w:rFonts w:ascii="Times New Roman" w:hAnsi="Times New Roman"/>
          <w:sz w:val="22"/>
        </w:rPr>
      </w:pPr>
      <w:r>
        <w:rPr>
          <w:rFonts w:ascii="Times New Roman" w:hAnsi="Times New Roman"/>
          <w:sz w:val="22"/>
        </w:rPr>
        <w:t xml:space="preserve">There is an on-going investigation into the protests at UC Davis.  A report will be issued to a committee consisting of leading faculty members and students both graduate and undergraduate.  </w:t>
      </w:r>
      <w:proofErr w:type="gramStart"/>
      <w:r>
        <w:rPr>
          <w:rFonts w:ascii="Times New Roman" w:hAnsi="Times New Roman"/>
          <w:sz w:val="22"/>
        </w:rPr>
        <w:t xml:space="preserve">If </w:t>
      </w:r>
      <w:r w:rsidR="007A444F">
        <w:rPr>
          <w:rFonts w:ascii="Times New Roman" w:hAnsi="Times New Roman"/>
          <w:sz w:val="22"/>
        </w:rPr>
        <w:t>the</w:t>
      </w:r>
      <w:r>
        <w:rPr>
          <w:rFonts w:ascii="Times New Roman" w:hAnsi="Times New Roman"/>
          <w:sz w:val="22"/>
        </w:rPr>
        <w:t xml:space="preserve"> report is completed by the beginning of January (as projected), this committee will then make its recommendations to President </w:t>
      </w:r>
      <w:proofErr w:type="spellStart"/>
      <w:r>
        <w:rPr>
          <w:rFonts w:ascii="Times New Roman" w:hAnsi="Times New Roman"/>
          <w:sz w:val="22"/>
        </w:rPr>
        <w:t>Yudof</w:t>
      </w:r>
      <w:proofErr w:type="spellEnd"/>
      <w:r>
        <w:rPr>
          <w:rFonts w:ascii="Times New Roman" w:hAnsi="Times New Roman"/>
          <w:sz w:val="22"/>
        </w:rPr>
        <w:t xml:space="preserve"> and the Chancellor by the end of January.</w:t>
      </w:r>
      <w:proofErr w:type="gramEnd"/>
      <w:r>
        <w:rPr>
          <w:rFonts w:ascii="Times New Roman" w:hAnsi="Times New Roman"/>
          <w:sz w:val="22"/>
        </w:rPr>
        <w:t xml:space="preserve"> </w:t>
      </w:r>
      <w:r w:rsidR="00897E7B">
        <w:rPr>
          <w:rFonts w:ascii="Times New Roman" w:hAnsi="Times New Roman"/>
          <w:sz w:val="22"/>
        </w:rPr>
        <w:t xml:space="preserve"> These findings will also be presented to the law school Dean and the head of UC General Council.</w:t>
      </w:r>
    </w:p>
    <w:p w:rsidR="00897E7B" w:rsidRDefault="00897E7B" w:rsidP="009259D0">
      <w:pPr>
        <w:rPr>
          <w:rFonts w:ascii="Times New Roman" w:hAnsi="Times New Roman"/>
          <w:sz w:val="22"/>
        </w:rPr>
      </w:pPr>
    </w:p>
    <w:p w:rsidR="00897E7B" w:rsidRDefault="00897E7B" w:rsidP="009259D0">
      <w:pPr>
        <w:rPr>
          <w:rFonts w:ascii="Times New Roman" w:hAnsi="Times New Roman"/>
          <w:sz w:val="22"/>
        </w:rPr>
      </w:pPr>
      <w:r>
        <w:rPr>
          <w:rFonts w:ascii="Times New Roman" w:hAnsi="Times New Roman"/>
          <w:sz w:val="22"/>
        </w:rPr>
        <w:t xml:space="preserve">The police are undergoing an internal affairs investigation.  The county Attorney General, or possibly the state Attorney General will be launching their own investigations. Investigations are also being initiated by the Academic Senate at UC Davis. </w:t>
      </w:r>
    </w:p>
    <w:p w:rsidR="000663B1" w:rsidRDefault="000663B1" w:rsidP="009259D0">
      <w:pPr>
        <w:rPr>
          <w:rFonts w:ascii="Times New Roman" w:hAnsi="Times New Roman"/>
          <w:sz w:val="22"/>
        </w:rPr>
      </w:pPr>
    </w:p>
    <w:p w:rsidR="007A444F" w:rsidRPr="007A444F" w:rsidRDefault="007A444F" w:rsidP="007A444F">
      <w:pPr>
        <w:rPr>
          <w:rFonts w:ascii="Times New Roman" w:hAnsi="Times New Roman"/>
          <w:b/>
          <w:sz w:val="22"/>
        </w:rPr>
      </w:pPr>
      <w:r w:rsidRPr="007A444F">
        <w:rPr>
          <w:rFonts w:ascii="Times New Roman" w:hAnsi="Times New Roman"/>
          <w:b/>
          <w:sz w:val="22"/>
        </w:rPr>
        <w:t>Senate Structure</w:t>
      </w:r>
    </w:p>
    <w:p w:rsidR="007A444F" w:rsidRDefault="007A444F" w:rsidP="009259D0">
      <w:pPr>
        <w:rPr>
          <w:rFonts w:ascii="Times New Roman" w:hAnsi="Times New Roman"/>
          <w:sz w:val="22"/>
        </w:rPr>
      </w:pPr>
      <w:r>
        <w:rPr>
          <w:rFonts w:ascii="Times New Roman" w:hAnsi="Times New Roman"/>
          <w:sz w:val="22"/>
        </w:rPr>
        <w:t>Senate chairs also discussed the structur</w:t>
      </w:r>
      <w:r w:rsidR="00021EE5">
        <w:rPr>
          <w:rFonts w:ascii="Times New Roman" w:hAnsi="Times New Roman"/>
          <w:sz w:val="22"/>
        </w:rPr>
        <w:t>al</w:t>
      </w:r>
      <w:r>
        <w:rPr>
          <w:rFonts w:ascii="Times New Roman" w:hAnsi="Times New Roman"/>
          <w:sz w:val="22"/>
        </w:rPr>
        <w:t xml:space="preserve"> differences in the UC, CSU and CCC Academic/Faculty Senates.  The Senate constitutions and bylaws can be found at the following URLs:</w:t>
      </w:r>
    </w:p>
    <w:p w:rsidR="007A444F" w:rsidRDefault="00555305" w:rsidP="007A444F">
      <w:pPr>
        <w:pStyle w:val="ListParagraph"/>
        <w:numPr>
          <w:ilvl w:val="0"/>
          <w:numId w:val="16"/>
        </w:numPr>
        <w:rPr>
          <w:rFonts w:ascii="Times New Roman" w:hAnsi="Times New Roman"/>
          <w:sz w:val="22"/>
        </w:rPr>
      </w:pPr>
      <w:hyperlink r:id="rId10" w:history="1">
        <w:r w:rsidR="007A444F" w:rsidRPr="008B18E0">
          <w:rPr>
            <w:rStyle w:val="Hyperlink"/>
            <w:rFonts w:ascii="Times New Roman" w:hAnsi="Times New Roman"/>
            <w:sz w:val="22"/>
          </w:rPr>
          <w:t>http://www.calstate.edu/AcadSen/Records/About_the_Senate/</w:t>
        </w:r>
      </w:hyperlink>
      <w:r w:rsidR="007A444F">
        <w:rPr>
          <w:rFonts w:ascii="Times New Roman" w:hAnsi="Times New Roman"/>
          <w:sz w:val="22"/>
        </w:rPr>
        <w:t xml:space="preserve"> </w:t>
      </w:r>
    </w:p>
    <w:p w:rsidR="007A444F" w:rsidRPr="007A444F" w:rsidRDefault="00555305" w:rsidP="007A444F">
      <w:pPr>
        <w:pStyle w:val="ListParagraph"/>
        <w:numPr>
          <w:ilvl w:val="0"/>
          <w:numId w:val="16"/>
        </w:numPr>
        <w:rPr>
          <w:rFonts w:ascii="Times New Roman" w:hAnsi="Times New Roman"/>
          <w:sz w:val="22"/>
        </w:rPr>
      </w:pPr>
      <w:hyperlink r:id="rId11" w:history="1">
        <w:r w:rsidR="007A444F" w:rsidRPr="007A444F">
          <w:rPr>
            <w:rStyle w:val="Hyperlink"/>
            <w:rFonts w:ascii="Times New Roman" w:hAnsi="Times New Roman"/>
            <w:sz w:val="22"/>
          </w:rPr>
          <w:t>http://www.asccc.org/about</w:t>
        </w:r>
      </w:hyperlink>
    </w:p>
    <w:p w:rsidR="007A444F" w:rsidRPr="007A444F" w:rsidRDefault="00555305" w:rsidP="007A444F">
      <w:pPr>
        <w:pStyle w:val="ListParagraph"/>
        <w:numPr>
          <w:ilvl w:val="0"/>
          <w:numId w:val="16"/>
        </w:numPr>
        <w:rPr>
          <w:rFonts w:ascii="Times New Roman" w:hAnsi="Times New Roman"/>
          <w:sz w:val="22"/>
        </w:rPr>
      </w:pPr>
      <w:hyperlink r:id="rId12" w:history="1">
        <w:r w:rsidR="007A444F" w:rsidRPr="007A444F">
          <w:rPr>
            <w:rStyle w:val="Hyperlink"/>
            <w:rFonts w:ascii="Times New Roman" w:hAnsi="Times New Roman"/>
            <w:sz w:val="22"/>
          </w:rPr>
          <w:t>http://www.universityofcalifornia.edu/senate/about.html</w:t>
        </w:r>
      </w:hyperlink>
    </w:p>
    <w:p w:rsidR="007A444F" w:rsidRPr="008E7054" w:rsidRDefault="007A444F" w:rsidP="009259D0">
      <w:pPr>
        <w:rPr>
          <w:rFonts w:ascii="Times New Roman" w:hAnsi="Times New Roman"/>
          <w:sz w:val="22"/>
        </w:rPr>
      </w:pPr>
    </w:p>
    <w:p w:rsidR="00C00B09" w:rsidRPr="00C00B09" w:rsidRDefault="00C00B09" w:rsidP="00C00B09">
      <w:pPr>
        <w:ind w:left="360"/>
        <w:rPr>
          <w:rFonts w:ascii="Times New Roman" w:hAnsi="Times New Roman"/>
          <w:b/>
          <w:sz w:val="12"/>
          <w:szCs w:val="12"/>
        </w:rPr>
      </w:pPr>
    </w:p>
    <w:p w:rsidR="002F4D08" w:rsidRPr="00F773B8" w:rsidRDefault="002F4D08" w:rsidP="002F4D08">
      <w:pPr>
        <w:rPr>
          <w:rFonts w:ascii="Times New Roman" w:hAnsi="Times New Roman"/>
          <w:i/>
          <w:sz w:val="22"/>
          <w:szCs w:val="22"/>
        </w:rPr>
      </w:pPr>
      <w:r w:rsidRPr="00F773B8">
        <w:rPr>
          <w:rFonts w:ascii="Times New Roman" w:hAnsi="Times New Roman"/>
          <w:b/>
          <w:bCs/>
          <w:sz w:val="22"/>
          <w:szCs w:val="22"/>
        </w:rPr>
        <w:t>C-ID/</w:t>
      </w:r>
      <w:r w:rsidRPr="00F773B8">
        <w:rPr>
          <w:rFonts w:ascii="Times New Roman" w:hAnsi="Times New Roman"/>
          <w:b/>
          <w:sz w:val="22"/>
          <w:szCs w:val="22"/>
        </w:rPr>
        <w:t>1440 update – Pilati/Smith/Postma</w:t>
      </w:r>
    </w:p>
    <w:p w:rsidR="002F4D08" w:rsidRDefault="002F4D08" w:rsidP="002F4D08">
      <w:pPr>
        <w:rPr>
          <w:rFonts w:ascii="Times New Roman" w:hAnsi="Times New Roman"/>
          <w:sz w:val="22"/>
        </w:rPr>
      </w:pPr>
      <w:r>
        <w:rPr>
          <w:rFonts w:ascii="Times New Roman" w:hAnsi="Times New Roman"/>
          <w:sz w:val="22"/>
        </w:rPr>
        <w:t xml:space="preserve">There are now 16 Transfer Model Curricula (TMC) completed.  The CCC is designing approximately 250 AA degrees that are in some phase of final approval (a number of them have 100% acceptance by the CSU).   There are around 16 disciplines in the early stages of development.  Most should be done by next spring.   By that time all of the popular majors </w:t>
      </w:r>
      <w:r w:rsidR="00975407">
        <w:rPr>
          <w:rFonts w:ascii="Times New Roman" w:hAnsi="Times New Roman"/>
          <w:sz w:val="22"/>
        </w:rPr>
        <w:t>should</w:t>
      </w:r>
      <w:r>
        <w:rPr>
          <w:rFonts w:ascii="Times New Roman" w:hAnsi="Times New Roman"/>
          <w:sz w:val="22"/>
        </w:rPr>
        <w:t xml:space="preserve"> be developed and possibly quite a few more than that.</w:t>
      </w:r>
    </w:p>
    <w:p w:rsidR="002F4D08" w:rsidRDefault="002F4D08" w:rsidP="002F4D08">
      <w:pPr>
        <w:rPr>
          <w:rFonts w:ascii="Times New Roman" w:hAnsi="Times New Roman"/>
          <w:sz w:val="22"/>
        </w:rPr>
      </w:pPr>
    </w:p>
    <w:p w:rsidR="002F4D08" w:rsidRDefault="002F4D08" w:rsidP="002F4D08">
      <w:pPr>
        <w:rPr>
          <w:rFonts w:ascii="Times New Roman" w:hAnsi="Times New Roman"/>
          <w:sz w:val="22"/>
        </w:rPr>
      </w:pPr>
      <w:r>
        <w:rPr>
          <w:rFonts w:ascii="Times New Roman" w:hAnsi="Times New Roman"/>
          <w:sz w:val="22"/>
        </w:rPr>
        <w:t xml:space="preserve">One of the ingredients to success is considering what’s best for the students and creating a process to support that.   There is an effort right now to look at majors that don’t fit into the SB1440 structure as well and finding a way to bring them into the process and create a completed package (Nursing and Engineering, specifically).  </w:t>
      </w:r>
    </w:p>
    <w:p w:rsidR="00975407" w:rsidRDefault="00975407" w:rsidP="002F4D08">
      <w:pPr>
        <w:rPr>
          <w:rFonts w:ascii="Times New Roman" w:hAnsi="Times New Roman"/>
          <w:sz w:val="22"/>
        </w:rPr>
      </w:pPr>
    </w:p>
    <w:p w:rsidR="00975407" w:rsidRDefault="00975407" w:rsidP="002F4D08">
      <w:pPr>
        <w:rPr>
          <w:rFonts w:ascii="Times New Roman" w:hAnsi="Times New Roman"/>
          <w:sz w:val="22"/>
        </w:rPr>
      </w:pPr>
      <w:r>
        <w:rPr>
          <w:rFonts w:ascii="Times New Roman" w:hAnsi="Times New Roman"/>
          <w:sz w:val="22"/>
        </w:rPr>
        <w:t xml:space="preserve">We’ve had a very aggressive timeline.  The fact that we are where we are right now is very impressive.  </w:t>
      </w:r>
    </w:p>
    <w:p w:rsidR="002F4D08" w:rsidRDefault="002F4D08" w:rsidP="002F4D08">
      <w:pPr>
        <w:rPr>
          <w:rFonts w:ascii="Times New Roman" w:hAnsi="Times New Roman"/>
          <w:sz w:val="22"/>
        </w:rPr>
      </w:pPr>
    </w:p>
    <w:p w:rsidR="002F4D08" w:rsidRDefault="00E769A7">
      <w:pPr>
        <w:rPr>
          <w:rFonts w:ascii="Times New Roman" w:hAnsi="Times New Roman"/>
          <w:sz w:val="22"/>
        </w:rPr>
      </w:pPr>
      <w:r>
        <w:rPr>
          <w:rFonts w:ascii="Times New Roman" w:hAnsi="Times New Roman"/>
          <w:sz w:val="22"/>
        </w:rPr>
        <w:lastRenderedPageBreak/>
        <w:t>The UC is puttin</w:t>
      </w:r>
      <w:r w:rsidR="00694FE5">
        <w:rPr>
          <w:rFonts w:ascii="Times New Roman" w:hAnsi="Times New Roman"/>
          <w:sz w:val="22"/>
        </w:rPr>
        <w:t xml:space="preserve">g an </w:t>
      </w:r>
      <w:r>
        <w:rPr>
          <w:rFonts w:ascii="Times New Roman" w:hAnsi="Times New Roman"/>
          <w:sz w:val="22"/>
        </w:rPr>
        <w:t>emphasis on major preparation</w:t>
      </w:r>
      <w:r w:rsidR="00694FE5">
        <w:rPr>
          <w:rFonts w:ascii="Times New Roman" w:hAnsi="Times New Roman"/>
          <w:sz w:val="22"/>
        </w:rPr>
        <w:t xml:space="preserve"> and ensuring that transfer students only come from the California Community College system.</w:t>
      </w:r>
    </w:p>
    <w:p w:rsidR="00694FE5" w:rsidRDefault="00694FE5">
      <w:pPr>
        <w:rPr>
          <w:rFonts w:ascii="Times New Roman" w:hAnsi="Times New Roman"/>
          <w:b/>
          <w:bCs/>
          <w:sz w:val="22"/>
          <w:szCs w:val="22"/>
        </w:rPr>
      </w:pPr>
    </w:p>
    <w:p w:rsidR="002F4D08" w:rsidRPr="003D1A4D" w:rsidRDefault="002F4D08" w:rsidP="002F4D08">
      <w:pPr>
        <w:rPr>
          <w:rFonts w:ascii="Times New Roman" w:hAnsi="Times New Roman"/>
          <w:sz w:val="22"/>
        </w:rPr>
      </w:pPr>
      <w:proofErr w:type="spellStart"/>
      <w:r w:rsidRPr="00F773B8">
        <w:rPr>
          <w:rFonts w:ascii="Times New Roman" w:hAnsi="Times New Roman"/>
          <w:b/>
          <w:bCs/>
          <w:sz w:val="22"/>
          <w:szCs w:val="22"/>
        </w:rPr>
        <w:t>SciGETC</w:t>
      </w:r>
      <w:proofErr w:type="spellEnd"/>
      <w:r w:rsidRPr="00F773B8">
        <w:rPr>
          <w:rFonts w:ascii="Times New Roman" w:hAnsi="Times New Roman"/>
          <w:i/>
          <w:sz w:val="22"/>
          <w:szCs w:val="22"/>
        </w:rPr>
        <w:t xml:space="preserve"> – </w:t>
      </w:r>
      <w:r w:rsidRPr="00F773B8">
        <w:rPr>
          <w:rFonts w:ascii="Times New Roman" w:hAnsi="Times New Roman"/>
          <w:b/>
          <w:sz w:val="22"/>
          <w:szCs w:val="22"/>
        </w:rPr>
        <w:t>Pilati/Morse</w:t>
      </w:r>
    </w:p>
    <w:p w:rsidR="002F4D08" w:rsidRDefault="009060F0" w:rsidP="002F4D08">
      <w:pPr>
        <w:rPr>
          <w:rFonts w:ascii="Times New Roman" w:hAnsi="Times New Roman"/>
          <w:sz w:val="22"/>
        </w:rPr>
      </w:pPr>
      <w:r>
        <w:rPr>
          <w:rFonts w:ascii="Times New Roman" w:hAnsi="Times New Roman"/>
          <w:sz w:val="22"/>
        </w:rPr>
        <w:t xml:space="preserve">Questions were raised about the implementation of </w:t>
      </w:r>
      <w:proofErr w:type="spellStart"/>
      <w:r>
        <w:rPr>
          <w:rFonts w:ascii="Times New Roman" w:hAnsi="Times New Roman"/>
          <w:sz w:val="22"/>
        </w:rPr>
        <w:t>SciGETC</w:t>
      </w:r>
      <w:proofErr w:type="spellEnd"/>
      <w:r>
        <w:rPr>
          <w:rFonts w:ascii="Times New Roman" w:hAnsi="Times New Roman"/>
          <w:sz w:val="22"/>
        </w:rPr>
        <w:t xml:space="preserve"> standards and how they might apply to specific non-science majors.  Members decided to refer these questions to the IGETC subcommittee and ask them to make a recommendation to ICAS about how these standards will be applied to specific majors and which body will make the decisions those standards have been met on a program and discipline level.  ICAS will need this clarification before taking a position on the matter.  </w:t>
      </w:r>
    </w:p>
    <w:p w:rsidR="009060F0" w:rsidRDefault="009060F0" w:rsidP="002F4D08">
      <w:pPr>
        <w:rPr>
          <w:rFonts w:ascii="Times New Roman" w:hAnsi="Times New Roman"/>
          <w:sz w:val="22"/>
        </w:rPr>
      </w:pPr>
    </w:p>
    <w:p w:rsidR="00361171" w:rsidRDefault="009060F0" w:rsidP="002F4D08">
      <w:pPr>
        <w:rPr>
          <w:rFonts w:ascii="Times New Roman" w:hAnsi="Times New Roman"/>
          <w:b/>
          <w:bCs/>
          <w:sz w:val="22"/>
          <w:szCs w:val="22"/>
        </w:rPr>
      </w:pPr>
      <w:r w:rsidRPr="00F065D5">
        <w:rPr>
          <w:rFonts w:ascii="Times New Roman" w:hAnsi="Times New Roman"/>
          <w:b/>
          <w:bCs/>
          <w:sz w:val="22"/>
          <w:szCs w:val="22"/>
        </w:rPr>
        <w:t xml:space="preserve">Sexual Orientation </w:t>
      </w:r>
      <w:r>
        <w:rPr>
          <w:rFonts w:ascii="Times New Roman" w:hAnsi="Times New Roman"/>
          <w:b/>
          <w:bCs/>
          <w:sz w:val="22"/>
          <w:szCs w:val="22"/>
        </w:rPr>
        <w:t>Application</w:t>
      </w:r>
      <w:r w:rsidRPr="00F065D5">
        <w:rPr>
          <w:rFonts w:ascii="Times New Roman" w:hAnsi="Times New Roman"/>
          <w:b/>
          <w:bCs/>
          <w:sz w:val="22"/>
          <w:szCs w:val="22"/>
        </w:rPr>
        <w:t xml:space="preserve"> Questions</w:t>
      </w:r>
    </w:p>
    <w:p w:rsidR="00361171" w:rsidRDefault="00361171" w:rsidP="00361171">
      <w:pPr>
        <w:rPr>
          <w:rFonts w:ascii="Times New Roman" w:hAnsi="Times New Roman"/>
          <w:bCs/>
          <w:sz w:val="22"/>
          <w:szCs w:val="22"/>
        </w:rPr>
      </w:pPr>
      <w:r>
        <w:rPr>
          <w:rFonts w:ascii="Times New Roman" w:hAnsi="Times New Roman"/>
          <w:bCs/>
          <w:sz w:val="22"/>
          <w:szCs w:val="22"/>
        </w:rPr>
        <w:t>The passage of AB 620 has had an impact on this topic.  The bill could be interpreted to mean that CSU and CCC may now be required to collect this information (though not necessarily on the admissions application).</w:t>
      </w:r>
    </w:p>
    <w:p w:rsidR="00361171" w:rsidRDefault="00361171" w:rsidP="00361171">
      <w:pPr>
        <w:rPr>
          <w:rFonts w:ascii="Times New Roman" w:hAnsi="Times New Roman"/>
          <w:bCs/>
          <w:sz w:val="22"/>
          <w:szCs w:val="22"/>
        </w:rPr>
      </w:pPr>
    </w:p>
    <w:p w:rsidR="009060F0" w:rsidRDefault="009060F0" w:rsidP="002F4D08">
      <w:pPr>
        <w:rPr>
          <w:rFonts w:ascii="Times New Roman" w:hAnsi="Times New Roman"/>
          <w:bCs/>
          <w:sz w:val="22"/>
          <w:szCs w:val="22"/>
        </w:rPr>
      </w:pPr>
      <w:r>
        <w:rPr>
          <w:rFonts w:ascii="Times New Roman" w:hAnsi="Times New Roman"/>
          <w:bCs/>
          <w:sz w:val="22"/>
          <w:szCs w:val="22"/>
        </w:rPr>
        <w:t>BOARS has discussed this issue and had a number of mixed opinions.  This topic was sent to each campus committee</w:t>
      </w:r>
      <w:r w:rsidR="00462DE7">
        <w:rPr>
          <w:rFonts w:ascii="Times New Roman" w:hAnsi="Times New Roman"/>
          <w:bCs/>
          <w:sz w:val="22"/>
          <w:szCs w:val="22"/>
        </w:rPr>
        <w:t xml:space="preserve"> for their own discussions. When it came back, BOARS decided, as much as it would like to include these LGBT questions, UC will not be going forward with adding it to the admissions application citing the potential for familial privacy issues which could cause problems for applicants. </w:t>
      </w:r>
    </w:p>
    <w:p w:rsidR="00462DE7" w:rsidRDefault="00462DE7" w:rsidP="002F4D08">
      <w:pPr>
        <w:rPr>
          <w:rFonts w:ascii="Times New Roman" w:hAnsi="Times New Roman"/>
          <w:bCs/>
          <w:sz w:val="22"/>
          <w:szCs w:val="22"/>
        </w:rPr>
      </w:pPr>
    </w:p>
    <w:p w:rsidR="00462DE7" w:rsidRDefault="00462DE7" w:rsidP="00462DE7">
      <w:pPr>
        <w:rPr>
          <w:rFonts w:ascii="Times New Roman" w:hAnsi="Times New Roman"/>
          <w:bCs/>
          <w:sz w:val="22"/>
          <w:szCs w:val="22"/>
        </w:rPr>
      </w:pPr>
      <w:r>
        <w:rPr>
          <w:rFonts w:ascii="Times New Roman" w:hAnsi="Times New Roman"/>
          <w:bCs/>
          <w:sz w:val="22"/>
          <w:szCs w:val="22"/>
        </w:rPr>
        <w:t xml:space="preserve">The CSU Admissions Advisory Committee will be discussing this </w:t>
      </w:r>
      <w:r w:rsidR="008B5CF4">
        <w:rPr>
          <w:rFonts w:ascii="Times New Roman" w:hAnsi="Times New Roman"/>
          <w:bCs/>
          <w:sz w:val="22"/>
          <w:szCs w:val="22"/>
        </w:rPr>
        <w:t>topic</w:t>
      </w:r>
      <w:r>
        <w:rPr>
          <w:rFonts w:ascii="Times New Roman" w:hAnsi="Times New Roman"/>
          <w:bCs/>
          <w:sz w:val="22"/>
          <w:szCs w:val="22"/>
        </w:rPr>
        <w:t xml:space="preserve"> at its meeting this week. </w:t>
      </w:r>
      <w:r w:rsidR="008B5CF4">
        <w:rPr>
          <w:rFonts w:ascii="Times New Roman" w:hAnsi="Times New Roman"/>
          <w:bCs/>
          <w:sz w:val="22"/>
          <w:szCs w:val="22"/>
        </w:rPr>
        <w:t>Chair Postma will provide UC’s update on the issue to that committee.</w:t>
      </w:r>
      <w:r w:rsidR="00361171">
        <w:rPr>
          <w:rFonts w:ascii="Times New Roman" w:hAnsi="Times New Roman"/>
          <w:bCs/>
          <w:sz w:val="22"/>
          <w:szCs w:val="22"/>
        </w:rPr>
        <w:t xml:space="preserve">  Chair Postma will bring the summary of their discussion to the next ICAS meeting.</w:t>
      </w:r>
    </w:p>
    <w:p w:rsidR="00361171" w:rsidRDefault="00361171" w:rsidP="00462DE7">
      <w:pPr>
        <w:rPr>
          <w:rFonts w:ascii="Times New Roman" w:hAnsi="Times New Roman"/>
          <w:bCs/>
          <w:sz w:val="22"/>
          <w:szCs w:val="22"/>
        </w:rPr>
      </w:pPr>
    </w:p>
    <w:p w:rsidR="00361171" w:rsidRDefault="00361171" w:rsidP="00462DE7">
      <w:pPr>
        <w:rPr>
          <w:rFonts w:ascii="Times New Roman" w:hAnsi="Times New Roman"/>
          <w:bCs/>
          <w:sz w:val="22"/>
          <w:szCs w:val="22"/>
        </w:rPr>
      </w:pPr>
      <w:r w:rsidRPr="00796DA5">
        <w:rPr>
          <w:rFonts w:ascii="Times New Roman" w:hAnsi="Times New Roman"/>
          <w:b/>
          <w:sz w:val="22"/>
          <w:szCs w:val="22"/>
        </w:rPr>
        <w:t>UC Online Education Initiative</w:t>
      </w:r>
    </w:p>
    <w:p w:rsidR="00462DE7" w:rsidRDefault="00462DE7" w:rsidP="002F4D08">
      <w:pPr>
        <w:rPr>
          <w:rFonts w:ascii="Times New Roman" w:hAnsi="Times New Roman"/>
          <w:bCs/>
          <w:sz w:val="22"/>
          <w:szCs w:val="22"/>
        </w:rPr>
      </w:pPr>
    </w:p>
    <w:p w:rsidR="00462DE7" w:rsidRDefault="000E5261" w:rsidP="002F4D08">
      <w:pPr>
        <w:rPr>
          <w:rFonts w:ascii="Times New Roman" w:hAnsi="Times New Roman"/>
          <w:sz w:val="22"/>
        </w:rPr>
      </w:pPr>
      <w:r>
        <w:rPr>
          <w:rFonts w:ascii="Times New Roman" w:hAnsi="Times New Roman"/>
          <w:sz w:val="22"/>
        </w:rPr>
        <w:t xml:space="preserve">The target has been to roll out seven courses in January for UC students; seven in April (the spring quarter); seven or so in the summer; and by fall of 2012 the courses would be open to the public.   The January set will be one or two courses to allow for the course development process.   The courses are to go through the normal Senate approval process that every UC course must go through. </w:t>
      </w:r>
    </w:p>
    <w:p w:rsidR="000E5261" w:rsidRDefault="000E5261" w:rsidP="002F4D08">
      <w:pPr>
        <w:rPr>
          <w:rFonts w:ascii="Times New Roman" w:hAnsi="Times New Roman"/>
          <w:sz w:val="22"/>
        </w:rPr>
      </w:pPr>
    </w:p>
    <w:p w:rsidR="00650611" w:rsidRDefault="00650611" w:rsidP="002F4D08">
      <w:pPr>
        <w:rPr>
          <w:rFonts w:ascii="Times New Roman" w:hAnsi="Times New Roman"/>
          <w:sz w:val="22"/>
        </w:rPr>
      </w:pPr>
      <w:r>
        <w:rPr>
          <w:rFonts w:ascii="Times New Roman" w:hAnsi="Times New Roman"/>
          <w:sz w:val="22"/>
        </w:rPr>
        <w:t xml:space="preserve">The CSU Technology Steering Committee recently hired an Online Education Executive Director and </w:t>
      </w:r>
      <w:r w:rsidR="000455F0">
        <w:rPr>
          <w:rFonts w:ascii="Times New Roman" w:hAnsi="Times New Roman"/>
          <w:sz w:val="22"/>
        </w:rPr>
        <w:t>has</w:t>
      </w:r>
      <w:r>
        <w:rPr>
          <w:rFonts w:ascii="Times New Roman" w:hAnsi="Times New Roman"/>
          <w:sz w:val="22"/>
        </w:rPr>
        <w:t xml:space="preserve"> been moving forward with implementation of the Online Education Initiative.  Ultimately, these course offerings may share with the extended education</w:t>
      </w:r>
      <w:r w:rsidR="000455F0">
        <w:rPr>
          <w:rFonts w:ascii="Times New Roman" w:hAnsi="Times New Roman"/>
          <w:sz w:val="22"/>
        </w:rPr>
        <w:t xml:space="preserve"> characteristics.</w:t>
      </w:r>
    </w:p>
    <w:p w:rsidR="00650611" w:rsidRPr="009060F0" w:rsidRDefault="00650611" w:rsidP="002F4D08">
      <w:pPr>
        <w:rPr>
          <w:rFonts w:ascii="Times New Roman" w:hAnsi="Times New Roman"/>
          <w:sz w:val="22"/>
        </w:rPr>
      </w:pPr>
    </w:p>
    <w:p w:rsidR="005135BA" w:rsidRPr="005135BA" w:rsidRDefault="007A24CB" w:rsidP="005135BA">
      <w:pPr>
        <w:rPr>
          <w:rFonts w:ascii="Times New Roman" w:hAnsi="Times New Roman"/>
          <w:b/>
          <w:sz w:val="22"/>
        </w:rPr>
      </w:pPr>
      <w:r>
        <w:rPr>
          <w:rFonts w:ascii="Times New Roman" w:hAnsi="Times New Roman"/>
          <w:b/>
          <w:sz w:val="22"/>
        </w:rPr>
        <w:t>New</w:t>
      </w:r>
      <w:r w:rsidR="005135BA">
        <w:rPr>
          <w:rFonts w:ascii="Times New Roman" w:hAnsi="Times New Roman"/>
          <w:b/>
          <w:sz w:val="22"/>
        </w:rPr>
        <w:t xml:space="preserve"> Business</w:t>
      </w:r>
    </w:p>
    <w:p w:rsidR="007A24CB" w:rsidRPr="00C00B09" w:rsidRDefault="007A24CB" w:rsidP="007A24CB">
      <w:pPr>
        <w:rPr>
          <w:rFonts w:ascii="Times New Roman" w:hAnsi="Times New Roman"/>
          <w:b/>
          <w:sz w:val="12"/>
          <w:szCs w:val="12"/>
        </w:rPr>
      </w:pPr>
    </w:p>
    <w:p w:rsidR="007A24CB" w:rsidRDefault="000455F0" w:rsidP="007A24CB">
      <w:pPr>
        <w:rPr>
          <w:rFonts w:ascii="Times New Roman" w:hAnsi="Times New Roman"/>
          <w:sz w:val="22"/>
        </w:rPr>
      </w:pPr>
      <w:r>
        <w:rPr>
          <w:rFonts w:ascii="Times New Roman" w:hAnsi="Times New Roman"/>
          <w:sz w:val="22"/>
        </w:rPr>
        <w:t xml:space="preserve">CSU Member Paul O’Brien asked if an ICAS resolution concerning presidential compensation could be considered as each segment has been contending with </w:t>
      </w:r>
      <w:proofErr w:type="gramStart"/>
      <w:r>
        <w:rPr>
          <w:rFonts w:ascii="Times New Roman" w:hAnsi="Times New Roman"/>
          <w:sz w:val="22"/>
        </w:rPr>
        <w:t>their own</w:t>
      </w:r>
      <w:proofErr w:type="gramEnd"/>
      <w:r>
        <w:rPr>
          <w:rFonts w:ascii="Times New Roman" w:hAnsi="Times New Roman"/>
          <w:sz w:val="22"/>
        </w:rPr>
        <w:t xml:space="preserve"> challenges on this issue.</w:t>
      </w:r>
    </w:p>
    <w:p w:rsidR="000455F0" w:rsidRPr="000455F0" w:rsidRDefault="000455F0" w:rsidP="007A24CB">
      <w:pPr>
        <w:rPr>
          <w:rFonts w:ascii="Times New Roman" w:hAnsi="Times New Roman"/>
          <w:sz w:val="22"/>
        </w:rPr>
      </w:pPr>
    </w:p>
    <w:p w:rsidR="00EB32A1" w:rsidRPr="005135BA" w:rsidRDefault="00EB32A1" w:rsidP="009259D0">
      <w:pPr>
        <w:rPr>
          <w:rFonts w:ascii="Times New Roman" w:hAnsi="Times New Roman"/>
          <w:b/>
          <w:sz w:val="22"/>
        </w:rPr>
      </w:pPr>
      <w:r w:rsidRPr="005135BA">
        <w:rPr>
          <w:rFonts w:ascii="Times New Roman" w:hAnsi="Times New Roman"/>
          <w:b/>
          <w:sz w:val="22"/>
        </w:rPr>
        <w:t>Adjournment</w:t>
      </w:r>
    </w:p>
    <w:p w:rsidR="0021470B" w:rsidRPr="00143C72" w:rsidRDefault="0021470B" w:rsidP="009259D0">
      <w:pPr>
        <w:rPr>
          <w:rFonts w:ascii="Times New Roman" w:hAnsi="Times New Roman"/>
          <w:sz w:val="22"/>
        </w:rPr>
      </w:pPr>
    </w:p>
    <w:p w:rsidR="0021470B" w:rsidRPr="00143C72" w:rsidRDefault="0021470B" w:rsidP="009259D0">
      <w:pPr>
        <w:rPr>
          <w:rFonts w:ascii="Times New Roman" w:hAnsi="Times New Roman"/>
          <w:sz w:val="22"/>
        </w:rPr>
      </w:pPr>
    </w:p>
    <w:p w:rsidR="0021470B" w:rsidRPr="00143C72" w:rsidRDefault="0021470B" w:rsidP="009259D0">
      <w:pPr>
        <w:rPr>
          <w:rFonts w:ascii="Times New Roman" w:hAnsi="Times New Roman"/>
          <w:sz w:val="22"/>
        </w:rPr>
      </w:pPr>
      <w:r w:rsidRPr="00143C72">
        <w:rPr>
          <w:rFonts w:ascii="Times New Roman" w:hAnsi="Times New Roman"/>
          <w:sz w:val="22"/>
        </w:rPr>
        <w:t>Respectfully submitted by:</w:t>
      </w:r>
    </w:p>
    <w:p w:rsidR="00EB32A1" w:rsidRPr="00143C72" w:rsidRDefault="00143C72" w:rsidP="009259D0">
      <w:pPr>
        <w:rPr>
          <w:rFonts w:ascii="Times New Roman" w:hAnsi="Times New Roman"/>
          <w:sz w:val="22"/>
        </w:rPr>
      </w:pPr>
      <w:r>
        <w:rPr>
          <w:rFonts w:ascii="Times New Roman" w:hAnsi="Times New Roman"/>
          <w:sz w:val="22"/>
        </w:rPr>
        <w:t>Tracy Butler, Director, CSU Academic Senate</w:t>
      </w:r>
      <w:r w:rsidR="0021470B" w:rsidRPr="00143C72">
        <w:rPr>
          <w:rFonts w:ascii="Times New Roman" w:hAnsi="Times New Roman"/>
          <w:sz w:val="22"/>
        </w:rPr>
        <w:t xml:space="preserve"> </w:t>
      </w:r>
    </w:p>
    <w:p w:rsidR="00EB32A1" w:rsidRPr="00143C72" w:rsidRDefault="00EB32A1">
      <w:pPr>
        <w:rPr>
          <w:rFonts w:ascii="Times New Roman" w:hAnsi="Times New Roman"/>
        </w:rPr>
      </w:pPr>
    </w:p>
    <w:sectPr w:rsidR="00EB32A1" w:rsidRPr="00143C72" w:rsidSect="007A444F">
      <w:footerReference w:type="even" r:id="rId13"/>
      <w:footerReference w:type="default" r:id="rId14"/>
      <w:pgSz w:w="12240" w:h="15840"/>
      <w:pgMar w:top="1080" w:right="1080" w:bottom="108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11" w:rsidRDefault="00650611" w:rsidP="00BC4B54">
      <w:r>
        <w:separator/>
      </w:r>
    </w:p>
  </w:endnote>
  <w:endnote w:type="continuationSeparator" w:id="0">
    <w:p w:rsidR="00650611" w:rsidRDefault="00650611" w:rsidP="00BC4B54">
      <w:r>
        <w:continuationSeparator/>
      </w:r>
    </w:p>
  </w:endnote>
  <w:endnote w:type="continuationNotice" w:id="1">
    <w:p w:rsidR="00650611" w:rsidRDefault="006506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11" w:rsidRDefault="00555305" w:rsidP="00D54056">
    <w:pPr>
      <w:pStyle w:val="Footer"/>
      <w:framePr w:wrap="around" w:vAnchor="text" w:hAnchor="margin" w:xAlign="right" w:y="1"/>
      <w:rPr>
        <w:rStyle w:val="PageNumber"/>
      </w:rPr>
    </w:pPr>
    <w:r>
      <w:rPr>
        <w:rStyle w:val="PageNumber"/>
      </w:rPr>
      <w:fldChar w:fldCharType="begin"/>
    </w:r>
    <w:r w:rsidR="00650611">
      <w:rPr>
        <w:rStyle w:val="PageNumber"/>
      </w:rPr>
      <w:instrText xml:space="preserve">PAGE  </w:instrText>
    </w:r>
    <w:r>
      <w:rPr>
        <w:rStyle w:val="PageNumber"/>
      </w:rPr>
      <w:fldChar w:fldCharType="end"/>
    </w:r>
  </w:p>
  <w:p w:rsidR="00650611" w:rsidRDefault="00650611" w:rsidP="00BE36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11" w:rsidRPr="005772BC" w:rsidRDefault="00555305" w:rsidP="00D54056">
    <w:pPr>
      <w:pStyle w:val="Footer"/>
      <w:framePr w:wrap="around" w:vAnchor="text" w:hAnchor="margin" w:xAlign="right" w:y="1"/>
      <w:rPr>
        <w:rStyle w:val="PageNumber"/>
        <w:rFonts w:ascii="Times New Roman" w:hAnsi="Times New Roman"/>
      </w:rPr>
    </w:pPr>
    <w:r w:rsidRPr="005772BC">
      <w:rPr>
        <w:rStyle w:val="PageNumber"/>
        <w:rFonts w:ascii="Times New Roman" w:hAnsi="Times New Roman"/>
      </w:rPr>
      <w:fldChar w:fldCharType="begin"/>
    </w:r>
    <w:r w:rsidR="00650611" w:rsidRPr="005772BC">
      <w:rPr>
        <w:rStyle w:val="PageNumber"/>
        <w:rFonts w:ascii="Times New Roman" w:hAnsi="Times New Roman"/>
      </w:rPr>
      <w:instrText xml:space="preserve">PAGE  </w:instrText>
    </w:r>
    <w:r w:rsidRPr="005772BC">
      <w:rPr>
        <w:rStyle w:val="PageNumber"/>
        <w:rFonts w:ascii="Times New Roman" w:hAnsi="Times New Roman"/>
      </w:rPr>
      <w:fldChar w:fldCharType="separate"/>
    </w:r>
    <w:r w:rsidR="005365F0">
      <w:rPr>
        <w:rStyle w:val="PageNumber"/>
        <w:rFonts w:ascii="Times New Roman" w:hAnsi="Times New Roman"/>
        <w:noProof/>
      </w:rPr>
      <w:t>2</w:t>
    </w:r>
    <w:r w:rsidRPr="005772BC">
      <w:rPr>
        <w:rStyle w:val="PageNumber"/>
        <w:rFonts w:ascii="Times New Roman" w:hAnsi="Times New Roman"/>
      </w:rPr>
      <w:fldChar w:fldCharType="end"/>
    </w:r>
  </w:p>
  <w:p w:rsidR="00650611" w:rsidRDefault="00650611" w:rsidP="00BE36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11" w:rsidRDefault="00650611" w:rsidP="00BC4B54">
      <w:r>
        <w:separator/>
      </w:r>
    </w:p>
  </w:footnote>
  <w:footnote w:type="continuationSeparator" w:id="0">
    <w:p w:rsidR="00650611" w:rsidRDefault="00650611" w:rsidP="00BC4B54">
      <w:r>
        <w:continuationSeparator/>
      </w:r>
    </w:p>
  </w:footnote>
  <w:footnote w:type="continuationNotice" w:id="1">
    <w:p w:rsidR="00650611" w:rsidRDefault="006506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53C"/>
    <w:multiLevelType w:val="hybridMultilevel"/>
    <w:tmpl w:val="049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46F"/>
    <w:multiLevelType w:val="hybridMultilevel"/>
    <w:tmpl w:val="402C3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00C8C"/>
    <w:multiLevelType w:val="hybridMultilevel"/>
    <w:tmpl w:val="4384B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C17"/>
    <w:multiLevelType w:val="hybridMultilevel"/>
    <w:tmpl w:val="C38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746B01"/>
    <w:multiLevelType w:val="hybridMultilevel"/>
    <w:tmpl w:val="833E6F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63364D"/>
    <w:multiLevelType w:val="hybridMultilevel"/>
    <w:tmpl w:val="3530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7919DC"/>
    <w:multiLevelType w:val="hybridMultilevel"/>
    <w:tmpl w:val="7A38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12"/>
  </w:num>
  <w:num w:numId="6">
    <w:abstractNumId w:val="13"/>
  </w:num>
  <w:num w:numId="7">
    <w:abstractNumId w:val="10"/>
  </w:num>
  <w:num w:numId="8">
    <w:abstractNumId w:val="7"/>
  </w:num>
  <w:num w:numId="9">
    <w:abstractNumId w:val="8"/>
  </w:num>
  <w:num w:numId="10">
    <w:abstractNumId w:val="11"/>
  </w:num>
  <w:num w:numId="11">
    <w:abstractNumId w:val="6"/>
  </w:num>
  <w:num w:numId="12">
    <w:abstractNumId w:val="14"/>
  </w:num>
  <w:num w:numId="13">
    <w:abstractNumId w:val="2"/>
  </w:num>
  <w:num w:numId="14">
    <w:abstractNumId w:val="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9259D0"/>
    <w:rsid w:val="00003B2B"/>
    <w:rsid w:val="000108B3"/>
    <w:rsid w:val="000117C4"/>
    <w:rsid w:val="00021EE5"/>
    <w:rsid w:val="00023D1E"/>
    <w:rsid w:val="000455F0"/>
    <w:rsid w:val="000528D8"/>
    <w:rsid w:val="000632EB"/>
    <w:rsid w:val="000663B1"/>
    <w:rsid w:val="00082C3C"/>
    <w:rsid w:val="00090EFF"/>
    <w:rsid w:val="000B394F"/>
    <w:rsid w:val="000B4EF8"/>
    <w:rsid w:val="000B78AC"/>
    <w:rsid w:val="000C040B"/>
    <w:rsid w:val="000C2347"/>
    <w:rsid w:val="000C3C79"/>
    <w:rsid w:val="000C4E0C"/>
    <w:rsid w:val="000E4D5C"/>
    <w:rsid w:val="000E5261"/>
    <w:rsid w:val="000E7C1B"/>
    <w:rsid w:val="000F450B"/>
    <w:rsid w:val="000F7516"/>
    <w:rsid w:val="001131BC"/>
    <w:rsid w:val="001150C2"/>
    <w:rsid w:val="001200D4"/>
    <w:rsid w:val="00130193"/>
    <w:rsid w:val="00141A51"/>
    <w:rsid w:val="00143C72"/>
    <w:rsid w:val="001457AD"/>
    <w:rsid w:val="00183AF9"/>
    <w:rsid w:val="00183B6F"/>
    <w:rsid w:val="001841F2"/>
    <w:rsid w:val="001842D2"/>
    <w:rsid w:val="00187442"/>
    <w:rsid w:val="0019334A"/>
    <w:rsid w:val="00193E3D"/>
    <w:rsid w:val="001A4F74"/>
    <w:rsid w:val="001B16B5"/>
    <w:rsid w:val="001B3F9B"/>
    <w:rsid w:val="001B7829"/>
    <w:rsid w:val="001C1BC3"/>
    <w:rsid w:val="001C1D51"/>
    <w:rsid w:val="001D2459"/>
    <w:rsid w:val="001D53A9"/>
    <w:rsid w:val="001D72D4"/>
    <w:rsid w:val="001E7976"/>
    <w:rsid w:val="001F14D7"/>
    <w:rsid w:val="002023E4"/>
    <w:rsid w:val="002128B0"/>
    <w:rsid w:val="00213A88"/>
    <w:rsid w:val="0021470B"/>
    <w:rsid w:val="00214AB6"/>
    <w:rsid w:val="002159E1"/>
    <w:rsid w:val="0022472D"/>
    <w:rsid w:val="00235A41"/>
    <w:rsid w:val="00237381"/>
    <w:rsid w:val="00242A89"/>
    <w:rsid w:val="00245D24"/>
    <w:rsid w:val="00261000"/>
    <w:rsid w:val="00280921"/>
    <w:rsid w:val="00283308"/>
    <w:rsid w:val="00291417"/>
    <w:rsid w:val="00297EA7"/>
    <w:rsid w:val="002A7E91"/>
    <w:rsid w:val="002B0AF3"/>
    <w:rsid w:val="002B2E84"/>
    <w:rsid w:val="002C20DC"/>
    <w:rsid w:val="002D18DC"/>
    <w:rsid w:val="002E1055"/>
    <w:rsid w:val="002E4A94"/>
    <w:rsid w:val="002E560F"/>
    <w:rsid w:val="002F18E5"/>
    <w:rsid w:val="002F4D08"/>
    <w:rsid w:val="002F5008"/>
    <w:rsid w:val="00304EF3"/>
    <w:rsid w:val="0031710D"/>
    <w:rsid w:val="00321956"/>
    <w:rsid w:val="003328D2"/>
    <w:rsid w:val="003344AB"/>
    <w:rsid w:val="00336FB5"/>
    <w:rsid w:val="00347DE1"/>
    <w:rsid w:val="00350D33"/>
    <w:rsid w:val="00351D40"/>
    <w:rsid w:val="00353ADD"/>
    <w:rsid w:val="003550E6"/>
    <w:rsid w:val="00355170"/>
    <w:rsid w:val="00361171"/>
    <w:rsid w:val="00366D10"/>
    <w:rsid w:val="00371B60"/>
    <w:rsid w:val="003767CD"/>
    <w:rsid w:val="0038147B"/>
    <w:rsid w:val="003B6327"/>
    <w:rsid w:val="003B7312"/>
    <w:rsid w:val="003D1A4D"/>
    <w:rsid w:val="003E6E6E"/>
    <w:rsid w:val="003E7699"/>
    <w:rsid w:val="003F5CBD"/>
    <w:rsid w:val="004026FD"/>
    <w:rsid w:val="004153A2"/>
    <w:rsid w:val="00431788"/>
    <w:rsid w:val="0043351D"/>
    <w:rsid w:val="00443C9F"/>
    <w:rsid w:val="0046186A"/>
    <w:rsid w:val="00462DE7"/>
    <w:rsid w:val="004677A0"/>
    <w:rsid w:val="00486FB3"/>
    <w:rsid w:val="004902D8"/>
    <w:rsid w:val="004A0D34"/>
    <w:rsid w:val="004B00F5"/>
    <w:rsid w:val="004B16C6"/>
    <w:rsid w:val="004B253F"/>
    <w:rsid w:val="004B3680"/>
    <w:rsid w:val="004B3A87"/>
    <w:rsid w:val="004B5CB3"/>
    <w:rsid w:val="004E0259"/>
    <w:rsid w:val="004E1BEF"/>
    <w:rsid w:val="004E6594"/>
    <w:rsid w:val="00504C78"/>
    <w:rsid w:val="005135BA"/>
    <w:rsid w:val="00526F2D"/>
    <w:rsid w:val="00527D51"/>
    <w:rsid w:val="005365F0"/>
    <w:rsid w:val="00536A4D"/>
    <w:rsid w:val="0054239C"/>
    <w:rsid w:val="00543D30"/>
    <w:rsid w:val="00543EAD"/>
    <w:rsid w:val="00544826"/>
    <w:rsid w:val="00551059"/>
    <w:rsid w:val="00551392"/>
    <w:rsid w:val="00555305"/>
    <w:rsid w:val="005661FB"/>
    <w:rsid w:val="005673B7"/>
    <w:rsid w:val="005673B8"/>
    <w:rsid w:val="005772BC"/>
    <w:rsid w:val="0058313D"/>
    <w:rsid w:val="005843B2"/>
    <w:rsid w:val="00584BD6"/>
    <w:rsid w:val="00587D6B"/>
    <w:rsid w:val="00594C0C"/>
    <w:rsid w:val="00596BC9"/>
    <w:rsid w:val="005A1A54"/>
    <w:rsid w:val="005A6F78"/>
    <w:rsid w:val="005B5866"/>
    <w:rsid w:val="005C736D"/>
    <w:rsid w:val="005D60A3"/>
    <w:rsid w:val="005D7BE5"/>
    <w:rsid w:val="005E4F0F"/>
    <w:rsid w:val="006040FF"/>
    <w:rsid w:val="006063CB"/>
    <w:rsid w:val="0061368F"/>
    <w:rsid w:val="00617EF9"/>
    <w:rsid w:val="00617F8A"/>
    <w:rsid w:val="006214D8"/>
    <w:rsid w:val="00650611"/>
    <w:rsid w:val="00651A60"/>
    <w:rsid w:val="00671F36"/>
    <w:rsid w:val="00677A74"/>
    <w:rsid w:val="006823DC"/>
    <w:rsid w:val="00694A6D"/>
    <w:rsid w:val="00694FE5"/>
    <w:rsid w:val="006A466A"/>
    <w:rsid w:val="006A620C"/>
    <w:rsid w:val="006A7C9E"/>
    <w:rsid w:val="006B0805"/>
    <w:rsid w:val="006B5667"/>
    <w:rsid w:val="006C0EA0"/>
    <w:rsid w:val="006C26B5"/>
    <w:rsid w:val="006C7D10"/>
    <w:rsid w:val="006D414B"/>
    <w:rsid w:val="006D7428"/>
    <w:rsid w:val="006D7804"/>
    <w:rsid w:val="006E142F"/>
    <w:rsid w:val="006E1E59"/>
    <w:rsid w:val="006E2121"/>
    <w:rsid w:val="006F6286"/>
    <w:rsid w:val="006F67D4"/>
    <w:rsid w:val="0070107C"/>
    <w:rsid w:val="00703C57"/>
    <w:rsid w:val="00706BEB"/>
    <w:rsid w:val="0071741D"/>
    <w:rsid w:val="00723568"/>
    <w:rsid w:val="00727E65"/>
    <w:rsid w:val="007364AC"/>
    <w:rsid w:val="00747775"/>
    <w:rsid w:val="00751B00"/>
    <w:rsid w:val="00751C1F"/>
    <w:rsid w:val="007534FD"/>
    <w:rsid w:val="00773A2D"/>
    <w:rsid w:val="00775FA7"/>
    <w:rsid w:val="0078072C"/>
    <w:rsid w:val="0079036B"/>
    <w:rsid w:val="007905C5"/>
    <w:rsid w:val="00791239"/>
    <w:rsid w:val="007946E6"/>
    <w:rsid w:val="00797CC1"/>
    <w:rsid w:val="007A24CB"/>
    <w:rsid w:val="007A444F"/>
    <w:rsid w:val="007A4BB2"/>
    <w:rsid w:val="007B0E82"/>
    <w:rsid w:val="007B1D5F"/>
    <w:rsid w:val="007B76E8"/>
    <w:rsid w:val="007C4A9B"/>
    <w:rsid w:val="007D5D75"/>
    <w:rsid w:val="007E0549"/>
    <w:rsid w:val="007E177E"/>
    <w:rsid w:val="007F05C1"/>
    <w:rsid w:val="008011A1"/>
    <w:rsid w:val="0080129E"/>
    <w:rsid w:val="008021D1"/>
    <w:rsid w:val="00803A8D"/>
    <w:rsid w:val="00805A15"/>
    <w:rsid w:val="00806713"/>
    <w:rsid w:val="0080778E"/>
    <w:rsid w:val="008146E0"/>
    <w:rsid w:val="00817E57"/>
    <w:rsid w:val="00825275"/>
    <w:rsid w:val="00834D84"/>
    <w:rsid w:val="0084040D"/>
    <w:rsid w:val="008423FB"/>
    <w:rsid w:val="008560A8"/>
    <w:rsid w:val="008563CA"/>
    <w:rsid w:val="00857404"/>
    <w:rsid w:val="008707BA"/>
    <w:rsid w:val="00876895"/>
    <w:rsid w:val="00881300"/>
    <w:rsid w:val="00881E0E"/>
    <w:rsid w:val="00892EE9"/>
    <w:rsid w:val="008956A8"/>
    <w:rsid w:val="008977B1"/>
    <w:rsid w:val="00897E7B"/>
    <w:rsid w:val="008A0D6E"/>
    <w:rsid w:val="008B29F2"/>
    <w:rsid w:val="008B5CF4"/>
    <w:rsid w:val="008B655B"/>
    <w:rsid w:val="008C78C8"/>
    <w:rsid w:val="008D0EC6"/>
    <w:rsid w:val="008E7054"/>
    <w:rsid w:val="008F757A"/>
    <w:rsid w:val="00902133"/>
    <w:rsid w:val="009060F0"/>
    <w:rsid w:val="009074BE"/>
    <w:rsid w:val="00914507"/>
    <w:rsid w:val="00916D19"/>
    <w:rsid w:val="00916EB7"/>
    <w:rsid w:val="009174F0"/>
    <w:rsid w:val="00917B7A"/>
    <w:rsid w:val="00921A83"/>
    <w:rsid w:val="009259D0"/>
    <w:rsid w:val="009301B2"/>
    <w:rsid w:val="00930A37"/>
    <w:rsid w:val="00931D20"/>
    <w:rsid w:val="00941262"/>
    <w:rsid w:val="00941F74"/>
    <w:rsid w:val="00943762"/>
    <w:rsid w:val="00944022"/>
    <w:rsid w:val="009500D0"/>
    <w:rsid w:val="00951585"/>
    <w:rsid w:val="00975407"/>
    <w:rsid w:val="00982005"/>
    <w:rsid w:val="009831D1"/>
    <w:rsid w:val="00986DB6"/>
    <w:rsid w:val="009A3A93"/>
    <w:rsid w:val="009B4223"/>
    <w:rsid w:val="009B7044"/>
    <w:rsid w:val="009C0918"/>
    <w:rsid w:val="009D5C87"/>
    <w:rsid w:val="009D5D1F"/>
    <w:rsid w:val="009E2326"/>
    <w:rsid w:val="009F1C3A"/>
    <w:rsid w:val="00A033BB"/>
    <w:rsid w:val="00A15221"/>
    <w:rsid w:val="00A21A1A"/>
    <w:rsid w:val="00A277E7"/>
    <w:rsid w:val="00A315E0"/>
    <w:rsid w:val="00A34C98"/>
    <w:rsid w:val="00A35FF1"/>
    <w:rsid w:val="00A37692"/>
    <w:rsid w:val="00A4146B"/>
    <w:rsid w:val="00A46490"/>
    <w:rsid w:val="00A5208F"/>
    <w:rsid w:val="00A5638E"/>
    <w:rsid w:val="00A6333C"/>
    <w:rsid w:val="00A65E72"/>
    <w:rsid w:val="00A80FB3"/>
    <w:rsid w:val="00A87B26"/>
    <w:rsid w:val="00A87BB7"/>
    <w:rsid w:val="00A90AEE"/>
    <w:rsid w:val="00A95003"/>
    <w:rsid w:val="00AA0CE0"/>
    <w:rsid w:val="00AA0F84"/>
    <w:rsid w:val="00AA72FD"/>
    <w:rsid w:val="00AA7D4B"/>
    <w:rsid w:val="00AB02F3"/>
    <w:rsid w:val="00AC4F8D"/>
    <w:rsid w:val="00AF681A"/>
    <w:rsid w:val="00B160D6"/>
    <w:rsid w:val="00B1665E"/>
    <w:rsid w:val="00B16AB9"/>
    <w:rsid w:val="00B25AE3"/>
    <w:rsid w:val="00B26191"/>
    <w:rsid w:val="00B4067C"/>
    <w:rsid w:val="00B40E89"/>
    <w:rsid w:val="00B41311"/>
    <w:rsid w:val="00B5211C"/>
    <w:rsid w:val="00B862EA"/>
    <w:rsid w:val="00B923F2"/>
    <w:rsid w:val="00BA55BD"/>
    <w:rsid w:val="00BB0949"/>
    <w:rsid w:val="00BB6E0D"/>
    <w:rsid w:val="00BB74DF"/>
    <w:rsid w:val="00BB768F"/>
    <w:rsid w:val="00BC2895"/>
    <w:rsid w:val="00BC4B54"/>
    <w:rsid w:val="00BD6AF0"/>
    <w:rsid w:val="00BE158C"/>
    <w:rsid w:val="00BE19CB"/>
    <w:rsid w:val="00BE3697"/>
    <w:rsid w:val="00BE7B72"/>
    <w:rsid w:val="00BF13FF"/>
    <w:rsid w:val="00C00B09"/>
    <w:rsid w:val="00C06035"/>
    <w:rsid w:val="00C11652"/>
    <w:rsid w:val="00C151DC"/>
    <w:rsid w:val="00C264EF"/>
    <w:rsid w:val="00C3596F"/>
    <w:rsid w:val="00C41945"/>
    <w:rsid w:val="00C42012"/>
    <w:rsid w:val="00C47CA4"/>
    <w:rsid w:val="00C52EF8"/>
    <w:rsid w:val="00C71760"/>
    <w:rsid w:val="00C7372E"/>
    <w:rsid w:val="00C74F05"/>
    <w:rsid w:val="00C76759"/>
    <w:rsid w:val="00C8146C"/>
    <w:rsid w:val="00C83BDF"/>
    <w:rsid w:val="00C876C5"/>
    <w:rsid w:val="00C944C6"/>
    <w:rsid w:val="00CA2972"/>
    <w:rsid w:val="00CB2ABA"/>
    <w:rsid w:val="00CB7F91"/>
    <w:rsid w:val="00CD3963"/>
    <w:rsid w:val="00CD4CF7"/>
    <w:rsid w:val="00CE289C"/>
    <w:rsid w:val="00CF5C2A"/>
    <w:rsid w:val="00D11325"/>
    <w:rsid w:val="00D20E3E"/>
    <w:rsid w:val="00D20FA9"/>
    <w:rsid w:val="00D30686"/>
    <w:rsid w:val="00D3753C"/>
    <w:rsid w:val="00D4290E"/>
    <w:rsid w:val="00D44F28"/>
    <w:rsid w:val="00D54056"/>
    <w:rsid w:val="00D6449F"/>
    <w:rsid w:val="00D9193D"/>
    <w:rsid w:val="00D929A3"/>
    <w:rsid w:val="00D95362"/>
    <w:rsid w:val="00D95720"/>
    <w:rsid w:val="00DB3299"/>
    <w:rsid w:val="00DB5124"/>
    <w:rsid w:val="00DC021C"/>
    <w:rsid w:val="00DC60BE"/>
    <w:rsid w:val="00DE3E46"/>
    <w:rsid w:val="00E02B59"/>
    <w:rsid w:val="00E14A5F"/>
    <w:rsid w:val="00E20D39"/>
    <w:rsid w:val="00E20DB5"/>
    <w:rsid w:val="00E22E70"/>
    <w:rsid w:val="00E2760F"/>
    <w:rsid w:val="00E33611"/>
    <w:rsid w:val="00E450B0"/>
    <w:rsid w:val="00E50344"/>
    <w:rsid w:val="00E50BB7"/>
    <w:rsid w:val="00E63AD7"/>
    <w:rsid w:val="00E64992"/>
    <w:rsid w:val="00E7488D"/>
    <w:rsid w:val="00E769A7"/>
    <w:rsid w:val="00E80F7C"/>
    <w:rsid w:val="00E86110"/>
    <w:rsid w:val="00E9439F"/>
    <w:rsid w:val="00EB2859"/>
    <w:rsid w:val="00EB32A1"/>
    <w:rsid w:val="00EC0FB6"/>
    <w:rsid w:val="00EC3ED7"/>
    <w:rsid w:val="00EC5B2E"/>
    <w:rsid w:val="00EC7A22"/>
    <w:rsid w:val="00ED0C98"/>
    <w:rsid w:val="00ED6985"/>
    <w:rsid w:val="00EF1787"/>
    <w:rsid w:val="00F05D6A"/>
    <w:rsid w:val="00F062CC"/>
    <w:rsid w:val="00F21DEB"/>
    <w:rsid w:val="00F223D4"/>
    <w:rsid w:val="00F23512"/>
    <w:rsid w:val="00F25EC5"/>
    <w:rsid w:val="00F306FC"/>
    <w:rsid w:val="00F30F33"/>
    <w:rsid w:val="00F351D7"/>
    <w:rsid w:val="00F42CFE"/>
    <w:rsid w:val="00F554E0"/>
    <w:rsid w:val="00F5797B"/>
    <w:rsid w:val="00F67399"/>
    <w:rsid w:val="00F83EC5"/>
    <w:rsid w:val="00F86050"/>
    <w:rsid w:val="00F92AAE"/>
    <w:rsid w:val="00F93936"/>
    <w:rsid w:val="00F96278"/>
    <w:rsid w:val="00FB3818"/>
    <w:rsid w:val="00FB575D"/>
    <w:rsid w:val="00FC4BD3"/>
    <w:rsid w:val="00FC55B1"/>
    <w:rsid w:val="00FD02F7"/>
    <w:rsid w:val="00FD3E20"/>
    <w:rsid w:val="00FD73C6"/>
    <w:rsid w:val="00FE0532"/>
    <w:rsid w:val="00FE0709"/>
    <w:rsid w:val="00FE7A7B"/>
    <w:rsid w:val="00FF2C5C"/>
    <w:rsid w:val="00FF4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ityofcalifornia.edu/senate/about.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c.org/ab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state.edu/AcadSen/Records/About_the_Senate/" TargetMode="Externa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17F5-FA7C-4A76-A90D-B33FA388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6</Pages>
  <Words>2793</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Lewis</dc:creator>
  <cp:lastModifiedBy>tbutler</cp:lastModifiedBy>
  <cp:revision>18</cp:revision>
  <cp:lastPrinted>2011-09-07T23:59:00Z</cp:lastPrinted>
  <dcterms:created xsi:type="dcterms:W3CDTF">2011-12-09T00:56:00Z</dcterms:created>
  <dcterms:modified xsi:type="dcterms:W3CDTF">2012-02-24T22:31:00Z</dcterms:modified>
</cp:coreProperties>
</file>