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15" w:rsidRDefault="00AD7715" w:rsidP="00181820">
      <w:pPr>
        <w:spacing w:after="0" w:line="240" w:lineRule="auto"/>
        <w:rPr>
          <w:rFonts w:ascii="Times New Roman" w:hAnsi="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58240" behindDoc="0" locked="0" layoutInCell="1" allowOverlap="1" wp14:anchorId="7996D30B" wp14:editId="2A2B3380">
            <wp:simplePos x="0" y="0"/>
            <wp:positionH relativeFrom="column">
              <wp:posOffset>215900</wp:posOffset>
            </wp:positionH>
            <wp:positionV relativeFrom="paragraph">
              <wp:posOffset>163830</wp:posOffset>
            </wp:positionV>
            <wp:extent cx="5219700" cy="1073150"/>
            <wp:effectExtent l="0" t="0" r="0" b="0"/>
            <wp:wrapTopAndBottom/>
            <wp:docPr id="1" name="Picture 1"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715" w:rsidRDefault="00AD7715" w:rsidP="00AD7715">
      <w:pPr>
        <w:spacing w:after="0" w:line="240" w:lineRule="auto"/>
        <w:jc w:val="center"/>
        <w:rPr>
          <w:rFonts w:ascii="Times New Roman" w:hAnsi="Times New Roman"/>
          <w:b/>
          <w:sz w:val="24"/>
          <w:szCs w:val="24"/>
        </w:rPr>
      </w:pPr>
      <w:r w:rsidRPr="00D56967">
        <w:rPr>
          <w:rFonts w:ascii="Times New Roman" w:hAnsi="Times New Roman"/>
          <w:b/>
          <w:sz w:val="24"/>
          <w:szCs w:val="24"/>
        </w:rPr>
        <w:t>ICAS Minutes of Meeting</w:t>
      </w:r>
    </w:p>
    <w:p w:rsidR="006951B4" w:rsidRDefault="006B1D9D" w:rsidP="00AD7715">
      <w:pPr>
        <w:spacing w:after="0" w:line="240" w:lineRule="auto"/>
        <w:jc w:val="center"/>
        <w:rPr>
          <w:rFonts w:ascii="Times New Roman" w:hAnsi="Times New Roman" w:cs="Times New Roman"/>
          <w:b/>
          <w:sz w:val="24"/>
          <w:szCs w:val="24"/>
        </w:rPr>
      </w:pPr>
      <w:r w:rsidRPr="0091374C">
        <w:rPr>
          <w:rFonts w:ascii="Times New Roman" w:hAnsi="Times New Roman" w:cs="Times New Roman"/>
          <w:b/>
          <w:sz w:val="24"/>
          <w:szCs w:val="24"/>
        </w:rPr>
        <w:t>September 25</w:t>
      </w:r>
      <w:r w:rsidR="001802A0" w:rsidRPr="0091374C">
        <w:rPr>
          <w:rFonts w:ascii="Times New Roman" w:hAnsi="Times New Roman" w:cs="Times New Roman"/>
          <w:b/>
          <w:sz w:val="24"/>
          <w:szCs w:val="24"/>
        </w:rPr>
        <w:t>, 2015</w:t>
      </w:r>
    </w:p>
    <w:p w:rsidR="001B5CCC" w:rsidRPr="001B5CCC" w:rsidRDefault="001B5CCC" w:rsidP="001B5CCC">
      <w:pPr>
        <w:widowControl w:val="0"/>
        <w:tabs>
          <w:tab w:val="left" w:pos="720"/>
        </w:tabs>
        <w:spacing w:after="0" w:line="240" w:lineRule="auto"/>
        <w:jc w:val="center"/>
        <w:rPr>
          <w:rFonts w:ascii="Times New Roman" w:hAnsi="Times New Roman"/>
          <w:b/>
          <w:bCs/>
          <w:sz w:val="24"/>
          <w:szCs w:val="24"/>
        </w:rPr>
      </w:pPr>
      <w:r w:rsidRPr="001B5CCC">
        <w:rPr>
          <w:rFonts w:ascii="Times New Roman" w:hAnsi="Times New Roman"/>
          <w:b/>
          <w:bCs/>
          <w:sz w:val="24"/>
          <w:szCs w:val="24"/>
        </w:rPr>
        <w:t>California State University, East Bay</w:t>
      </w:r>
    </w:p>
    <w:p w:rsidR="001B5CCC" w:rsidRPr="001B5CCC" w:rsidRDefault="001B5CCC" w:rsidP="001B5CCC">
      <w:pPr>
        <w:widowControl w:val="0"/>
        <w:tabs>
          <w:tab w:val="left" w:pos="720"/>
        </w:tabs>
        <w:spacing w:after="0" w:line="240" w:lineRule="auto"/>
        <w:jc w:val="center"/>
        <w:rPr>
          <w:rFonts w:ascii="Times New Roman" w:hAnsi="Times New Roman"/>
          <w:b/>
          <w:bCs/>
          <w:sz w:val="24"/>
          <w:szCs w:val="24"/>
        </w:rPr>
      </w:pPr>
      <w:r w:rsidRPr="001B5CCC">
        <w:rPr>
          <w:rFonts w:ascii="Times New Roman" w:hAnsi="Times New Roman"/>
          <w:b/>
          <w:sz w:val="24"/>
          <w:szCs w:val="24"/>
        </w:rPr>
        <w:t>Oakland Professional Development &amp; Conference Center</w:t>
      </w:r>
    </w:p>
    <w:p w:rsidR="001B5CCC" w:rsidRPr="001B5CCC" w:rsidRDefault="001B5CCC" w:rsidP="001B5CCC">
      <w:pPr>
        <w:widowControl w:val="0"/>
        <w:tabs>
          <w:tab w:val="left" w:pos="720"/>
        </w:tabs>
        <w:spacing w:after="0" w:line="240" w:lineRule="auto"/>
        <w:jc w:val="center"/>
        <w:rPr>
          <w:rFonts w:ascii="Times New Roman" w:hAnsi="Times New Roman"/>
          <w:b/>
          <w:bCs/>
          <w:sz w:val="24"/>
          <w:szCs w:val="24"/>
        </w:rPr>
      </w:pPr>
      <w:r w:rsidRPr="001B5CCC">
        <w:rPr>
          <w:rFonts w:ascii="Times New Roman" w:hAnsi="Times New Roman"/>
          <w:b/>
          <w:bCs/>
          <w:sz w:val="24"/>
          <w:szCs w:val="24"/>
        </w:rPr>
        <w:t xml:space="preserve">Oakland, CA </w:t>
      </w:r>
    </w:p>
    <w:p w:rsidR="009B0EB6" w:rsidRPr="00D56967" w:rsidRDefault="005D0D1F" w:rsidP="009B0EB6">
      <w:pPr>
        <w:spacing w:after="0" w:line="240" w:lineRule="auto"/>
        <w:jc w:val="center"/>
        <w:rPr>
          <w:rFonts w:ascii="Times New Roman" w:hAnsi="Times New Roman"/>
          <w:sz w:val="24"/>
          <w:szCs w:val="24"/>
        </w:rPr>
      </w:pPr>
      <w:hyperlink r:id="rId9" w:history="1">
        <w:r w:rsidR="009B0EB6" w:rsidRPr="00D56967">
          <w:rPr>
            <w:rStyle w:val="Hyperlink"/>
            <w:rFonts w:ascii="Times New Roman" w:hAnsi="Times New Roman"/>
            <w:sz w:val="24"/>
            <w:szCs w:val="24"/>
          </w:rPr>
          <w:t>http://icas-ca.org/</w:t>
        </w:r>
      </w:hyperlink>
    </w:p>
    <w:p w:rsidR="009B0EB6" w:rsidRPr="0091374C" w:rsidRDefault="009B0EB6" w:rsidP="00AD7715">
      <w:pPr>
        <w:spacing w:after="0" w:line="240" w:lineRule="auto"/>
        <w:jc w:val="center"/>
        <w:rPr>
          <w:rFonts w:ascii="Times New Roman" w:hAnsi="Times New Roman" w:cs="Times New Roman"/>
          <w:b/>
          <w:sz w:val="24"/>
          <w:szCs w:val="24"/>
        </w:rPr>
      </w:pPr>
    </w:p>
    <w:p w:rsidR="00AD7715" w:rsidRPr="00707DA3" w:rsidRDefault="00AD7715" w:rsidP="00AD7715">
      <w:pPr>
        <w:spacing w:after="80"/>
        <w:rPr>
          <w:rFonts w:ascii="Times New Roman" w:hAnsi="Times New Roman"/>
          <w:b/>
          <w:sz w:val="23"/>
          <w:szCs w:val="23"/>
        </w:rPr>
      </w:pPr>
      <w:r w:rsidRPr="00707DA3">
        <w:rPr>
          <w:rFonts w:ascii="Times New Roman" w:hAnsi="Times New Roman"/>
          <w:b/>
          <w:sz w:val="23"/>
          <w:szCs w:val="23"/>
        </w:rPr>
        <w:t>In Attendance:</w:t>
      </w:r>
    </w:p>
    <w:p w:rsidR="00AD7715" w:rsidRPr="00707DA3" w:rsidRDefault="00AD7715" w:rsidP="00AD7715">
      <w:pPr>
        <w:tabs>
          <w:tab w:val="left" w:pos="1440"/>
        </w:tabs>
        <w:spacing w:after="0" w:line="240" w:lineRule="auto"/>
        <w:ind w:left="1440" w:hanging="1440"/>
        <w:rPr>
          <w:rFonts w:ascii="Times New Roman" w:hAnsi="Times New Roman"/>
          <w:sz w:val="23"/>
          <w:szCs w:val="23"/>
        </w:rPr>
      </w:pPr>
      <w:r w:rsidRPr="00707DA3">
        <w:rPr>
          <w:rFonts w:ascii="Times New Roman" w:hAnsi="Times New Roman"/>
          <w:sz w:val="23"/>
          <w:szCs w:val="23"/>
          <w:u w:val="single"/>
        </w:rPr>
        <w:t>CCC Senate</w:t>
      </w:r>
      <w:r w:rsidRPr="00707DA3">
        <w:rPr>
          <w:rFonts w:ascii="Times New Roman" w:hAnsi="Times New Roman"/>
          <w:sz w:val="23"/>
          <w:szCs w:val="23"/>
        </w:rPr>
        <w:t>:</w:t>
      </w:r>
      <w:r w:rsidRPr="00707DA3">
        <w:rPr>
          <w:rFonts w:ascii="Times New Roman" w:hAnsi="Times New Roman"/>
          <w:sz w:val="23"/>
          <w:szCs w:val="23"/>
        </w:rPr>
        <w:tab/>
        <w:t xml:space="preserve">David Morse, President; Julie Bruno, </w:t>
      </w:r>
      <w:r w:rsidR="00CA4C1E" w:rsidRPr="00707DA3">
        <w:rPr>
          <w:rFonts w:ascii="Times New Roman" w:hAnsi="Times New Roman"/>
          <w:sz w:val="23"/>
          <w:szCs w:val="23"/>
        </w:rPr>
        <w:t>Vice President</w:t>
      </w:r>
      <w:r w:rsidRPr="00707DA3">
        <w:rPr>
          <w:rFonts w:ascii="Times New Roman" w:hAnsi="Times New Roman"/>
          <w:sz w:val="23"/>
          <w:szCs w:val="23"/>
        </w:rPr>
        <w:t xml:space="preserve">; John </w:t>
      </w:r>
      <w:proofErr w:type="spellStart"/>
      <w:r w:rsidRPr="00707DA3">
        <w:rPr>
          <w:rFonts w:ascii="Times New Roman" w:hAnsi="Times New Roman"/>
          <w:sz w:val="23"/>
          <w:szCs w:val="23"/>
        </w:rPr>
        <w:t>Stanskas</w:t>
      </w:r>
      <w:proofErr w:type="spellEnd"/>
      <w:r w:rsidRPr="00707DA3">
        <w:rPr>
          <w:rFonts w:ascii="Times New Roman" w:hAnsi="Times New Roman"/>
          <w:sz w:val="23"/>
          <w:szCs w:val="23"/>
        </w:rPr>
        <w:t xml:space="preserve">, </w:t>
      </w:r>
      <w:r w:rsidR="00F1550D" w:rsidRPr="00707DA3">
        <w:rPr>
          <w:rFonts w:ascii="Times New Roman" w:hAnsi="Times New Roman"/>
          <w:sz w:val="23"/>
          <w:szCs w:val="23"/>
        </w:rPr>
        <w:t>Secretary; Craig Rutan, Area D</w:t>
      </w:r>
      <w:r w:rsidRPr="00707DA3">
        <w:rPr>
          <w:rFonts w:ascii="Times New Roman" w:hAnsi="Times New Roman"/>
          <w:sz w:val="23"/>
          <w:szCs w:val="23"/>
        </w:rPr>
        <w:t xml:space="preserve"> Representative; </w:t>
      </w:r>
      <w:r w:rsidR="00F1550D" w:rsidRPr="00707DA3">
        <w:rPr>
          <w:rFonts w:ascii="Times New Roman" w:hAnsi="Times New Roman"/>
          <w:sz w:val="23"/>
          <w:szCs w:val="23"/>
        </w:rPr>
        <w:t xml:space="preserve">John Freitas, Area C Representative; </w:t>
      </w:r>
      <w:r w:rsidRPr="00707DA3">
        <w:rPr>
          <w:rFonts w:ascii="Times New Roman" w:hAnsi="Times New Roman"/>
          <w:sz w:val="23"/>
          <w:szCs w:val="23"/>
        </w:rPr>
        <w:t>Julie Adams, Executive Director</w:t>
      </w:r>
    </w:p>
    <w:p w:rsidR="00AD7715" w:rsidRPr="00707DA3" w:rsidRDefault="00AD7715" w:rsidP="00AD7715">
      <w:pPr>
        <w:tabs>
          <w:tab w:val="left" w:pos="1440"/>
        </w:tabs>
        <w:spacing w:after="0" w:line="240" w:lineRule="auto"/>
        <w:ind w:left="1440" w:hanging="1440"/>
        <w:rPr>
          <w:rFonts w:ascii="Times New Roman" w:hAnsi="Times New Roman"/>
          <w:sz w:val="23"/>
          <w:szCs w:val="23"/>
        </w:rPr>
      </w:pPr>
      <w:r w:rsidRPr="00707DA3">
        <w:rPr>
          <w:rFonts w:ascii="Times New Roman" w:hAnsi="Times New Roman"/>
          <w:sz w:val="23"/>
          <w:szCs w:val="23"/>
          <w:u w:val="single"/>
        </w:rPr>
        <w:t>CSU Senate</w:t>
      </w:r>
      <w:r w:rsidRPr="00707DA3">
        <w:rPr>
          <w:rFonts w:ascii="Times New Roman" w:hAnsi="Times New Roman"/>
          <w:sz w:val="23"/>
          <w:szCs w:val="23"/>
        </w:rPr>
        <w:t>:</w:t>
      </w:r>
      <w:r w:rsidRPr="00707DA3">
        <w:rPr>
          <w:rFonts w:ascii="Times New Roman" w:hAnsi="Times New Roman"/>
          <w:sz w:val="23"/>
          <w:szCs w:val="23"/>
        </w:rPr>
        <w:tab/>
      </w:r>
      <w:r w:rsidR="00F1550D" w:rsidRPr="00707DA3">
        <w:rPr>
          <w:rFonts w:ascii="Times New Roman" w:hAnsi="Times New Roman"/>
          <w:sz w:val="23"/>
          <w:szCs w:val="23"/>
        </w:rPr>
        <w:t xml:space="preserve">Steven Filling, Chair; Christine Miller, Vice Chair; Robert Keith Collins, Secretary; Praveen </w:t>
      </w:r>
      <w:proofErr w:type="spellStart"/>
      <w:r w:rsidR="00F1550D" w:rsidRPr="00707DA3">
        <w:rPr>
          <w:rFonts w:ascii="Times New Roman" w:hAnsi="Times New Roman"/>
          <w:sz w:val="23"/>
          <w:szCs w:val="23"/>
        </w:rPr>
        <w:t>Soni</w:t>
      </w:r>
      <w:proofErr w:type="spellEnd"/>
      <w:r w:rsidR="00F1550D" w:rsidRPr="00707DA3">
        <w:rPr>
          <w:rFonts w:ascii="Times New Roman" w:hAnsi="Times New Roman"/>
          <w:sz w:val="23"/>
          <w:szCs w:val="23"/>
        </w:rPr>
        <w:t>, Member-at-Large; Darlene Yee-</w:t>
      </w:r>
      <w:proofErr w:type="spellStart"/>
      <w:r w:rsidR="00F1550D" w:rsidRPr="00707DA3">
        <w:rPr>
          <w:rFonts w:ascii="Times New Roman" w:hAnsi="Times New Roman"/>
          <w:sz w:val="23"/>
          <w:szCs w:val="23"/>
        </w:rPr>
        <w:t>Melichar</w:t>
      </w:r>
      <w:proofErr w:type="spellEnd"/>
      <w:r w:rsidR="00F1550D" w:rsidRPr="00707DA3">
        <w:rPr>
          <w:rFonts w:ascii="Times New Roman" w:hAnsi="Times New Roman"/>
          <w:sz w:val="23"/>
          <w:szCs w:val="23"/>
        </w:rPr>
        <w:t>, Member-at-Large</w:t>
      </w:r>
      <w:r w:rsidR="00217F2C" w:rsidRPr="00707DA3">
        <w:rPr>
          <w:rFonts w:ascii="Times New Roman" w:hAnsi="Times New Roman"/>
          <w:sz w:val="23"/>
          <w:szCs w:val="23"/>
        </w:rPr>
        <w:t>; Dan</w:t>
      </w:r>
      <w:r w:rsidR="00DD3D4B" w:rsidRPr="00707DA3">
        <w:rPr>
          <w:rFonts w:ascii="Times New Roman" w:hAnsi="Times New Roman"/>
          <w:sz w:val="23"/>
          <w:szCs w:val="23"/>
        </w:rPr>
        <w:t>iel</w:t>
      </w:r>
      <w:r w:rsidR="00217F2C" w:rsidRPr="00707DA3">
        <w:rPr>
          <w:rFonts w:ascii="Times New Roman" w:hAnsi="Times New Roman"/>
          <w:sz w:val="23"/>
          <w:szCs w:val="23"/>
        </w:rPr>
        <w:t xml:space="preserve"> Crump, Observer</w:t>
      </w:r>
    </w:p>
    <w:p w:rsidR="00AD7715" w:rsidRPr="00707DA3" w:rsidRDefault="00AD7715" w:rsidP="00AD7715">
      <w:pPr>
        <w:tabs>
          <w:tab w:val="left" w:pos="1440"/>
        </w:tabs>
        <w:spacing w:after="0" w:line="240" w:lineRule="auto"/>
        <w:ind w:left="1440" w:hanging="1440"/>
        <w:rPr>
          <w:rFonts w:ascii="Times New Roman" w:hAnsi="Times New Roman"/>
          <w:sz w:val="23"/>
          <w:szCs w:val="23"/>
        </w:rPr>
      </w:pPr>
      <w:r w:rsidRPr="00707DA3">
        <w:rPr>
          <w:rFonts w:ascii="Times New Roman" w:hAnsi="Times New Roman"/>
          <w:sz w:val="23"/>
          <w:szCs w:val="23"/>
          <w:u w:val="single"/>
        </w:rPr>
        <w:t>UC Senate</w:t>
      </w:r>
      <w:r w:rsidRPr="00707DA3">
        <w:rPr>
          <w:rFonts w:ascii="Times New Roman" w:hAnsi="Times New Roman"/>
          <w:sz w:val="23"/>
          <w:szCs w:val="23"/>
        </w:rPr>
        <w:t xml:space="preserve">: </w:t>
      </w:r>
      <w:r w:rsidRPr="00707DA3">
        <w:rPr>
          <w:rFonts w:ascii="Times New Roman" w:hAnsi="Times New Roman"/>
          <w:sz w:val="23"/>
          <w:szCs w:val="23"/>
        </w:rPr>
        <w:tab/>
      </w:r>
      <w:r w:rsidR="00F1550D" w:rsidRPr="00707DA3">
        <w:rPr>
          <w:rFonts w:ascii="Times New Roman" w:hAnsi="Times New Roman"/>
          <w:sz w:val="23"/>
          <w:szCs w:val="23"/>
        </w:rPr>
        <w:t>J. Daniel Hare, Chair; Jim Chalfant, Vice Chair; Ralph Aldredge, BOARS Chair; Caroline Streeter, UCOPE Chair;</w:t>
      </w:r>
      <w:r w:rsidRPr="00707DA3">
        <w:rPr>
          <w:rFonts w:ascii="Times New Roman" w:hAnsi="Times New Roman"/>
          <w:sz w:val="23"/>
          <w:szCs w:val="23"/>
        </w:rPr>
        <w:t xml:space="preserve"> </w:t>
      </w:r>
      <w:r w:rsidR="00F1550D" w:rsidRPr="00707DA3">
        <w:rPr>
          <w:rFonts w:ascii="Times New Roman" w:hAnsi="Times New Roman"/>
          <w:sz w:val="23"/>
          <w:szCs w:val="23"/>
        </w:rPr>
        <w:t>Tracy Larrabee, UCEP Chair; Hilary Baxter, Executive Director</w:t>
      </w:r>
    </w:p>
    <w:p w:rsidR="00AD7715" w:rsidRPr="00707DA3" w:rsidRDefault="00AD7715" w:rsidP="00AD7715">
      <w:pPr>
        <w:spacing w:after="0" w:line="240" w:lineRule="auto"/>
        <w:rPr>
          <w:rFonts w:ascii="Times New Roman" w:hAnsi="Times New Roman"/>
          <w:sz w:val="23"/>
          <w:szCs w:val="23"/>
        </w:rPr>
      </w:pPr>
      <w:r w:rsidRPr="00707DA3">
        <w:rPr>
          <w:rFonts w:ascii="Times New Roman" w:hAnsi="Times New Roman"/>
          <w:sz w:val="23"/>
          <w:szCs w:val="23"/>
          <w:u w:val="single"/>
        </w:rPr>
        <w:t>Staff</w:t>
      </w:r>
      <w:r w:rsidRPr="00707DA3">
        <w:rPr>
          <w:rFonts w:ascii="Times New Roman" w:hAnsi="Times New Roman"/>
          <w:sz w:val="23"/>
          <w:szCs w:val="23"/>
        </w:rPr>
        <w:t xml:space="preserve">: </w:t>
      </w:r>
      <w:r w:rsidRPr="00707DA3">
        <w:rPr>
          <w:rFonts w:ascii="Times New Roman" w:hAnsi="Times New Roman"/>
          <w:sz w:val="23"/>
          <w:szCs w:val="23"/>
        </w:rPr>
        <w:tab/>
      </w:r>
      <w:r w:rsidR="00F1550D" w:rsidRPr="00707DA3">
        <w:rPr>
          <w:rFonts w:ascii="Times New Roman" w:hAnsi="Times New Roman"/>
          <w:sz w:val="23"/>
          <w:szCs w:val="23"/>
        </w:rPr>
        <w:tab/>
        <w:t>Michael LaBriola, Policy Analyst, UC Academic Senate</w:t>
      </w:r>
    </w:p>
    <w:p w:rsidR="00996C93" w:rsidRDefault="00996C93" w:rsidP="00181820">
      <w:pPr>
        <w:spacing w:after="0" w:line="240" w:lineRule="auto"/>
        <w:rPr>
          <w:rFonts w:ascii="Times New Roman" w:hAnsi="Times New Roman" w:cs="Times New Roman"/>
          <w:sz w:val="24"/>
          <w:szCs w:val="24"/>
        </w:rPr>
      </w:pPr>
    </w:p>
    <w:p w:rsidR="0091374C" w:rsidRPr="002C07E8" w:rsidRDefault="0091374C" w:rsidP="00181820">
      <w:pPr>
        <w:spacing w:after="0" w:line="240" w:lineRule="auto"/>
        <w:rPr>
          <w:rFonts w:ascii="Times New Roman" w:hAnsi="Times New Roman" w:cs="Times New Roman"/>
          <w:sz w:val="20"/>
          <w:szCs w:val="20"/>
        </w:rPr>
      </w:pPr>
    </w:p>
    <w:p w:rsidR="000A1224" w:rsidRPr="00181820" w:rsidRDefault="000A1224" w:rsidP="00181820">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Consent Calendar</w:t>
      </w:r>
    </w:p>
    <w:p w:rsidR="000A1224" w:rsidRDefault="00181820" w:rsidP="001818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September 25, 2015 ICAS Agenda</w:t>
      </w:r>
    </w:p>
    <w:p w:rsidR="00181820" w:rsidRDefault="00181820" w:rsidP="00217F2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5, 2015 ICAS </w:t>
      </w:r>
      <w:r w:rsidR="000A1224">
        <w:rPr>
          <w:rFonts w:ascii="Times New Roman" w:hAnsi="Times New Roman" w:cs="Times New Roman"/>
          <w:sz w:val="24"/>
          <w:szCs w:val="24"/>
        </w:rPr>
        <w:t xml:space="preserve">Minutes </w:t>
      </w:r>
    </w:p>
    <w:p w:rsidR="00181820" w:rsidRPr="002C07E8" w:rsidRDefault="00181820" w:rsidP="00217F2C">
      <w:pPr>
        <w:spacing w:after="0" w:line="240" w:lineRule="auto"/>
        <w:rPr>
          <w:rFonts w:ascii="Times New Roman" w:hAnsi="Times New Roman" w:cs="Times New Roman"/>
          <w:sz w:val="20"/>
          <w:szCs w:val="20"/>
        </w:rPr>
      </w:pPr>
    </w:p>
    <w:p w:rsidR="00217F2C" w:rsidRPr="00217F2C" w:rsidRDefault="00217F2C" w:rsidP="00217F2C">
      <w:pPr>
        <w:spacing w:after="0" w:line="240" w:lineRule="auto"/>
        <w:rPr>
          <w:rFonts w:ascii="Times New Roman" w:hAnsi="Times New Roman" w:cs="Times New Roman"/>
          <w:sz w:val="24"/>
          <w:szCs w:val="24"/>
        </w:rPr>
      </w:pPr>
      <w:r w:rsidRPr="00B33BC1">
        <w:rPr>
          <w:rFonts w:ascii="Times New Roman" w:hAnsi="Times New Roman" w:cs="Times New Roman"/>
          <w:b/>
          <w:sz w:val="24"/>
          <w:szCs w:val="24"/>
          <w:u w:val="single"/>
        </w:rPr>
        <w:t>Action</w:t>
      </w:r>
      <w:r w:rsidRPr="00217F2C">
        <w:rPr>
          <w:rFonts w:ascii="Times New Roman" w:hAnsi="Times New Roman" w:cs="Times New Roman"/>
          <w:sz w:val="24"/>
          <w:szCs w:val="24"/>
        </w:rPr>
        <w:t xml:space="preserve">: </w:t>
      </w:r>
      <w:r>
        <w:rPr>
          <w:rFonts w:ascii="Times New Roman" w:hAnsi="Times New Roman" w:cs="Times New Roman"/>
          <w:sz w:val="24"/>
          <w:szCs w:val="24"/>
        </w:rPr>
        <w:t xml:space="preserve">ICAS approved the consent calendar. </w:t>
      </w:r>
    </w:p>
    <w:p w:rsidR="00217F2C" w:rsidRPr="0041332E" w:rsidRDefault="00217F2C" w:rsidP="00FE5702">
      <w:pPr>
        <w:spacing w:after="0" w:line="240" w:lineRule="auto"/>
        <w:rPr>
          <w:rFonts w:ascii="Times New Roman" w:hAnsi="Times New Roman" w:cs="Times New Roman"/>
          <w:sz w:val="20"/>
          <w:szCs w:val="20"/>
        </w:rPr>
      </w:pPr>
    </w:p>
    <w:p w:rsidR="00217F2C" w:rsidRPr="0041332E" w:rsidRDefault="00217F2C" w:rsidP="00FE5702">
      <w:pPr>
        <w:spacing w:after="0" w:line="240" w:lineRule="auto"/>
        <w:rPr>
          <w:rFonts w:ascii="Times New Roman" w:hAnsi="Times New Roman" w:cs="Times New Roman"/>
          <w:sz w:val="20"/>
          <w:szCs w:val="20"/>
        </w:rPr>
      </w:pPr>
    </w:p>
    <w:p w:rsidR="00B64DDD" w:rsidRPr="00181820" w:rsidRDefault="006B1D9D" w:rsidP="00181820">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 xml:space="preserve"> </w:t>
      </w:r>
      <w:r w:rsidR="001D3BA7" w:rsidRPr="00181820">
        <w:rPr>
          <w:rFonts w:ascii="Times New Roman" w:hAnsi="Times New Roman" w:cs="Times New Roman"/>
          <w:b/>
          <w:sz w:val="24"/>
          <w:szCs w:val="24"/>
        </w:rPr>
        <w:t>Executive Session</w:t>
      </w:r>
    </w:p>
    <w:p w:rsidR="006B1D9D" w:rsidRPr="002C07E8" w:rsidRDefault="006B1D9D" w:rsidP="00181820">
      <w:pPr>
        <w:spacing w:after="0" w:line="240" w:lineRule="auto"/>
        <w:rPr>
          <w:rFonts w:ascii="Times New Roman" w:hAnsi="Times New Roman" w:cs="Times New Roman"/>
          <w:sz w:val="20"/>
          <w:szCs w:val="20"/>
        </w:rPr>
      </w:pPr>
    </w:p>
    <w:p w:rsidR="001D28B6" w:rsidRPr="002C07E8" w:rsidRDefault="001D28B6" w:rsidP="00181820">
      <w:pPr>
        <w:spacing w:after="0" w:line="240" w:lineRule="auto"/>
        <w:rPr>
          <w:rFonts w:ascii="Times New Roman" w:hAnsi="Times New Roman" w:cs="Times New Roman"/>
          <w:sz w:val="20"/>
          <w:szCs w:val="20"/>
        </w:rPr>
      </w:pPr>
    </w:p>
    <w:p w:rsidR="001D28B6" w:rsidRDefault="001D28B6" w:rsidP="001D28B6">
      <w:pPr>
        <w:pStyle w:val="ListParagraph"/>
        <w:numPr>
          <w:ilvl w:val="0"/>
          <w:numId w:val="1"/>
        </w:numPr>
        <w:spacing w:after="0" w:line="240" w:lineRule="auto"/>
        <w:rPr>
          <w:rFonts w:ascii="Times New Roman" w:hAnsi="Times New Roman" w:cs="Times New Roman"/>
          <w:b/>
          <w:sz w:val="24"/>
          <w:szCs w:val="24"/>
        </w:rPr>
      </w:pPr>
      <w:r w:rsidRPr="001D28B6">
        <w:rPr>
          <w:rFonts w:ascii="Times New Roman" w:hAnsi="Times New Roman" w:cs="Times New Roman"/>
          <w:b/>
          <w:sz w:val="24"/>
          <w:szCs w:val="24"/>
        </w:rPr>
        <w:t xml:space="preserve">California Open Education Resource Council </w:t>
      </w:r>
      <w:r w:rsidR="003C275C">
        <w:rPr>
          <w:rFonts w:ascii="Times New Roman" w:hAnsi="Times New Roman" w:cs="Times New Roman"/>
          <w:b/>
          <w:sz w:val="24"/>
          <w:szCs w:val="24"/>
        </w:rPr>
        <w:t xml:space="preserve">(CA-OERC) </w:t>
      </w:r>
      <w:r w:rsidRPr="001D28B6">
        <w:rPr>
          <w:rFonts w:ascii="Times New Roman" w:hAnsi="Times New Roman" w:cs="Times New Roman"/>
          <w:b/>
          <w:sz w:val="24"/>
          <w:szCs w:val="24"/>
        </w:rPr>
        <w:t>Update</w:t>
      </w:r>
    </w:p>
    <w:p w:rsidR="001D28B6" w:rsidRPr="00AE5E6F" w:rsidRDefault="001D28B6" w:rsidP="00655C54">
      <w:pPr>
        <w:pStyle w:val="ListParagraph"/>
        <w:numPr>
          <w:ilvl w:val="0"/>
          <w:numId w:val="4"/>
        </w:numPr>
        <w:spacing w:after="0" w:line="240" w:lineRule="auto"/>
        <w:rPr>
          <w:rFonts w:ascii="Times New Roman" w:hAnsi="Times New Roman" w:cs="Times New Roman"/>
          <w:sz w:val="24"/>
          <w:szCs w:val="24"/>
        </w:rPr>
      </w:pPr>
      <w:r w:rsidRPr="00AE5E6F">
        <w:rPr>
          <w:rFonts w:ascii="Times New Roman" w:hAnsi="Times New Roman" w:cs="Times New Roman"/>
          <w:sz w:val="24"/>
          <w:szCs w:val="24"/>
        </w:rPr>
        <w:t>Katherine Harris</w:t>
      </w:r>
      <w:r w:rsidR="003C275C" w:rsidRPr="00AE5E6F">
        <w:rPr>
          <w:rFonts w:ascii="Times New Roman" w:hAnsi="Times New Roman" w:cs="Times New Roman"/>
          <w:sz w:val="24"/>
          <w:szCs w:val="24"/>
        </w:rPr>
        <w:t>, Chair</w:t>
      </w:r>
      <w:r w:rsidR="001A5A47">
        <w:rPr>
          <w:rFonts w:ascii="Times New Roman" w:hAnsi="Times New Roman" w:cs="Times New Roman"/>
          <w:sz w:val="24"/>
          <w:szCs w:val="24"/>
        </w:rPr>
        <w:t>,</w:t>
      </w:r>
      <w:r w:rsidR="003C275C" w:rsidRPr="00AE5E6F">
        <w:rPr>
          <w:rFonts w:ascii="Times New Roman" w:hAnsi="Times New Roman" w:cs="Times New Roman"/>
          <w:sz w:val="24"/>
          <w:szCs w:val="24"/>
        </w:rPr>
        <w:t xml:space="preserve"> </w:t>
      </w:r>
      <w:r w:rsidR="002F0491" w:rsidRPr="00AE5E6F">
        <w:rPr>
          <w:rFonts w:ascii="Times New Roman" w:hAnsi="Times New Roman" w:cs="Times New Roman"/>
          <w:sz w:val="24"/>
          <w:szCs w:val="24"/>
        </w:rPr>
        <w:t>CA-OERC</w:t>
      </w:r>
    </w:p>
    <w:p w:rsidR="001D28B6" w:rsidRPr="00AE5E6F" w:rsidRDefault="001D28B6" w:rsidP="00655C54">
      <w:pPr>
        <w:pStyle w:val="ListParagraph"/>
        <w:numPr>
          <w:ilvl w:val="0"/>
          <w:numId w:val="4"/>
        </w:numPr>
        <w:spacing w:after="0" w:line="240" w:lineRule="auto"/>
        <w:rPr>
          <w:rFonts w:ascii="Times New Roman" w:hAnsi="Times New Roman" w:cs="Times New Roman"/>
          <w:sz w:val="24"/>
          <w:szCs w:val="24"/>
        </w:rPr>
      </w:pPr>
      <w:r w:rsidRPr="00AE5E6F">
        <w:rPr>
          <w:rFonts w:ascii="Times New Roman" w:hAnsi="Times New Roman" w:cs="Times New Roman"/>
          <w:sz w:val="24"/>
          <w:szCs w:val="24"/>
        </w:rPr>
        <w:t>Peter Krapp</w:t>
      </w:r>
      <w:r w:rsidR="003C275C" w:rsidRPr="00AE5E6F">
        <w:rPr>
          <w:rFonts w:ascii="Times New Roman" w:hAnsi="Times New Roman" w:cs="Times New Roman"/>
          <w:sz w:val="24"/>
          <w:szCs w:val="24"/>
        </w:rPr>
        <w:t>, Member</w:t>
      </w:r>
      <w:r w:rsidR="002F0491" w:rsidRPr="00AE5E6F">
        <w:rPr>
          <w:rFonts w:ascii="Times New Roman" w:hAnsi="Times New Roman" w:cs="Times New Roman"/>
          <w:sz w:val="24"/>
          <w:szCs w:val="24"/>
        </w:rPr>
        <w:t>, CA-OERC</w:t>
      </w:r>
    </w:p>
    <w:p w:rsidR="006D61D9" w:rsidRPr="00086716" w:rsidRDefault="006D61D9" w:rsidP="001D28B6">
      <w:pPr>
        <w:spacing w:after="0" w:line="240" w:lineRule="auto"/>
        <w:rPr>
          <w:rFonts w:ascii="Times New Roman" w:hAnsi="Times New Roman" w:cs="Times New Roman"/>
          <w:sz w:val="16"/>
          <w:szCs w:val="16"/>
        </w:rPr>
      </w:pPr>
    </w:p>
    <w:p w:rsidR="002F0491" w:rsidRPr="00F608B9" w:rsidRDefault="005D0D1F" w:rsidP="002F0491">
      <w:pPr>
        <w:spacing w:after="0" w:line="240" w:lineRule="auto"/>
        <w:rPr>
          <w:rFonts w:ascii="Times New Roman" w:hAnsi="Times New Roman" w:cs="Times New Roman"/>
          <w:sz w:val="24"/>
          <w:szCs w:val="24"/>
        </w:rPr>
      </w:pPr>
      <w:hyperlink r:id="rId10" w:history="1">
        <w:r w:rsidR="0018578C" w:rsidRPr="00F608B9">
          <w:rPr>
            <w:rStyle w:val="Hyperlink"/>
            <w:rFonts w:ascii="Times New Roman" w:hAnsi="Times New Roman" w:cs="Times New Roman"/>
            <w:sz w:val="24"/>
            <w:szCs w:val="24"/>
          </w:rPr>
          <w:t>SB 1052</w:t>
        </w:r>
      </w:hyperlink>
      <w:r w:rsidR="0018578C" w:rsidRPr="00F608B9">
        <w:rPr>
          <w:rFonts w:ascii="Times New Roman" w:hAnsi="Times New Roman" w:cs="Times New Roman"/>
          <w:sz w:val="24"/>
          <w:szCs w:val="24"/>
        </w:rPr>
        <w:t xml:space="preserve">, </w:t>
      </w:r>
      <w:r w:rsidR="00EF0C2F" w:rsidRPr="00F608B9">
        <w:rPr>
          <w:rFonts w:ascii="Times New Roman" w:hAnsi="Times New Roman" w:cs="Times New Roman"/>
          <w:sz w:val="24"/>
          <w:szCs w:val="24"/>
        </w:rPr>
        <w:t xml:space="preserve">signed </w:t>
      </w:r>
      <w:r w:rsidR="00EF0C2F">
        <w:rPr>
          <w:rFonts w:ascii="Times New Roman" w:hAnsi="Times New Roman" w:cs="Times New Roman"/>
          <w:sz w:val="24"/>
          <w:szCs w:val="24"/>
        </w:rPr>
        <w:t>i</w:t>
      </w:r>
      <w:r w:rsidR="00EF0C2F" w:rsidRPr="00F608B9">
        <w:rPr>
          <w:rFonts w:ascii="Times New Roman" w:hAnsi="Times New Roman" w:cs="Times New Roman"/>
          <w:sz w:val="24"/>
          <w:szCs w:val="24"/>
        </w:rPr>
        <w:t>n 2012</w:t>
      </w:r>
      <w:r w:rsidR="00EF0C2F" w:rsidRPr="00EF0C2F">
        <w:rPr>
          <w:rFonts w:ascii="Times New Roman" w:hAnsi="Times New Roman" w:cs="Times New Roman"/>
          <w:sz w:val="24"/>
          <w:szCs w:val="24"/>
        </w:rPr>
        <w:t xml:space="preserve"> </w:t>
      </w:r>
      <w:r w:rsidR="00EF0C2F">
        <w:rPr>
          <w:rFonts w:ascii="Times New Roman" w:hAnsi="Times New Roman" w:cs="Times New Roman"/>
          <w:sz w:val="24"/>
          <w:szCs w:val="24"/>
        </w:rPr>
        <w:t>by</w:t>
      </w:r>
      <w:r w:rsidR="00EF0C2F" w:rsidRPr="00F608B9">
        <w:rPr>
          <w:rFonts w:ascii="Times New Roman" w:hAnsi="Times New Roman" w:cs="Times New Roman"/>
          <w:sz w:val="24"/>
          <w:szCs w:val="24"/>
        </w:rPr>
        <w:t xml:space="preserve"> Governor</w:t>
      </w:r>
      <w:r w:rsidR="00EF0C2F">
        <w:rPr>
          <w:rFonts w:ascii="Times New Roman" w:hAnsi="Times New Roman" w:cs="Times New Roman"/>
          <w:sz w:val="24"/>
          <w:szCs w:val="24"/>
        </w:rPr>
        <w:t xml:space="preserve"> Brown,</w:t>
      </w:r>
      <w:r w:rsidR="0018578C" w:rsidRPr="00F608B9">
        <w:rPr>
          <w:rFonts w:ascii="Times New Roman" w:hAnsi="Times New Roman" w:cs="Times New Roman"/>
          <w:sz w:val="24"/>
          <w:szCs w:val="24"/>
        </w:rPr>
        <w:t xml:space="preserve"> asked ICAS to appoint a Council composed of three </w:t>
      </w:r>
      <w:r w:rsidR="000B4F9C" w:rsidRPr="00F608B9">
        <w:rPr>
          <w:rFonts w:ascii="Times New Roman" w:hAnsi="Times New Roman" w:cs="Times New Roman"/>
          <w:sz w:val="24"/>
          <w:szCs w:val="24"/>
        </w:rPr>
        <w:t xml:space="preserve">Academic </w:t>
      </w:r>
      <w:r w:rsidR="0018578C" w:rsidRPr="00F608B9">
        <w:rPr>
          <w:rFonts w:ascii="Times New Roman" w:hAnsi="Times New Roman" w:cs="Times New Roman"/>
          <w:sz w:val="24"/>
          <w:szCs w:val="24"/>
        </w:rPr>
        <w:t xml:space="preserve">Senate members from each </w:t>
      </w:r>
      <w:r w:rsidR="000B4F9C" w:rsidRPr="00F608B9">
        <w:rPr>
          <w:rFonts w:ascii="Times New Roman" w:hAnsi="Times New Roman" w:cs="Times New Roman"/>
          <w:sz w:val="24"/>
          <w:szCs w:val="24"/>
        </w:rPr>
        <w:t xml:space="preserve">higher education </w:t>
      </w:r>
      <w:r w:rsidR="0018578C" w:rsidRPr="00F608B9">
        <w:rPr>
          <w:rFonts w:ascii="Times New Roman" w:hAnsi="Times New Roman" w:cs="Times New Roman"/>
          <w:sz w:val="24"/>
          <w:szCs w:val="24"/>
        </w:rPr>
        <w:t xml:space="preserve">segment to assemble a list of 50 </w:t>
      </w:r>
      <w:r w:rsidR="004C6017" w:rsidRPr="00F608B9">
        <w:rPr>
          <w:rFonts w:ascii="Times New Roman" w:hAnsi="Times New Roman" w:cs="Times New Roman"/>
          <w:sz w:val="24"/>
          <w:szCs w:val="24"/>
        </w:rPr>
        <w:t>highly-enrolled lower-</w:t>
      </w:r>
      <w:r w:rsidR="0018578C" w:rsidRPr="00F608B9">
        <w:rPr>
          <w:rFonts w:ascii="Times New Roman" w:hAnsi="Times New Roman" w:cs="Times New Roman"/>
          <w:sz w:val="24"/>
          <w:szCs w:val="24"/>
        </w:rPr>
        <w:t xml:space="preserve">division courses for which </w:t>
      </w:r>
      <w:r w:rsidR="000B4F9C" w:rsidRPr="00F608B9">
        <w:rPr>
          <w:rFonts w:ascii="Times New Roman" w:hAnsi="Times New Roman" w:cs="Times New Roman"/>
          <w:sz w:val="24"/>
          <w:szCs w:val="24"/>
        </w:rPr>
        <w:t>low-cost or free</w:t>
      </w:r>
      <w:r w:rsidR="0018578C" w:rsidRPr="00F608B9">
        <w:rPr>
          <w:rFonts w:ascii="Times New Roman" w:hAnsi="Times New Roman" w:cs="Times New Roman"/>
          <w:sz w:val="24"/>
          <w:szCs w:val="24"/>
        </w:rPr>
        <w:t xml:space="preserve"> open </w:t>
      </w:r>
      <w:r w:rsidR="000B4F9C" w:rsidRPr="00F608B9">
        <w:rPr>
          <w:rFonts w:ascii="Times New Roman" w:hAnsi="Times New Roman" w:cs="Times New Roman"/>
          <w:sz w:val="24"/>
          <w:szCs w:val="24"/>
        </w:rPr>
        <w:t>educational resources</w:t>
      </w:r>
      <w:r w:rsidR="00AD295D" w:rsidRPr="00F608B9">
        <w:rPr>
          <w:rFonts w:ascii="Times New Roman" w:hAnsi="Times New Roman" w:cs="Times New Roman"/>
          <w:sz w:val="24"/>
          <w:szCs w:val="24"/>
        </w:rPr>
        <w:t xml:space="preserve"> (OER</w:t>
      </w:r>
      <w:r w:rsidR="007E714B">
        <w:rPr>
          <w:rFonts w:ascii="Times New Roman" w:hAnsi="Times New Roman" w:cs="Times New Roman"/>
          <w:sz w:val="24"/>
          <w:szCs w:val="24"/>
        </w:rPr>
        <w:t>,</w:t>
      </w:r>
      <w:r w:rsidR="00AD295D" w:rsidRPr="00F608B9">
        <w:rPr>
          <w:rFonts w:ascii="Times New Roman" w:hAnsi="Times New Roman" w:cs="Times New Roman"/>
          <w:sz w:val="24"/>
          <w:szCs w:val="24"/>
        </w:rPr>
        <w:t xml:space="preserve"> </w:t>
      </w:r>
      <w:r w:rsidR="000B4F9C" w:rsidRPr="00F608B9">
        <w:rPr>
          <w:rFonts w:ascii="Times New Roman" w:hAnsi="Times New Roman" w:cs="Times New Roman"/>
          <w:sz w:val="24"/>
          <w:szCs w:val="24"/>
        </w:rPr>
        <w:t>primarily textbook</w:t>
      </w:r>
      <w:r w:rsidR="00AD295D" w:rsidRPr="00F608B9">
        <w:rPr>
          <w:rFonts w:ascii="Times New Roman" w:hAnsi="Times New Roman" w:cs="Times New Roman"/>
          <w:sz w:val="24"/>
          <w:szCs w:val="24"/>
        </w:rPr>
        <w:t>s)</w:t>
      </w:r>
      <w:r w:rsidR="000B4F9C" w:rsidRPr="00F608B9">
        <w:rPr>
          <w:rFonts w:ascii="Times New Roman" w:hAnsi="Times New Roman" w:cs="Times New Roman"/>
          <w:sz w:val="24"/>
          <w:szCs w:val="24"/>
        </w:rPr>
        <w:t xml:space="preserve"> </w:t>
      </w:r>
      <w:r w:rsidR="0018578C" w:rsidRPr="00F608B9">
        <w:rPr>
          <w:rFonts w:ascii="Times New Roman" w:hAnsi="Times New Roman" w:cs="Times New Roman"/>
          <w:sz w:val="24"/>
          <w:szCs w:val="24"/>
        </w:rPr>
        <w:t xml:space="preserve">could be </w:t>
      </w:r>
      <w:r w:rsidR="004C6017" w:rsidRPr="00F608B9">
        <w:rPr>
          <w:rFonts w:ascii="Times New Roman" w:hAnsi="Times New Roman" w:cs="Times New Roman"/>
          <w:sz w:val="24"/>
          <w:szCs w:val="24"/>
        </w:rPr>
        <w:t xml:space="preserve">identified or </w:t>
      </w:r>
      <w:r w:rsidR="0018578C" w:rsidRPr="00F608B9">
        <w:rPr>
          <w:rFonts w:ascii="Times New Roman" w:hAnsi="Times New Roman" w:cs="Times New Roman"/>
          <w:sz w:val="24"/>
          <w:szCs w:val="24"/>
        </w:rPr>
        <w:t>developed</w:t>
      </w:r>
      <w:r w:rsidR="000B4F9C" w:rsidRPr="00F608B9">
        <w:rPr>
          <w:rFonts w:ascii="Times New Roman" w:hAnsi="Times New Roman" w:cs="Times New Roman"/>
          <w:sz w:val="24"/>
          <w:szCs w:val="24"/>
        </w:rPr>
        <w:t>;</w:t>
      </w:r>
      <w:r w:rsidR="0018578C" w:rsidRPr="00F608B9">
        <w:rPr>
          <w:rFonts w:ascii="Times New Roman" w:hAnsi="Times New Roman" w:cs="Times New Roman"/>
          <w:sz w:val="24"/>
          <w:szCs w:val="24"/>
        </w:rPr>
        <w:t xml:space="preserve"> establish a competitive RFP process to produce </w:t>
      </w:r>
      <w:r w:rsidR="003D50CA">
        <w:rPr>
          <w:rFonts w:ascii="Times New Roman" w:hAnsi="Times New Roman" w:cs="Times New Roman"/>
          <w:sz w:val="24"/>
          <w:szCs w:val="24"/>
        </w:rPr>
        <w:t xml:space="preserve">or identify </w:t>
      </w:r>
      <w:r w:rsidR="0018578C" w:rsidRPr="00F608B9">
        <w:rPr>
          <w:rFonts w:ascii="Times New Roman" w:hAnsi="Times New Roman" w:cs="Times New Roman"/>
          <w:sz w:val="24"/>
          <w:szCs w:val="24"/>
        </w:rPr>
        <w:t>the textbooks</w:t>
      </w:r>
      <w:r w:rsidR="000B4F9C" w:rsidRPr="00F608B9">
        <w:rPr>
          <w:rFonts w:ascii="Times New Roman" w:hAnsi="Times New Roman" w:cs="Times New Roman"/>
          <w:sz w:val="24"/>
          <w:szCs w:val="24"/>
        </w:rPr>
        <w:t>;</w:t>
      </w:r>
      <w:r w:rsidR="0018578C" w:rsidRPr="00F608B9">
        <w:rPr>
          <w:rFonts w:ascii="Times New Roman" w:hAnsi="Times New Roman" w:cs="Times New Roman"/>
          <w:sz w:val="24"/>
          <w:szCs w:val="24"/>
        </w:rPr>
        <w:t xml:space="preserve"> and promote their use</w:t>
      </w:r>
      <w:r w:rsidR="000B4F9C" w:rsidRPr="00F608B9">
        <w:rPr>
          <w:rFonts w:ascii="Times New Roman" w:hAnsi="Times New Roman" w:cs="Times New Roman"/>
          <w:sz w:val="24"/>
          <w:szCs w:val="24"/>
        </w:rPr>
        <w:t xml:space="preserve"> among faculty</w:t>
      </w:r>
      <w:r w:rsidR="004C6017" w:rsidRPr="00F608B9">
        <w:rPr>
          <w:rFonts w:ascii="Times New Roman" w:hAnsi="Times New Roman" w:cs="Times New Roman"/>
          <w:sz w:val="24"/>
          <w:szCs w:val="24"/>
        </w:rPr>
        <w:t xml:space="preserve"> at all three segments</w:t>
      </w:r>
      <w:r w:rsidR="009638AE" w:rsidRPr="00F608B9">
        <w:rPr>
          <w:rFonts w:ascii="Times New Roman" w:hAnsi="Times New Roman" w:cs="Times New Roman"/>
          <w:sz w:val="24"/>
          <w:szCs w:val="24"/>
        </w:rPr>
        <w:t xml:space="preserve">. </w:t>
      </w:r>
      <w:hyperlink r:id="rId11" w:history="1">
        <w:r w:rsidR="006B482D" w:rsidRPr="00F608B9">
          <w:rPr>
            <w:rStyle w:val="Hyperlink"/>
            <w:rFonts w:ascii="Times New Roman" w:hAnsi="Times New Roman" w:cs="Times New Roman"/>
            <w:sz w:val="24"/>
            <w:szCs w:val="24"/>
          </w:rPr>
          <w:t>SB 1053</w:t>
        </w:r>
      </w:hyperlink>
      <w:r w:rsidR="006B482D" w:rsidRPr="00F608B9">
        <w:rPr>
          <w:rFonts w:ascii="Times New Roman" w:hAnsi="Times New Roman" w:cs="Times New Roman"/>
          <w:sz w:val="24"/>
          <w:szCs w:val="24"/>
        </w:rPr>
        <w:t xml:space="preserve"> is a c</w:t>
      </w:r>
      <w:r w:rsidR="008C0B6C">
        <w:rPr>
          <w:rFonts w:ascii="Times New Roman" w:hAnsi="Times New Roman" w:cs="Times New Roman"/>
          <w:sz w:val="24"/>
          <w:szCs w:val="24"/>
        </w:rPr>
        <w:t>ompanion bill that establishe</w:t>
      </w:r>
      <w:r w:rsidR="00EF0C2F">
        <w:rPr>
          <w:rFonts w:ascii="Times New Roman" w:hAnsi="Times New Roman" w:cs="Times New Roman"/>
          <w:sz w:val="24"/>
          <w:szCs w:val="24"/>
        </w:rPr>
        <w:t>d</w:t>
      </w:r>
      <w:r w:rsidR="008C0B6C">
        <w:rPr>
          <w:rFonts w:ascii="Times New Roman" w:hAnsi="Times New Roman" w:cs="Times New Roman"/>
          <w:sz w:val="24"/>
          <w:szCs w:val="24"/>
        </w:rPr>
        <w:t xml:space="preserve"> the</w:t>
      </w:r>
      <w:r w:rsidR="006B482D" w:rsidRPr="00F608B9">
        <w:rPr>
          <w:rFonts w:ascii="Times New Roman" w:hAnsi="Times New Roman" w:cs="Times New Roman"/>
          <w:sz w:val="24"/>
          <w:szCs w:val="24"/>
        </w:rPr>
        <w:t xml:space="preserve"> California Digital Open Source Library</w:t>
      </w:r>
      <w:r w:rsidR="008C0B6C">
        <w:rPr>
          <w:rFonts w:ascii="Times New Roman" w:hAnsi="Times New Roman" w:cs="Times New Roman"/>
          <w:sz w:val="24"/>
          <w:szCs w:val="24"/>
        </w:rPr>
        <w:t>, an</w:t>
      </w:r>
      <w:r w:rsidR="006B482D" w:rsidRPr="00F608B9">
        <w:rPr>
          <w:rFonts w:ascii="Times New Roman" w:hAnsi="Times New Roman" w:cs="Times New Roman"/>
          <w:sz w:val="24"/>
          <w:szCs w:val="24"/>
        </w:rPr>
        <w:t xml:space="preserve"> online repository for the resources</w:t>
      </w:r>
      <w:r w:rsidR="008C0B6C">
        <w:rPr>
          <w:rFonts w:ascii="Times New Roman" w:hAnsi="Times New Roman" w:cs="Times New Roman"/>
          <w:sz w:val="24"/>
          <w:szCs w:val="24"/>
        </w:rPr>
        <w:t>,</w:t>
      </w:r>
      <w:r w:rsidR="006B482D" w:rsidRPr="00F608B9">
        <w:rPr>
          <w:rFonts w:ascii="Times New Roman" w:hAnsi="Times New Roman" w:cs="Times New Roman"/>
          <w:sz w:val="24"/>
          <w:szCs w:val="24"/>
        </w:rPr>
        <w:t xml:space="preserve"> administered by CSU. </w:t>
      </w:r>
      <w:r w:rsidR="00F608B9" w:rsidRPr="00F608B9">
        <w:rPr>
          <w:rFonts w:ascii="Times New Roman" w:hAnsi="Times New Roman" w:cs="Times New Roman"/>
          <w:sz w:val="24"/>
          <w:szCs w:val="24"/>
        </w:rPr>
        <w:t xml:space="preserve">The goal of the </w:t>
      </w:r>
      <w:r w:rsidR="00EF0C2F">
        <w:rPr>
          <w:rFonts w:ascii="Times New Roman" w:hAnsi="Times New Roman" w:cs="Times New Roman"/>
          <w:sz w:val="24"/>
          <w:szCs w:val="24"/>
        </w:rPr>
        <w:t>legislation</w:t>
      </w:r>
      <w:r w:rsidR="003B0B71">
        <w:rPr>
          <w:rFonts w:ascii="Times New Roman" w:hAnsi="Times New Roman" w:cs="Times New Roman"/>
          <w:sz w:val="24"/>
          <w:szCs w:val="24"/>
        </w:rPr>
        <w:t xml:space="preserve"> </w:t>
      </w:r>
      <w:r w:rsidR="00EF0C2F">
        <w:rPr>
          <w:rFonts w:ascii="Times New Roman" w:hAnsi="Times New Roman" w:cs="Times New Roman"/>
          <w:sz w:val="24"/>
          <w:szCs w:val="24"/>
        </w:rPr>
        <w:lastRenderedPageBreak/>
        <w:t>is</w:t>
      </w:r>
      <w:r w:rsidR="00F608B9" w:rsidRPr="00F608B9">
        <w:rPr>
          <w:rFonts w:ascii="Times New Roman" w:hAnsi="Times New Roman" w:cs="Times New Roman"/>
          <w:sz w:val="24"/>
          <w:szCs w:val="24"/>
        </w:rPr>
        <w:t xml:space="preserve"> to save students money. </w:t>
      </w:r>
      <w:r w:rsidR="00EF0C2F">
        <w:rPr>
          <w:rFonts w:ascii="Times New Roman" w:hAnsi="Times New Roman" w:cs="Times New Roman"/>
          <w:sz w:val="24"/>
          <w:szCs w:val="24"/>
        </w:rPr>
        <w:t>The project</w:t>
      </w:r>
      <w:r w:rsidR="00F608B9">
        <w:rPr>
          <w:rFonts w:ascii="Times New Roman" w:hAnsi="Times New Roman" w:cs="Times New Roman"/>
          <w:sz w:val="24"/>
          <w:szCs w:val="24"/>
        </w:rPr>
        <w:t xml:space="preserve"> is </w:t>
      </w:r>
      <w:r w:rsidR="00421778">
        <w:rPr>
          <w:rFonts w:ascii="Times New Roman" w:hAnsi="Times New Roman" w:cs="Times New Roman"/>
          <w:sz w:val="24"/>
          <w:szCs w:val="24"/>
        </w:rPr>
        <w:t xml:space="preserve">being </w:t>
      </w:r>
      <w:r w:rsidR="00F608B9">
        <w:rPr>
          <w:rFonts w:ascii="Times New Roman" w:hAnsi="Times New Roman" w:cs="Times New Roman"/>
          <w:sz w:val="24"/>
          <w:szCs w:val="24"/>
        </w:rPr>
        <w:t xml:space="preserve">funded with </w:t>
      </w:r>
      <w:r w:rsidR="004C6017" w:rsidRPr="00F608B9">
        <w:rPr>
          <w:rFonts w:ascii="Times New Roman" w:hAnsi="Times New Roman" w:cs="Times New Roman"/>
          <w:sz w:val="24"/>
          <w:szCs w:val="24"/>
        </w:rPr>
        <w:t>$</w:t>
      </w:r>
      <w:r w:rsidR="00F608B9">
        <w:rPr>
          <w:rFonts w:ascii="Times New Roman" w:hAnsi="Times New Roman" w:cs="Times New Roman"/>
          <w:sz w:val="24"/>
          <w:szCs w:val="24"/>
        </w:rPr>
        <w:t>5</w:t>
      </w:r>
      <w:r w:rsidR="004C6017" w:rsidRPr="00F608B9">
        <w:rPr>
          <w:rFonts w:ascii="Times New Roman" w:hAnsi="Times New Roman" w:cs="Times New Roman"/>
          <w:sz w:val="24"/>
          <w:szCs w:val="24"/>
        </w:rPr>
        <w:t xml:space="preserve"> million from the </w:t>
      </w:r>
      <w:r w:rsidR="003B0B71">
        <w:rPr>
          <w:rFonts w:ascii="Times New Roman" w:hAnsi="Times New Roman" w:cs="Times New Roman"/>
          <w:sz w:val="24"/>
          <w:szCs w:val="24"/>
        </w:rPr>
        <w:t>S</w:t>
      </w:r>
      <w:r w:rsidR="004C6017" w:rsidRPr="00F608B9">
        <w:rPr>
          <w:rFonts w:ascii="Times New Roman" w:hAnsi="Times New Roman" w:cs="Times New Roman"/>
          <w:sz w:val="24"/>
          <w:szCs w:val="24"/>
        </w:rPr>
        <w:t xml:space="preserve">tate and </w:t>
      </w:r>
      <w:r w:rsidR="003B0B71">
        <w:rPr>
          <w:rFonts w:ascii="Times New Roman" w:hAnsi="Times New Roman" w:cs="Times New Roman"/>
          <w:sz w:val="24"/>
          <w:szCs w:val="24"/>
        </w:rPr>
        <w:t xml:space="preserve">$5 million in </w:t>
      </w:r>
      <w:r w:rsidR="004C6017" w:rsidRPr="00F608B9">
        <w:rPr>
          <w:rFonts w:ascii="Times New Roman" w:hAnsi="Times New Roman" w:cs="Times New Roman"/>
          <w:sz w:val="24"/>
          <w:szCs w:val="24"/>
        </w:rPr>
        <w:t xml:space="preserve">matching grants from the Hewlett and Gates Foundations. </w:t>
      </w:r>
    </w:p>
    <w:p w:rsidR="006B482D" w:rsidRDefault="006B482D" w:rsidP="001D28B6">
      <w:pPr>
        <w:spacing w:after="0" w:line="240" w:lineRule="auto"/>
        <w:rPr>
          <w:rFonts w:ascii="Times New Roman" w:hAnsi="Times New Roman" w:cs="Times New Roman"/>
          <w:sz w:val="24"/>
          <w:szCs w:val="24"/>
        </w:rPr>
      </w:pPr>
    </w:p>
    <w:p w:rsidR="00BA4BA7" w:rsidRDefault="001C637A" w:rsidP="00DD3D4B">
      <w:pPr>
        <w:spacing w:after="0" w:line="240" w:lineRule="auto"/>
        <w:rPr>
          <w:rFonts w:ascii="Times New Roman" w:hAnsi="Times New Roman" w:cs="Times New Roman"/>
          <w:sz w:val="24"/>
          <w:szCs w:val="24"/>
        </w:rPr>
      </w:pPr>
      <w:r w:rsidRPr="004C6017">
        <w:rPr>
          <w:rFonts w:ascii="Times New Roman" w:hAnsi="Times New Roman" w:cs="Times New Roman"/>
          <w:sz w:val="24"/>
          <w:szCs w:val="24"/>
        </w:rPr>
        <w:t>Professor Harris summarized the C</w:t>
      </w:r>
      <w:r w:rsidR="004209F2">
        <w:rPr>
          <w:rFonts w:ascii="Times New Roman" w:hAnsi="Times New Roman" w:cs="Times New Roman"/>
          <w:sz w:val="24"/>
          <w:szCs w:val="24"/>
        </w:rPr>
        <w:t xml:space="preserve">alifornia Open Education Resource </w:t>
      </w:r>
      <w:r w:rsidRPr="004C6017">
        <w:rPr>
          <w:rFonts w:ascii="Times New Roman" w:hAnsi="Times New Roman" w:cs="Times New Roman"/>
          <w:sz w:val="24"/>
          <w:szCs w:val="24"/>
        </w:rPr>
        <w:t>C</w:t>
      </w:r>
      <w:r w:rsidR="004209F2">
        <w:rPr>
          <w:rFonts w:ascii="Times New Roman" w:hAnsi="Times New Roman" w:cs="Times New Roman"/>
          <w:sz w:val="24"/>
          <w:szCs w:val="24"/>
        </w:rPr>
        <w:t>ouncil’</w:t>
      </w:r>
      <w:r w:rsidRPr="004C6017">
        <w:rPr>
          <w:rFonts w:ascii="Times New Roman" w:hAnsi="Times New Roman" w:cs="Times New Roman"/>
          <w:sz w:val="24"/>
          <w:szCs w:val="24"/>
        </w:rPr>
        <w:t xml:space="preserve">s 2015 Third Quarter progress report. </w:t>
      </w:r>
      <w:r w:rsidR="00F608B9">
        <w:rPr>
          <w:rFonts w:ascii="Times New Roman" w:hAnsi="Times New Roman" w:cs="Times New Roman"/>
          <w:sz w:val="24"/>
          <w:szCs w:val="24"/>
        </w:rPr>
        <w:t>(</w:t>
      </w:r>
      <w:r w:rsidR="00F247A2">
        <w:rPr>
          <w:rFonts w:ascii="Times New Roman" w:hAnsi="Times New Roman" w:cs="Times New Roman"/>
          <w:sz w:val="24"/>
          <w:szCs w:val="24"/>
        </w:rPr>
        <w:t>It</w:t>
      </w:r>
      <w:r w:rsidR="004462EF">
        <w:rPr>
          <w:rFonts w:ascii="Times New Roman" w:hAnsi="Times New Roman" w:cs="Times New Roman"/>
          <w:sz w:val="24"/>
          <w:szCs w:val="24"/>
        </w:rPr>
        <w:t>,</w:t>
      </w:r>
      <w:r w:rsidR="00F247A2">
        <w:rPr>
          <w:rFonts w:ascii="Times New Roman" w:hAnsi="Times New Roman" w:cs="Times New Roman"/>
          <w:sz w:val="24"/>
          <w:szCs w:val="24"/>
        </w:rPr>
        <w:t xml:space="preserve"> and a</w:t>
      </w:r>
      <w:r w:rsidRPr="004C6017">
        <w:rPr>
          <w:rFonts w:ascii="Times New Roman" w:hAnsi="Times New Roman" w:cs="Times New Roman"/>
          <w:sz w:val="24"/>
          <w:szCs w:val="24"/>
        </w:rPr>
        <w:t xml:space="preserve">ll </w:t>
      </w:r>
      <w:hyperlink r:id="rId12" w:history="1">
        <w:r w:rsidR="00084CFF">
          <w:rPr>
            <w:rStyle w:val="Hyperlink"/>
            <w:rFonts w:ascii="Times New Roman" w:hAnsi="Times New Roman" w:cs="Times New Roman"/>
            <w:sz w:val="24"/>
            <w:szCs w:val="24"/>
          </w:rPr>
          <w:t xml:space="preserve">previous </w:t>
        </w:r>
        <w:r w:rsidR="004462EF">
          <w:rPr>
            <w:rStyle w:val="Hyperlink"/>
            <w:rFonts w:ascii="Times New Roman" w:hAnsi="Times New Roman" w:cs="Times New Roman"/>
            <w:sz w:val="24"/>
            <w:szCs w:val="24"/>
          </w:rPr>
          <w:t xml:space="preserve">progress </w:t>
        </w:r>
        <w:r w:rsidRPr="004C6017">
          <w:rPr>
            <w:rStyle w:val="Hyperlink"/>
            <w:rFonts w:ascii="Times New Roman" w:hAnsi="Times New Roman" w:cs="Times New Roman"/>
            <w:sz w:val="24"/>
            <w:szCs w:val="24"/>
          </w:rPr>
          <w:t>reports</w:t>
        </w:r>
      </w:hyperlink>
      <w:r w:rsidR="004462EF">
        <w:rPr>
          <w:rFonts w:ascii="Times New Roman" w:hAnsi="Times New Roman" w:cs="Times New Roman"/>
          <w:sz w:val="24"/>
          <w:szCs w:val="24"/>
        </w:rPr>
        <w:t xml:space="preserve">, </w:t>
      </w:r>
      <w:r w:rsidRPr="004C6017">
        <w:rPr>
          <w:rFonts w:ascii="Times New Roman" w:hAnsi="Times New Roman" w:cs="Times New Roman"/>
          <w:sz w:val="24"/>
          <w:szCs w:val="24"/>
        </w:rPr>
        <w:t>are posted on the ICAS website.</w:t>
      </w:r>
      <w:r w:rsidR="00F608B9">
        <w:rPr>
          <w:rFonts w:ascii="Times New Roman" w:hAnsi="Times New Roman" w:cs="Times New Roman"/>
          <w:sz w:val="24"/>
          <w:szCs w:val="24"/>
        </w:rPr>
        <w:t>)</w:t>
      </w:r>
      <w:r w:rsidRPr="004C6017">
        <w:rPr>
          <w:rFonts w:ascii="Times New Roman" w:hAnsi="Times New Roman" w:cs="Times New Roman"/>
          <w:sz w:val="24"/>
          <w:szCs w:val="24"/>
        </w:rPr>
        <w:t xml:space="preserve"> </w:t>
      </w:r>
      <w:r w:rsidR="004C6017" w:rsidRPr="004C6017">
        <w:rPr>
          <w:rFonts w:ascii="Times New Roman" w:hAnsi="Times New Roman" w:cs="Times New Roman"/>
          <w:sz w:val="24"/>
          <w:szCs w:val="24"/>
        </w:rPr>
        <w:t xml:space="preserve">She noted that </w:t>
      </w:r>
      <w:r w:rsidR="004209F2">
        <w:rPr>
          <w:rFonts w:ascii="Times New Roman" w:hAnsi="Times New Roman" w:cs="Times New Roman"/>
          <w:sz w:val="24"/>
          <w:szCs w:val="24"/>
        </w:rPr>
        <w:t>the Council</w:t>
      </w:r>
      <w:r w:rsidR="003B0B71" w:rsidRPr="00F608B9">
        <w:rPr>
          <w:rFonts w:ascii="Times New Roman" w:hAnsi="Times New Roman" w:cs="Times New Roman"/>
          <w:sz w:val="24"/>
          <w:szCs w:val="24"/>
        </w:rPr>
        <w:t xml:space="preserve"> is finishing its second year of work</w:t>
      </w:r>
      <w:r w:rsidR="003B0B71">
        <w:rPr>
          <w:rFonts w:ascii="Times New Roman" w:hAnsi="Times New Roman" w:cs="Times New Roman"/>
          <w:sz w:val="24"/>
          <w:szCs w:val="24"/>
        </w:rPr>
        <w:t>. A</w:t>
      </w:r>
      <w:r w:rsidR="004C6017" w:rsidRPr="004C6017">
        <w:rPr>
          <w:rFonts w:ascii="Times New Roman" w:hAnsi="Times New Roman" w:cs="Times New Roman"/>
          <w:sz w:val="24"/>
          <w:szCs w:val="24"/>
        </w:rPr>
        <w:t>s of September 1</w:t>
      </w:r>
      <w:r w:rsidR="00FF7ED6">
        <w:rPr>
          <w:rFonts w:ascii="Times New Roman" w:hAnsi="Times New Roman" w:cs="Times New Roman"/>
          <w:sz w:val="24"/>
          <w:szCs w:val="24"/>
        </w:rPr>
        <w:t>, 2015</w:t>
      </w:r>
      <w:r w:rsidR="004C6017" w:rsidRPr="004C6017">
        <w:rPr>
          <w:rFonts w:ascii="Times New Roman" w:hAnsi="Times New Roman" w:cs="Times New Roman"/>
          <w:sz w:val="24"/>
          <w:szCs w:val="24"/>
        </w:rPr>
        <w:t xml:space="preserve">, </w:t>
      </w:r>
      <w:r w:rsidR="003B0B71">
        <w:rPr>
          <w:rFonts w:ascii="Times New Roman" w:hAnsi="Times New Roman" w:cs="Times New Roman"/>
          <w:sz w:val="24"/>
          <w:szCs w:val="24"/>
        </w:rPr>
        <w:t xml:space="preserve">it </w:t>
      </w:r>
      <w:r w:rsidR="004C6017" w:rsidRPr="004C6017">
        <w:rPr>
          <w:rFonts w:ascii="Times New Roman" w:hAnsi="Times New Roman" w:cs="Times New Roman"/>
          <w:sz w:val="24"/>
          <w:szCs w:val="24"/>
        </w:rPr>
        <w:t>ha</w:t>
      </w:r>
      <w:r w:rsidR="003B0B71">
        <w:rPr>
          <w:rFonts w:ascii="Times New Roman" w:hAnsi="Times New Roman" w:cs="Times New Roman"/>
          <w:sz w:val="24"/>
          <w:szCs w:val="24"/>
        </w:rPr>
        <w:t>d</w:t>
      </w:r>
      <w:r w:rsidR="004C6017" w:rsidRPr="004C6017">
        <w:rPr>
          <w:rFonts w:ascii="Times New Roman" w:hAnsi="Times New Roman" w:cs="Times New Roman"/>
          <w:sz w:val="24"/>
          <w:szCs w:val="24"/>
        </w:rPr>
        <w:t xml:space="preserve"> identified </w:t>
      </w:r>
      <w:r w:rsidR="00F247A2">
        <w:rPr>
          <w:rFonts w:ascii="Times New Roman" w:hAnsi="Times New Roman" w:cs="Times New Roman"/>
          <w:sz w:val="24"/>
          <w:szCs w:val="24"/>
        </w:rPr>
        <w:t xml:space="preserve">50 courses and </w:t>
      </w:r>
      <w:r w:rsidR="004C6017" w:rsidRPr="004C6017">
        <w:rPr>
          <w:rFonts w:ascii="Times New Roman" w:hAnsi="Times New Roman" w:cs="Times New Roman"/>
          <w:sz w:val="24"/>
          <w:szCs w:val="24"/>
        </w:rPr>
        <w:t xml:space="preserve">150 </w:t>
      </w:r>
      <w:r w:rsidR="00F608B9">
        <w:rPr>
          <w:rFonts w:ascii="Times New Roman" w:hAnsi="Times New Roman" w:cs="Times New Roman"/>
          <w:sz w:val="24"/>
          <w:szCs w:val="24"/>
        </w:rPr>
        <w:t xml:space="preserve">high-quality </w:t>
      </w:r>
      <w:r w:rsidR="004C6017" w:rsidRPr="004C6017">
        <w:rPr>
          <w:rFonts w:ascii="Times New Roman" w:hAnsi="Times New Roman" w:cs="Times New Roman"/>
          <w:sz w:val="24"/>
          <w:szCs w:val="24"/>
        </w:rPr>
        <w:t xml:space="preserve">OER textbooks </w:t>
      </w:r>
      <w:r w:rsidR="00F608B9">
        <w:rPr>
          <w:rFonts w:ascii="Times New Roman" w:hAnsi="Times New Roman" w:cs="Times New Roman"/>
          <w:sz w:val="24"/>
          <w:szCs w:val="24"/>
        </w:rPr>
        <w:t>covering</w:t>
      </w:r>
      <w:r w:rsidR="004C6017" w:rsidRPr="004C6017">
        <w:rPr>
          <w:rFonts w:ascii="Times New Roman" w:hAnsi="Times New Roman" w:cs="Times New Roman"/>
          <w:sz w:val="24"/>
          <w:szCs w:val="24"/>
        </w:rPr>
        <w:t xml:space="preserve"> 4</w:t>
      </w:r>
      <w:r w:rsidR="00E971FB">
        <w:rPr>
          <w:rFonts w:ascii="Times New Roman" w:hAnsi="Times New Roman" w:cs="Times New Roman"/>
          <w:sz w:val="24"/>
          <w:szCs w:val="24"/>
        </w:rPr>
        <w:t>6</w:t>
      </w:r>
      <w:r w:rsidR="004C6017" w:rsidRPr="004C6017">
        <w:rPr>
          <w:rFonts w:ascii="Times New Roman" w:hAnsi="Times New Roman" w:cs="Times New Roman"/>
          <w:sz w:val="24"/>
          <w:szCs w:val="24"/>
        </w:rPr>
        <w:t xml:space="preserve"> of the 50 courses</w:t>
      </w:r>
      <w:r w:rsidR="004F74AD">
        <w:rPr>
          <w:rFonts w:ascii="Times New Roman" w:hAnsi="Times New Roman" w:cs="Times New Roman"/>
          <w:sz w:val="24"/>
          <w:szCs w:val="24"/>
        </w:rPr>
        <w:t>.</w:t>
      </w:r>
      <w:r w:rsidR="003B0B71">
        <w:rPr>
          <w:rFonts w:ascii="Times New Roman" w:hAnsi="Times New Roman" w:cs="Times New Roman"/>
          <w:sz w:val="24"/>
          <w:szCs w:val="24"/>
        </w:rPr>
        <w:t xml:space="preserve"> </w:t>
      </w:r>
      <w:r w:rsidR="007E714B">
        <w:rPr>
          <w:rFonts w:ascii="Times New Roman" w:hAnsi="Times New Roman" w:cs="Times New Roman"/>
          <w:sz w:val="24"/>
          <w:szCs w:val="24"/>
        </w:rPr>
        <w:t xml:space="preserve">The textbooks were identified by </w:t>
      </w:r>
      <w:r w:rsidR="00E971FB">
        <w:rPr>
          <w:rFonts w:ascii="Times New Roman" w:hAnsi="Times New Roman" w:cs="Times New Roman"/>
          <w:sz w:val="24"/>
          <w:szCs w:val="24"/>
        </w:rPr>
        <w:t xml:space="preserve">the members of the Council and reviews are available in </w:t>
      </w:r>
      <w:r w:rsidR="003B0B71">
        <w:rPr>
          <w:rFonts w:ascii="Times New Roman" w:hAnsi="Times New Roman" w:cs="Times New Roman"/>
          <w:sz w:val="24"/>
          <w:szCs w:val="24"/>
        </w:rPr>
        <w:t xml:space="preserve">the </w:t>
      </w:r>
      <w:r w:rsidR="003B0B71" w:rsidRPr="002C5807">
        <w:rPr>
          <w:rFonts w:ascii="Times New Roman" w:hAnsi="Times New Roman" w:cs="Times New Roman"/>
          <w:sz w:val="24"/>
          <w:szCs w:val="24"/>
        </w:rPr>
        <w:t xml:space="preserve">California Open Online Library for Education </w:t>
      </w:r>
      <w:r w:rsidR="003B0B71">
        <w:rPr>
          <w:rFonts w:ascii="Times New Roman" w:hAnsi="Times New Roman" w:cs="Times New Roman"/>
          <w:sz w:val="24"/>
          <w:szCs w:val="24"/>
        </w:rPr>
        <w:t>(</w:t>
      </w:r>
      <w:hyperlink r:id="rId13" w:history="1">
        <w:r w:rsidR="003B0B71" w:rsidRPr="00F608B9">
          <w:rPr>
            <w:rStyle w:val="Hyperlink"/>
            <w:rFonts w:ascii="Times New Roman" w:hAnsi="Times New Roman" w:cs="Times New Roman"/>
            <w:sz w:val="24"/>
            <w:szCs w:val="24"/>
          </w:rPr>
          <w:t>COOL4Ed</w:t>
        </w:r>
      </w:hyperlink>
      <w:r w:rsidR="003B0B71">
        <w:rPr>
          <w:rFonts w:ascii="Times New Roman" w:hAnsi="Times New Roman" w:cs="Times New Roman"/>
          <w:sz w:val="24"/>
          <w:szCs w:val="24"/>
        </w:rPr>
        <w:t xml:space="preserve">). COOL4Ed now </w:t>
      </w:r>
      <w:r w:rsidR="00084CFF">
        <w:rPr>
          <w:rFonts w:ascii="Times New Roman" w:hAnsi="Times New Roman" w:cs="Times New Roman"/>
          <w:sz w:val="24"/>
          <w:szCs w:val="24"/>
        </w:rPr>
        <w:t xml:space="preserve">includes </w:t>
      </w:r>
      <w:r w:rsidR="007E714B">
        <w:rPr>
          <w:rFonts w:ascii="Times New Roman" w:hAnsi="Times New Roman" w:cs="Times New Roman"/>
          <w:sz w:val="24"/>
          <w:szCs w:val="24"/>
        </w:rPr>
        <w:t xml:space="preserve">intersegmental faculty reviews of textbooks </w:t>
      </w:r>
      <w:r w:rsidR="00DE3DE0">
        <w:rPr>
          <w:rFonts w:ascii="Times New Roman" w:hAnsi="Times New Roman" w:cs="Times New Roman"/>
          <w:sz w:val="24"/>
          <w:szCs w:val="24"/>
        </w:rPr>
        <w:t xml:space="preserve">for 19 of the </w:t>
      </w:r>
      <w:r w:rsidR="00C75BBF">
        <w:rPr>
          <w:rFonts w:ascii="Times New Roman" w:hAnsi="Times New Roman" w:cs="Times New Roman"/>
          <w:sz w:val="24"/>
          <w:szCs w:val="24"/>
        </w:rPr>
        <w:t>4</w:t>
      </w:r>
      <w:r w:rsidR="00E971FB">
        <w:rPr>
          <w:rFonts w:ascii="Times New Roman" w:hAnsi="Times New Roman" w:cs="Times New Roman"/>
          <w:sz w:val="24"/>
          <w:szCs w:val="24"/>
        </w:rPr>
        <w:t>6</w:t>
      </w:r>
      <w:r w:rsidR="00DE3DE0">
        <w:rPr>
          <w:rFonts w:ascii="Times New Roman" w:hAnsi="Times New Roman" w:cs="Times New Roman"/>
          <w:sz w:val="24"/>
          <w:szCs w:val="24"/>
        </w:rPr>
        <w:t xml:space="preserve"> courses</w:t>
      </w:r>
      <w:r w:rsidR="00F608B9" w:rsidRPr="002C5807">
        <w:rPr>
          <w:rFonts w:ascii="Times New Roman" w:hAnsi="Times New Roman" w:cs="Times New Roman"/>
          <w:sz w:val="24"/>
          <w:szCs w:val="24"/>
        </w:rPr>
        <w:t xml:space="preserve">. </w:t>
      </w:r>
    </w:p>
    <w:p w:rsidR="00BA4BA7" w:rsidRDefault="00BA4BA7" w:rsidP="00DD3D4B">
      <w:pPr>
        <w:spacing w:after="0" w:line="240" w:lineRule="auto"/>
        <w:rPr>
          <w:rFonts w:ascii="Times New Roman" w:hAnsi="Times New Roman" w:cs="Times New Roman"/>
          <w:sz w:val="24"/>
          <w:szCs w:val="24"/>
        </w:rPr>
      </w:pPr>
    </w:p>
    <w:p w:rsidR="00DD3D4B" w:rsidRDefault="004209F2" w:rsidP="00DD3D4B">
      <w:pPr>
        <w:spacing w:after="0" w:line="240" w:lineRule="auto"/>
        <w:rPr>
          <w:rFonts w:ascii="Times New Roman" w:hAnsi="Times New Roman" w:cs="Times New Roman"/>
          <w:sz w:val="24"/>
          <w:szCs w:val="24"/>
        </w:rPr>
      </w:pPr>
      <w:r>
        <w:rPr>
          <w:rFonts w:ascii="Times New Roman" w:hAnsi="Times New Roman" w:cs="Times New Roman"/>
          <w:sz w:val="24"/>
          <w:szCs w:val="24"/>
        </w:rPr>
        <w:t>The Council</w:t>
      </w:r>
      <w:r w:rsidR="004F74AD" w:rsidRPr="002C5807">
        <w:rPr>
          <w:rFonts w:ascii="Times New Roman" w:hAnsi="Times New Roman" w:cs="Times New Roman"/>
          <w:sz w:val="24"/>
          <w:szCs w:val="24"/>
        </w:rPr>
        <w:t xml:space="preserve"> </w:t>
      </w:r>
      <w:r w:rsidR="003D50CA">
        <w:rPr>
          <w:rFonts w:ascii="Times New Roman" w:hAnsi="Times New Roman" w:cs="Times New Roman"/>
          <w:sz w:val="24"/>
          <w:szCs w:val="24"/>
        </w:rPr>
        <w:t>has been conducting</w:t>
      </w:r>
      <w:r w:rsidR="008E60F3">
        <w:rPr>
          <w:rFonts w:ascii="Times New Roman" w:hAnsi="Times New Roman" w:cs="Times New Roman"/>
          <w:sz w:val="24"/>
          <w:szCs w:val="24"/>
        </w:rPr>
        <w:t xml:space="preserve"> </w:t>
      </w:r>
      <w:r w:rsidR="000229CB">
        <w:rPr>
          <w:rFonts w:ascii="Times New Roman" w:hAnsi="Times New Roman" w:cs="Times New Roman"/>
          <w:sz w:val="24"/>
          <w:szCs w:val="24"/>
        </w:rPr>
        <w:t xml:space="preserve">surveys and </w:t>
      </w:r>
      <w:r w:rsidR="003D50CA">
        <w:rPr>
          <w:rFonts w:ascii="Times New Roman" w:hAnsi="Times New Roman" w:cs="Times New Roman"/>
          <w:sz w:val="24"/>
          <w:szCs w:val="24"/>
        </w:rPr>
        <w:t>convening</w:t>
      </w:r>
      <w:r w:rsidR="000229CB">
        <w:rPr>
          <w:rFonts w:ascii="Times New Roman" w:hAnsi="Times New Roman" w:cs="Times New Roman"/>
          <w:sz w:val="24"/>
          <w:szCs w:val="24"/>
        </w:rPr>
        <w:t xml:space="preserve"> faculty </w:t>
      </w:r>
      <w:r w:rsidR="008E60F3">
        <w:rPr>
          <w:rFonts w:ascii="Times New Roman" w:hAnsi="Times New Roman" w:cs="Times New Roman"/>
          <w:sz w:val="24"/>
          <w:szCs w:val="24"/>
        </w:rPr>
        <w:t xml:space="preserve">focus groups to identify the barriers to </w:t>
      </w:r>
      <w:r w:rsidR="004F74AD">
        <w:rPr>
          <w:rFonts w:ascii="Times New Roman" w:hAnsi="Times New Roman" w:cs="Times New Roman"/>
          <w:sz w:val="24"/>
          <w:szCs w:val="24"/>
        </w:rPr>
        <w:t>faculty</w:t>
      </w:r>
      <w:r w:rsidR="000229CB">
        <w:rPr>
          <w:rFonts w:ascii="Times New Roman" w:hAnsi="Times New Roman" w:cs="Times New Roman"/>
          <w:sz w:val="24"/>
          <w:szCs w:val="24"/>
        </w:rPr>
        <w:t xml:space="preserve"> </w:t>
      </w:r>
      <w:r w:rsidR="008E60F3">
        <w:rPr>
          <w:rFonts w:ascii="Times New Roman" w:hAnsi="Times New Roman" w:cs="Times New Roman"/>
          <w:sz w:val="24"/>
          <w:szCs w:val="24"/>
        </w:rPr>
        <w:t>adopti</w:t>
      </w:r>
      <w:r w:rsidR="000229CB">
        <w:rPr>
          <w:rFonts w:ascii="Times New Roman" w:hAnsi="Times New Roman" w:cs="Times New Roman"/>
          <w:sz w:val="24"/>
          <w:szCs w:val="24"/>
        </w:rPr>
        <w:t>on of</w:t>
      </w:r>
      <w:r w:rsidR="008E60F3">
        <w:rPr>
          <w:rFonts w:ascii="Times New Roman" w:hAnsi="Times New Roman" w:cs="Times New Roman"/>
          <w:sz w:val="24"/>
          <w:szCs w:val="24"/>
        </w:rPr>
        <w:t xml:space="preserve"> OER. </w:t>
      </w:r>
      <w:r w:rsidR="000229CB">
        <w:rPr>
          <w:rFonts w:ascii="Times New Roman" w:hAnsi="Times New Roman" w:cs="Times New Roman"/>
          <w:sz w:val="24"/>
          <w:szCs w:val="24"/>
        </w:rPr>
        <w:t>One</w:t>
      </w:r>
      <w:r w:rsidR="008E60F3">
        <w:rPr>
          <w:rFonts w:ascii="Times New Roman" w:hAnsi="Times New Roman" w:cs="Times New Roman"/>
          <w:sz w:val="24"/>
          <w:szCs w:val="24"/>
        </w:rPr>
        <w:t xml:space="preserve"> </w:t>
      </w:r>
      <w:r w:rsidR="008E60F3" w:rsidRPr="002C5807">
        <w:rPr>
          <w:rFonts w:ascii="Times New Roman" w:hAnsi="Times New Roman" w:cs="Times New Roman"/>
          <w:sz w:val="24"/>
          <w:szCs w:val="24"/>
        </w:rPr>
        <w:t xml:space="preserve">survey found that faculty </w:t>
      </w:r>
      <w:r w:rsidR="008E60F3">
        <w:rPr>
          <w:rFonts w:ascii="Times New Roman" w:hAnsi="Times New Roman" w:cs="Times New Roman"/>
          <w:sz w:val="24"/>
          <w:szCs w:val="24"/>
        </w:rPr>
        <w:t>tend to be unaware</w:t>
      </w:r>
      <w:r w:rsidR="008E60F3" w:rsidRPr="002C5807">
        <w:rPr>
          <w:rFonts w:ascii="Times New Roman" w:hAnsi="Times New Roman" w:cs="Times New Roman"/>
          <w:sz w:val="24"/>
          <w:szCs w:val="24"/>
        </w:rPr>
        <w:t xml:space="preserve"> </w:t>
      </w:r>
      <w:r w:rsidR="000229CB">
        <w:rPr>
          <w:rFonts w:ascii="Times New Roman" w:hAnsi="Times New Roman" w:cs="Times New Roman"/>
          <w:sz w:val="24"/>
          <w:szCs w:val="24"/>
        </w:rPr>
        <w:t>of</w:t>
      </w:r>
      <w:r w:rsidR="008E60F3" w:rsidRPr="002C5807">
        <w:rPr>
          <w:rFonts w:ascii="Times New Roman" w:hAnsi="Times New Roman" w:cs="Times New Roman"/>
          <w:sz w:val="24"/>
          <w:szCs w:val="24"/>
        </w:rPr>
        <w:t xml:space="preserve"> available OER and </w:t>
      </w:r>
      <w:r w:rsidR="008E60F3">
        <w:rPr>
          <w:rFonts w:ascii="Times New Roman" w:hAnsi="Times New Roman" w:cs="Times New Roman"/>
          <w:sz w:val="24"/>
          <w:szCs w:val="24"/>
        </w:rPr>
        <w:t xml:space="preserve">are </w:t>
      </w:r>
      <w:r w:rsidR="008E60F3" w:rsidRPr="002C5807">
        <w:rPr>
          <w:rFonts w:ascii="Times New Roman" w:hAnsi="Times New Roman" w:cs="Times New Roman"/>
          <w:sz w:val="24"/>
          <w:szCs w:val="24"/>
        </w:rPr>
        <w:t>relatively insensitive to cost</w:t>
      </w:r>
      <w:r w:rsidR="008E60F3">
        <w:rPr>
          <w:rFonts w:ascii="Times New Roman" w:hAnsi="Times New Roman" w:cs="Times New Roman"/>
          <w:sz w:val="24"/>
          <w:szCs w:val="24"/>
        </w:rPr>
        <w:t xml:space="preserve"> when choosing textbooks for a course</w:t>
      </w:r>
      <w:r w:rsidR="008E60F3" w:rsidRPr="002C5807">
        <w:rPr>
          <w:rFonts w:ascii="Times New Roman" w:hAnsi="Times New Roman" w:cs="Times New Roman"/>
          <w:sz w:val="24"/>
          <w:szCs w:val="24"/>
        </w:rPr>
        <w:t>.</w:t>
      </w:r>
      <w:r w:rsidR="00DD3D4B" w:rsidRPr="00DD3D4B">
        <w:rPr>
          <w:rFonts w:ascii="Times New Roman" w:hAnsi="Times New Roman" w:cs="Times New Roman"/>
          <w:sz w:val="24"/>
          <w:szCs w:val="24"/>
        </w:rPr>
        <w:t xml:space="preserve"> </w:t>
      </w:r>
      <w:r>
        <w:rPr>
          <w:rFonts w:ascii="Times New Roman" w:hAnsi="Times New Roman" w:cs="Times New Roman"/>
          <w:sz w:val="24"/>
          <w:szCs w:val="24"/>
        </w:rPr>
        <w:t>The Council</w:t>
      </w:r>
      <w:r w:rsidR="00657BD0">
        <w:rPr>
          <w:rFonts w:ascii="Times New Roman" w:hAnsi="Times New Roman" w:cs="Times New Roman"/>
          <w:sz w:val="24"/>
          <w:szCs w:val="24"/>
        </w:rPr>
        <w:t xml:space="preserve"> also</w:t>
      </w:r>
      <w:r w:rsidR="00657BD0" w:rsidRPr="002C5807">
        <w:rPr>
          <w:rFonts w:ascii="Times New Roman" w:hAnsi="Times New Roman" w:cs="Times New Roman"/>
          <w:sz w:val="24"/>
          <w:szCs w:val="24"/>
        </w:rPr>
        <w:t xml:space="preserve"> surveyed students to assess their experiences with open textbooks.</w:t>
      </w:r>
      <w:r w:rsidR="00657BD0">
        <w:rPr>
          <w:rFonts w:ascii="Times New Roman" w:hAnsi="Times New Roman" w:cs="Times New Roman"/>
          <w:sz w:val="24"/>
          <w:szCs w:val="24"/>
        </w:rPr>
        <w:t xml:space="preserve"> </w:t>
      </w:r>
      <w:r w:rsidR="007E714B">
        <w:rPr>
          <w:rFonts w:ascii="Times New Roman" w:hAnsi="Times New Roman" w:cs="Times New Roman"/>
          <w:sz w:val="24"/>
          <w:szCs w:val="24"/>
        </w:rPr>
        <w:t>T</w:t>
      </w:r>
      <w:r w:rsidR="00DD3D4B">
        <w:rPr>
          <w:rFonts w:ascii="Times New Roman" w:hAnsi="Times New Roman" w:cs="Times New Roman"/>
          <w:sz w:val="24"/>
          <w:szCs w:val="24"/>
        </w:rPr>
        <w:t xml:space="preserve">he Council </w:t>
      </w:r>
      <w:r w:rsidR="004F74AD">
        <w:rPr>
          <w:rFonts w:ascii="Times New Roman" w:hAnsi="Times New Roman" w:cs="Times New Roman"/>
          <w:sz w:val="24"/>
          <w:szCs w:val="24"/>
        </w:rPr>
        <w:t xml:space="preserve">has </w:t>
      </w:r>
      <w:r w:rsidR="00C56924">
        <w:rPr>
          <w:rFonts w:ascii="Times New Roman" w:hAnsi="Times New Roman" w:cs="Times New Roman"/>
          <w:sz w:val="24"/>
          <w:szCs w:val="24"/>
        </w:rPr>
        <w:t xml:space="preserve">created </w:t>
      </w:r>
      <w:r w:rsidR="00F247A2">
        <w:rPr>
          <w:rFonts w:ascii="Times New Roman" w:hAnsi="Times New Roman" w:cs="Times New Roman"/>
          <w:sz w:val="24"/>
          <w:szCs w:val="24"/>
        </w:rPr>
        <w:t>outreach and</w:t>
      </w:r>
      <w:r w:rsidR="00DD3D4B">
        <w:rPr>
          <w:rFonts w:ascii="Times New Roman" w:hAnsi="Times New Roman" w:cs="Times New Roman"/>
          <w:sz w:val="24"/>
          <w:szCs w:val="24"/>
        </w:rPr>
        <w:t xml:space="preserve"> marketing plan</w:t>
      </w:r>
      <w:r w:rsidR="00C56924">
        <w:rPr>
          <w:rFonts w:ascii="Times New Roman" w:hAnsi="Times New Roman" w:cs="Times New Roman"/>
          <w:sz w:val="24"/>
          <w:szCs w:val="24"/>
        </w:rPr>
        <w:t>s for each segment that are expected to be implemented in fall 2015</w:t>
      </w:r>
      <w:r w:rsidR="00DD7E84">
        <w:rPr>
          <w:rFonts w:ascii="Times New Roman" w:hAnsi="Times New Roman" w:cs="Times New Roman"/>
          <w:sz w:val="24"/>
          <w:szCs w:val="24"/>
        </w:rPr>
        <w:t>.</w:t>
      </w:r>
      <w:r w:rsidR="00F247A2">
        <w:rPr>
          <w:rFonts w:ascii="Times New Roman" w:hAnsi="Times New Roman" w:cs="Times New Roman"/>
          <w:sz w:val="24"/>
          <w:szCs w:val="24"/>
        </w:rPr>
        <w:t xml:space="preserve"> </w:t>
      </w:r>
      <w:r w:rsidR="00DD7E84">
        <w:rPr>
          <w:rFonts w:ascii="Times New Roman" w:hAnsi="Times New Roman" w:cs="Times New Roman"/>
          <w:sz w:val="24"/>
          <w:szCs w:val="24"/>
        </w:rPr>
        <w:t xml:space="preserve">One outcome </w:t>
      </w:r>
      <w:r w:rsidR="00E96360">
        <w:rPr>
          <w:rFonts w:ascii="Times New Roman" w:hAnsi="Times New Roman" w:cs="Times New Roman"/>
          <w:sz w:val="24"/>
          <w:szCs w:val="24"/>
        </w:rPr>
        <w:t>of this work</w:t>
      </w:r>
      <w:r w:rsidR="003D50CA">
        <w:rPr>
          <w:rFonts w:ascii="Times New Roman" w:hAnsi="Times New Roman" w:cs="Times New Roman"/>
          <w:sz w:val="24"/>
          <w:szCs w:val="24"/>
        </w:rPr>
        <w:t xml:space="preserve"> has been to add to</w:t>
      </w:r>
      <w:r w:rsidR="00DD7E84">
        <w:rPr>
          <w:rFonts w:ascii="Times New Roman" w:hAnsi="Times New Roman" w:cs="Times New Roman"/>
          <w:sz w:val="24"/>
          <w:szCs w:val="24"/>
        </w:rPr>
        <w:t xml:space="preserve"> the COOL4Ed website </w:t>
      </w:r>
      <w:r w:rsidR="00C56924">
        <w:rPr>
          <w:rFonts w:ascii="Times New Roman" w:hAnsi="Times New Roman" w:cs="Times New Roman"/>
          <w:sz w:val="24"/>
          <w:szCs w:val="24"/>
        </w:rPr>
        <w:t>e-portfolios</w:t>
      </w:r>
      <w:r w:rsidR="000229CB">
        <w:rPr>
          <w:rFonts w:ascii="Times New Roman" w:hAnsi="Times New Roman" w:cs="Times New Roman"/>
          <w:sz w:val="24"/>
          <w:szCs w:val="24"/>
        </w:rPr>
        <w:t xml:space="preserve"> from faculty adopters </w:t>
      </w:r>
      <w:r w:rsidR="003D50CA">
        <w:rPr>
          <w:rFonts w:ascii="Times New Roman" w:hAnsi="Times New Roman" w:cs="Times New Roman"/>
          <w:sz w:val="24"/>
          <w:szCs w:val="24"/>
        </w:rPr>
        <w:t>that describe</w:t>
      </w:r>
      <w:r w:rsidR="000229CB">
        <w:rPr>
          <w:rFonts w:ascii="Times New Roman" w:hAnsi="Times New Roman" w:cs="Times New Roman"/>
          <w:sz w:val="24"/>
          <w:szCs w:val="24"/>
        </w:rPr>
        <w:t xml:space="preserve"> how they </w:t>
      </w:r>
      <w:r w:rsidR="003D50CA">
        <w:rPr>
          <w:rFonts w:ascii="Times New Roman" w:hAnsi="Times New Roman" w:cs="Times New Roman"/>
          <w:sz w:val="24"/>
          <w:szCs w:val="24"/>
        </w:rPr>
        <w:t>use</w:t>
      </w:r>
      <w:r w:rsidR="000229CB">
        <w:rPr>
          <w:rFonts w:ascii="Times New Roman" w:hAnsi="Times New Roman" w:cs="Times New Roman"/>
          <w:sz w:val="24"/>
          <w:szCs w:val="24"/>
        </w:rPr>
        <w:t xml:space="preserve"> OER textbooks</w:t>
      </w:r>
      <w:r w:rsidR="003D50CA">
        <w:rPr>
          <w:rFonts w:ascii="Times New Roman" w:hAnsi="Times New Roman" w:cs="Times New Roman"/>
          <w:sz w:val="24"/>
          <w:szCs w:val="24"/>
        </w:rPr>
        <w:t xml:space="preserve"> in classrooms</w:t>
      </w:r>
      <w:r w:rsidR="000229CB">
        <w:rPr>
          <w:rFonts w:ascii="Times New Roman" w:hAnsi="Times New Roman" w:cs="Times New Roman"/>
          <w:sz w:val="24"/>
          <w:szCs w:val="24"/>
        </w:rPr>
        <w:t>.</w:t>
      </w:r>
      <w:r w:rsidR="007E714B" w:rsidRPr="00084CFF">
        <w:rPr>
          <w:rFonts w:ascii="Times New Roman" w:hAnsi="Times New Roman" w:cs="Times New Roman"/>
          <w:sz w:val="24"/>
          <w:szCs w:val="24"/>
        </w:rPr>
        <w:t xml:space="preserve"> </w:t>
      </w:r>
      <w:r w:rsidR="007E714B">
        <w:rPr>
          <w:rFonts w:ascii="Times New Roman" w:hAnsi="Times New Roman" w:cs="Times New Roman"/>
          <w:sz w:val="24"/>
          <w:szCs w:val="24"/>
        </w:rPr>
        <w:t xml:space="preserve">In fall 2015, </w:t>
      </w:r>
      <w:r>
        <w:rPr>
          <w:rFonts w:ascii="Times New Roman" w:hAnsi="Times New Roman" w:cs="Times New Roman"/>
          <w:sz w:val="24"/>
          <w:szCs w:val="24"/>
        </w:rPr>
        <w:t>the Council</w:t>
      </w:r>
      <w:r w:rsidR="007E714B">
        <w:rPr>
          <w:rFonts w:ascii="Times New Roman" w:hAnsi="Times New Roman" w:cs="Times New Roman"/>
          <w:sz w:val="24"/>
          <w:szCs w:val="24"/>
        </w:rPr>
        <w:t xml:space="preserve"> initiated a pilot project to help identify the uses of OER as well as technical and educational issues that may prevent the adoption of digital textbooks</w:t>
      </w:r>
      <w:r w:rsidR="007E689F">
        <w:rPr>
          <w:rFonts w:ascii="Times New Roman" w:hAnsi="Times New Roman" w:cs="Times New Roman"/>
          <w:sz w:val="24"/>
          <w:szCs w:val="24"/>
        </w:rPr>
        <w:t xml:space="preserve"> by faculty and students</w:t>
      </w:r>
      <w:r w:rsidR="007E714B">
        <w:rPr>
          <w:rFonts w:ascii="Times New Roman" w:hAnsi="Times New Roman" w:cs="Times New Roman"/>
          <w:sz w:val="24"/>
          <w:szCs w:val="24"/>
        </w:rPr>
        <w:t>.</w:t>
      </w:r>
    </w:p>
    <w:p w:rsidR="008E60F3" w:rsidRDefault="008E60F3" w:rsidP="008E60F3">
      <w:pPr>
        <w:spacing w:after="0" w:line="240" w:lineRule="auto"/>
        <w:rPr>
          <w:rFonts w:ascii="Times New Roman" w:hAnsi="Times New Roman" w:cs="Times New Roman"/>
          <w:sz w:val="24"/>
          <w:szCs w:val="24"/>
        </w:rPr>
      </w:pPr>
    </w:p>
    <w:p w:rsidR="00084CFF" w:rsidRDefault="004209F2" w:rsidP="00084CFF">
      <w:pPr>
        <w:spacing w:after="0" w:line="240" w:lineRule="auto"/>
        <w:rPr>
          <w:rFonts w:ascii="Times New Roman" w:hAnsi="Times New Roman" w:cs="Times New Roman"/>
          <w:sz w:val="24"/>
          <w:szCs w:val="24"/>
        </w:rPr>
      </w:pPr>
      <w:r>
        <w:rPr>
          <w:rFonts w:ascii="Times New Roman" w:hAnsi="Times New Roman" w:cs="Times New Roman"/>
          <w:sz w:val="24"/>
          <w:szCs w:val="24"/>
        </w:rPr>
        <w:t>The Council</w:t>
      </w:r>
      <w:r w:rsidR="000229CB">
        <w:rPr>
          <w:rFonts w:ascii="Times New Roman" w:hAnsi="Times New Roman" w:cs="Times New Roman"/>
          <w:sz w:val="24"/>
          <w:szCs w:val="24"/>
        </w:rPr>
        <w:t xml:space="preserve"> is on track to meet the </w:t>
      </w:r>
      <w:r w:rsidR="003D50CA">
        <w:rPr>
          <w:rFonts w:ascii="Times New Roman" w:hAnsi="Times New Roman" w:cs="Times New Roman"/>
          <w:sz w:val="24"/>
          <w:szCs w:val="24"/>
        </w:rPr>
        <w:t>December</w:t>
      </w:r>
      <w:r w:rsidR="00D357A2">
        <w:rPr>
          <w:rFonts w:ascii="Times New Roman" w:hAnsi="Times New Roman" w:cs="Times New Roman"/>
          <w:sz w:val="24"/>
          <w:szCs w:val="24"/>
        </w:rPr>
        <w:t xml:space="preserve"> 2015</w:t>
      </w:r>
      <w:r w:rsidR="003D50CA">
        <w:rPr>
          <w:rFonts w:ascii="Times New Roman" w:hAnsi="Times New Roman" w:cs="Times New Roman"/>
          <w:sz w:val="24"/>
          <w:szCs w:val="24"/>
        </w:rPr>
        <w:t xml:space="preserve"> </w:t>
      </w:r>
      <w:r w:rsidR="000229CB">
        <w:rPr>
          <w:rFonts w:ascii="Times New Roman" w:hAnsi="Times New Roman" w:cs="Times New Roman"/>
          <w:sz w:val="24"/>
          <w:szCs w:val="24"/>
        </w:rPr>
        <w:t xml:space="preserve">50-course target </w:t>
      </w:r>
      <w:r w:rsidR="005159F0">
        <w:rPr>
          <w:rFonts w:ascii="Times New Roman" w:hAnsi="Times New Roman" w:cs="Times New Roman"/>
          <w:sz w:val="24"/>
          <w:szCs w:val="24"/>
        </w:rPr>
        <w:t xml:space="preserve">established in </w:t>
      </w:r>
      <w:r>
        <w:rPr>
          <w:rFonts w:ascii="Times New Roman" w:hAnsi="Times New Roman" w:cs="Times New Roman"/>
          <w:sz w:val="24"/>
          <w:szCs w:val="24"/>
        </w:rPr>
        <w:t>SB 1052</w:t>
      </w:r>
      <w:r w:rsidR="005159F0">
        <w:rPr>
          <w:rFonts w:ascii="Times New Roman" w:hAnsi="Times New Roman" w:cs="Times New Roman"/>
          <w:sz w:val="24"/>
          <w:szCs w:val="24"/>
        </w:rPr>
        <w:t xml:space="preserve"> </w:t>
      </w:r>
      <w:r w:rsidR="000229CB">
        <w:rPr>
          <w:rFonts w:ascii="Times New Roman" w:hAnsi="Times New Roman" w:cs="Times New Roman"/>
          <w:sz w:val="24"/>
          <w:szCs w:val="24"/>
        </w:rPr>
        <w:t xml:space="preserve">and </w:t>
      </w:r>
      <w:r w:rsidR="005159F0">
        <w:rPr>
          <w:rFonts w:ascii="Times New Roman" w:hAnsi="Times New Roman" w:cs="Times New Roman"/>
          <w:sz w:val="24"/>
          <w:szCs w:val="24"/>
        </w:rPr>
        <w:t>will continue</w:t>
      </w:r>
      <w:r w:rsidR="000229CB">
        <w:rPr>
          <w:rFonts w:ascii="Times New Roman" w:hAnsi="Times New Roman" w:cs="Times New Roman"/>
          <w:sz w:val="24"/>
          <w:szCs w:val="24"/>
        </w:rPr>
        <w:t xml:space="preserve"> to seek </w:t>
      </w:r>
      <w:r w:rsidR="007A1446">
        <w:rPr>
          <w:rFonts w:ascii="Times New Roman" w:hAnsi="Times New Roman" w:cs="Times New Roman"/>
          <w:sz w:val="24"/>
          <w:szCs w:val="24"/>
        </w:rPr>
        <w:t xml:space="preserve">faculty </w:t>
      </w:r>
      <w:r w:rsidR="000229CB">
        <w:rPr>
          <w:rFonts w:ascii="Times New Roman" w:hAnsi="Times New Roman" w:cs="Times New Roman"/>
          <w:sz w:val="24"/>
          <w:szCs w:val="24"/>
        </w:rPr>
        <w:t>reviewers for the remaining courses</w:t>
      </w:r>
      <w:r w:rsidR="007A1446">
        <w:rPr>
          <w:rFonts w:ascii="Times New Roman" w:hAnsi="Times New Roman" w:cs="Times New Roman"/>
          <w:sz w:val="24"/>
          <w:szCs w:val="24"/>
        </w:rPr>
        <w:t xml:space="preserve"> to ensure </w:t>
      </w:r>
      <w:r w:rsidR="003D50CA">
        <w:rPr>
          <w:rFonts w:ascii="Times New Roman" w:hAnsi="Times New Roman" w:cs="Times New Roman"/>
          <w:sz w:val="24"/>
          <w:szCs w:val="24"/>
        </w:rPr>
        <w:t xml:space="preserve">that textbook </w:t>
      </w:r>
      <w:r w:rsidR="007A1446">
        <w:rPr>
          <w:rFonts w:ascii="Times New Roman" w:hAnsi="Times New Roman" w:cs="Times New Roman"/>
          <w:sz w:val="24"/>
          <w:szCs w:val="24"/>
        </w:rPr>
        <w:t xml:space="preserve">reviews </w:t>
      </w:r>
      <w:r w:rsidR="003D50CA">
        <w:rPr>
          <w:rFonts w:ascii="Times New Roman" w:hAnsi="Times New Roman" w:cs="Times New Roman"/>
          <w:sz w:val="24"/>
          <w:szCs w:val="24"/>
        </w:rPr>
        <w:t xml:space="preserve">for all </w:t>
      </w:r>
      <w:r w:rsidR="00052131">
        <w:rPr>
          <w:rFonts w:ascii="Times New Roman" w:hAnsi="Times New Roman" w:cs="Times New Roman"/>
          <w:sz w:val="24"/>
          <w:szCs w:val="24"/>
        </w:rPr>
        <w:t xml:space="preserve">50 </w:t>
      </w:r>
      <w:r w:rsidR="003D50CA">
        <w:rPr>
          <w:rFonts w:ascii="Times New Roman" w:hAnsi="Times New Roman" w:cs="Times New Roman"/>
          <w:sz w:val="24"/>
          <w:szCs w:val="24"/>
        </w:rPr>
        <w:t xml:space="preserve">courses </w:t>
      </w:r>
      <w:r w:rsidR="007A1446">
        <w:rPr>
          <w:rFonts w:ascii="Times New Roman" w:hAnsi="Times New Roman" w:cs="Times New Roman"/>
          <w:sz w:val="24"/>
          <w:szCs w:val="24"/>
        </w:rPr>
        <w:t>are in place by December 31.</w:t>
      </w:r>
    </w:p>
    <w:p w:rsidR="00DE3DE0" w:rsidRDefault="00DE3DE0" w:rsidP="001D28B6">
      <w:pPr>
        <w:spacing w:after="0" w:line="240" w:lineRule="auto"/>
        <w:rPr>
          <w:rFonts w:ascii="Times New Roman" w:hAnsi="Times New Roman" w:cs="Times New Roman"/>
          <w:sz w:val="24"/>
          <w:szCs w:val="24"/>
        </w:rPr>
      </w:pPr>
    </w:p>
    <w:p w:rsidR="00DD3D4B" w:rsidRDefault="004209F2" w:rsidP="00DD3D4B">
      <w:pPr>
        <w:spacing w:after="0" w:line="240" w:lineRule="auto"/>
        <w:rPr>
          <w:rFonts w:ascii="Times New Roman" w:hAnsi="Times New Roman" w:cs="Times New Roman"/>
          <w:sz w:val="24"/>
          <w:szCs w:val="24"/>
        </w:rPr>
      </w:pPr>
      <w:r>
        <w:rPr>
          <w:rFonts w:ascii="Times New Roman" w:hAnsi="Times New Roman" w:cs="Times New Roman"/>
          <w:sz w:val="24"/>
          <w:szCs w:val="24"/>
        </w:rPr>
        <w:t>The Council</w:t>
      </w:r>
      <w:r w:rsidR="005840EC" w:rsidRPr="0037135C">
        <w:rPr>
          <w:rFonts w:ascii="Times New Roman" w:hAnsi="Times New Roman" w:cs="Times New Roman"/>
          <w:sz w:val="24"/>
          <w:szCs w:val="24"/>
        </w:rPr>
        <w:t xml:space="preserve"> is discussing </w:t>
      </w:r>
      <w:r w:rsidR="005840EC" w:rsidRPr="0037135C">
        <w:rPr>
          <w:rStyle w:val="st"/>
          <w:rFonts w:ascii="Times New Roman" w:hAnsi="Times New Roman" w:cs="Times New Roman"/>
          <w:sz w:val="24"/>
          <w:szCs w:val="24"/>
        </w:rPr>
        <w:t xml:space="preserve">the process by which it will eventually </w:t>
      </w:r>
      <w:r w:rsidR="00ED6DC9">
        <w:rPr>
          <w:rStyle w:val="st"/>
          <w:rFonts w:ascii="Times New Roman" w:hAnsi="Times New Roman" w:cs="Times New Roman"/>
          <w:sz w:val="24"/>
          <w:szCs w:val="24"/>
        </w:rPr>
        <w:t>disband</w:t>
      </w:r>
      <w:r w:rsidR="005840EC" w:rsidRPr="0037135C">
        <w:rPr>
          <w:rFonts w:ascii="Times New Roman" w:hAnsi="Times New Roman" w:cs="Times New Roman"/>
          <w:sz w:val="24"/>
          <w:szCs w:val="24"/>
        </w:rPr>
        <w:t>, but see</w:t>
      </w:r>
      <w:r w:rsidR="00556453" w:rsidRPr="0037135C">
        <w:rPr>
          <w:rFonts w:ascii="Times New Roman" w:hAnsi="Times New Roman" w:cs="Times New Roman"/>
          <w:sz w:val="24"/>
          <w:szCs w:val="24"/>
        </w:rPr>
        <w:t>s</w:t>
      </w:r>
      <w:r w:rsidR="005840EC" w:rsidRPr="0037135C">
        <w:rPr>
          <w:rFonts w:ascii="Times New Roman" w:hAnsi="Times New Roman" w:cs="Times New Roman"/>
          <w:sz w:val="24"/>
          <w:szCs w:val="24"/>
        </w:rPr>
        <w:t xml:space="preserve"> </w:t>
      </w:r>
      <w:r w:rsidR="008E60F3" w:rsidRPr="0037135C">
        <w:rPr>
          <w:rFonts w:ascii="Times New Roman" w:hAnsi="Times New Roman" w:cs="Times New Roman"/>
          <w:sz w:val="24"/>
          <w:szCs w:val="24"/>
        </w:rPr>
        <w:t>several</w:t>
      </w:r>
      <w:r w:rsidR="005840EC" w:rsidRPr="0037135C">
        <w:rPr>
          <w:rFonts w:ascii="Times New Roman" w:hAnsi="Times New Roman" w:cs="Times New Roman"/>
          <w:sz w:val="24"/>
          <w:szCs w:val="24"/>
        </w:rPr>
        <w:t xml:space="preserve"> role</w:t>
      </w:r>
      <w:r w:rsidR="008E60F3" w:rsidRPr="0037135C">
        <w:rPr>
          <w:rFonts w:ascii="Times New Roman" w:hAnsi="Times New Roman" w:cs="Times New Roman"/>
          <w:sz w:val="24"/>
          <w:szCs w:val="24"/>
        </w:rPr>
        <w:t>s</w:t>
      </w:r>
      <w:r w:rsidR="005840EC" w:rsidRPr="0037135C">
        <w:rPr>
          <w:rFonts w:ascii="Times New Roman" w:hAnsi="Times New Roman" w:cs="Times New Roman"/>
          <w:sz w:val="24"/>
          <w:szCs w:val="24"/>
        </w:rPr>
        <w:t xml:space="preserve"> for itself in a third</w:t>
      </w:r>
      <w:r w:rsidR="00891733">
        <w:rPr>
          <w:rFonts w:ascii="Times New Roman" w:hAnsi="Times New Roman" w:cs="Times New Roman"/>
          <w:sz w:val="24"/>
          <w:szCs w:val="24"/>
        </w:rPr>
        <w:t xml:space="preserve"> operational</w:t>
      </w:r>
      <w:r w:rsidR="005840EC" w:rsidRPr="0037135C">
        <w:rPr>
          <w:rFonts w:ascii="Times New Roman" w:hAnsi="Times New Roman" w:cs="Times New Roman"/>
          <w:sz w:val="24"/>
          <w:szCs w:val="24"/>
        </w:rPr>
        <w:t xml:space="preserve"> year</w:t>
      </w:r>
      <w:r w:rsidR="008E60F3" w:rsidRPr="0037135C">
        <w:rPr>
          <w:rFonts w:ascii="Times New Roman" w:hAnsi="Times New Roman" w:cs="Times New Roman"/>
          <w:sz w:val="24"/>
          <w:szCs w:val="24"/>
        </w:rPr>
        <w:t xml:space="preserve">. These include </w:t>
      </w:r>
      <w:r w:rsidR="005840EC" w:rsidRPr="0037135C">
        <w:rPr>
          <w:rFonts w:ascii="Times New Roman" w:hAnsi="Times New Roman" w:cs="Times New Roman"/>
          <w:sz w:val="24"/>
          <w:szCs w:val="24"/>
        </w:rPr>
        <w:t>implementation of the</w:t>
      </w:r>
      <w:r w:rsidR="005840EC" w:rsidRPr="0037135C">
        <w:rPr>
          <w:rFonts w:ascii="Times New Roman" w:hAnsi="Times New Roman" w:cs="Times New Roman"/>
          <w:iCs/>
          <w:sz w:val="24"/>
          <w:szCs w:val="24"/>
        </w:rPr>
        <w:t xml:space="preserve"> College Textbook Affordability Act (</w:t>
      </w:r>
      <w:hyperlink r:id="rId14" w:history="1">
        <w:r w:rsidR="0037135C" w:rsidRPr="0037135C">
          <w:rPr>
            <w:rStyle w:val="Hyperlink"/>
            <w:rFonts w:ascii="Times New Roman" w:hAnsi="Times New Roman"/>
            <w:sz w:val="24"/>
            <w:szCs w:val="24"/>
          </w:rPr>
          <w:t>AB 798</w:t>
        </w:r>
      </w:hyperlink>
      <w:r w:rsidR="005840EC" w:rsidRPr="0037135C">
        <w:rPr>
          <w:rFonts w:ascii="Times New Roman" w:hAnsi="Times New Roman" w:cs="Times New Roman"/>
          <w:iCs/>
          <w:sz w:val="24"/>
          <w:szCs w:val="24"/>
        </w:rPr>
        <w:t>)</w:t>
      </w:r>
      <w:r w:rsidR="00AC1C96" w:rsidRPr="0037135C">
        <w:rPr>
          <w:rFonts w:ascii="Times New Roman" w:hAnsi="Times New Roman" w:cs="Times New Roman"/>
          <w:iCs/>
          <w:sz w:val="24"/>
          <w:szCs w:val="24"/>
        </w:rPr>
        <w:t>,</w:t>
      </w:r>
      <w:r w:rsidR="005840EC" w:rsidRPr="0037135C">
        <w:rPr>
          <w:rFonts w:ascii="Times New Roman" w:hAnsi="Times New Roman" w:cs="Times New Roman"/>
          <w:iCs/>
          <w:sz w:val="24"/>
          <w:szCs w:val="24"/>
        </w:rPr>
        <w:t xml:space="preserve"> </w:t>
      </w:r>
      <w:r w:rsidR="00AC1C96" w:rsidRPr="0037135C">
        <w:rPr>
          <w:rFonts w:ascii="Times New Roman" w:hAnsi="Times New Roman" w:cs="Times New Roman"/>
          <w:iCs/>
          <w:sz w:val="24"/>
          <w:szCs w:val="24"/>
        </w:rPr>
        <w:t>currently</w:t>
      </w:r>
      <w:r w:rsidR="00556453" w:rsidRPr="0037135C">
        <w:rPr>
          <w:rFonts w:ascii="Times New Roman" w:hAnsi="Times New Roman" w:cs="Times New Roman"/>
          <w:iCs/>
          <w:sz w:val="24"/>
          <w:szCs w:val="24"/>
        </w:rPr>
        <w:t xml:space="preserve"> under review by the Governor</w:t>
      </w:r>
      <w:r w:rsidR="00AC1C96" w:rsidRPr="0037135C">
        <w:rPr>
          <w:rFonts w:ascii="Times New Roman" w:hAnsi="Times New Roman" w:cs="Times New Roman"/>
          <w:iCs/>
          <w:sz w:val="24"/>
          <w:szCs w:val="24"/>
        </w:rPr>
        <w:t>,</w:t>
      </w:r>
      <w:r w:rsidR="00556453" w:rsidRPr="0037135C">
        <w:rPr>
          <w:rFonts w:ascii="Times New Roman" w:hAnsi="Times New Roman" w:cs="Times New Roman"/>
          <w:iCs/>
          <w:sz w:val="24"/>
          <w:szCs w:val="24"/>
        </w:rPr>
        <w:t xml:space="preserve"> </w:t>
      </w:r>
      <w:r w:rsidR="00AC1C96" w:rsidRPr="0037135C">
        <w:rPr>
          <w:rFonts w:ascii="Times New Roman" w:hAnsi="Times New Roman" w:cs="Times New Roman"/>
          <w:iCs/>
          <w:sz w:val="24"/>
          <w:szCs w:val="24"/>
        </w:rPr>
        <w:t>which</w:t>
      </w:r>
      <w:r w:rsidR="005840EC" w:rsidRPr="0037135C">
        <w:rPr>
          <w:rFonts w:ascii="Times New Roman" w:hAnsi="Times New Roman" w:cs="Times New Roman"/>
          <w:iCs/>
          <w:sz w:val="24"/>
          <w:szCs w:val="24"/>
        </w:rPr>
        <w:t xml:space="preserve"> would create an Incentive Fund to reward efforts at CCC and CSU that accelerate </w:t>
      </w:r>
      <w:r w:rsidR="00556453" w:rsidRPr="0037135C">
        <w:rPr>
          <w:rFonts w:ascii="Times New Roman" w:hAnsi="Times New Roman" w:cs="Times New Roman"/>
          <w:iCs/>
          <w:sz w:val="24"/>
          <w:szCs w:val="24"/>
        </w:rPr>
        <w:t xml:space="preserve">faculty </w:t>
      </w:r>
      <w:r w:rsidR="005840EC" w:rsidRPr="0037135C">
        <w:rPr>
          <w:rFonts w:ascii="Times New Roman" w:hAnsi="Times New Roman" w:cs="Times New Roman"/>
          <w:iCs/>
          <w:sz w:val="24"/>
          <w:szCs w:val="24"/>
        </w:rPr>
        <w:t xml:space="preserve">adoption of </w:t>
      </w:r>
      <w:r w:rsidR="00ED6DC9">
        <w:rPr>
          <w:rFonts w:ascii="Times New Roman" w:hAnsi="Times New Roman" w:cs="Times New Roman"/>
          <w:iCs/>
          <w:sz w:val="24"/>
          <w:szCs w:val="24"/>
        </w:rPr>
        <w:t>OER</w:t>
      </w:r>
      <w:r w:rsidR="005840EC" w:rsidRPr="0037135C">
        <w:rPr>
          <w:rFonts w:ascii="Times New Roman" w:hAnsi="Times New Roman" w:cs="Times New Roman"/>
          <w:iCs/>
          <w:sz w:val="24"/>
          <w:szCs w:val="24"/>
        </w:rPr>
        <w:t>.</w:t>
      </w:r>
      <w:r w:rsidR="005840EC" w:rsidRPr="0037135C">
        <w:rPr>
          <w:rFonts w:ascii="Times New Roman" w:hAnsi="Times New Roman" w:cs="Times New Roman"/>
          <w:sz w:val="24"/>
          <w:szCs w:val="24"/>
        </w:rPr>
        <w:t xml:space="preserve"> </w:t>
      </w:r>
      <w:r w:rsidR="007E714B">
        <w:rPr>
          <w:rFonts w:ascii="Times New Roman" w:hAnsi="Times New Roman" w:cs="Times New Roman"/>
          <w:sz w:val="24"/>
          <w:szCs w:val="24"/>
        </w:rPr>
        <w:t xml:space="preserve">AB 798 would also replace </w:t>
      </w:r>
      <w:r>
        <w:rPr>
          <w:rFonts w:ascii="Times New Roman" w:hAnsi="Times New Roman" w:cs="Times New Roman"/>
          <w:sz w:val="24"/>
          <w:szCs w:val="24"/>
        </w:rPr>
        <w:t>the Council’s</w:t>
      </w:r>
      <w:r w:rsidR="00ED6DC9">
        <w:rPr>
          <w:rFonts w:ascii="Times New Roman" w:hAnsi="Times New Roman" w:cs="Times New Roman"/>
          <w:sz w:val="24"/>
          <w:szCs w:val="24"/>
        </w:rPr>
        <w:t xml:space="preserve"> </w:t>
      </w:r>
      <w:r w:rsidR="007E714B">
        <w:rPr>
          <w:rFonts w:ascii="Times New Roman" w:hAnsi="Times New Roman" w:cs="Times New Roman"/>
          <w:sz w:val="24"/>
          <w:szCs w:val="24"/>
        </w:rPr>
        <w:t>existing RFP process.</w:t>
      </w:r>
      <w:r w:rsidR="00C55706">
        <w:rPr>
          <w:rFonts w:ascii="Times New Roman" w:hAnsi="Times New Roman" w:cs="Times New Roman"/>
          <w:sz w:val="24"/>
          <w:szCs w:val="24"/>
        </w:rPr>
        <w:t xml:space="preserve"> In addition,</w:t>
      </w:r>
      <w:r w:rsidR="007E714B">
        <w:rPr>
          <w:rFonts w:ascii="Times New Roman" w:hAnsi="Times New Roman" w:cs="Times New Roman"/>
          <w:sz w:val="24"/>
          <w:szCs w:val="24"/>
        </w:rPr>
        <w:t xml:space="preserve"> </w:t>
      </w:r>
      <w:r>
        <w:rPr>
          <w:rFonts w:ascii="Times New Roman" w:hAnsi="Times New Roman" w:cs="Times New Roman"/>
          <w:sz w:val="24"/>
          <w:szCs w:val="24"/>
        </w:rPr>
        <w:t>the Council</w:t>
      </w:r>
      <w:r w:rsidR="008E60F3" w:rsidRPr="0037135C">
        <w:rPr>
          <w:rFonts w:ascii="Times New Roman" w:hAnsi="Times New Roman" w:cs="Times New Roman"/>
          <w:sz w:val="24"/>
          <w:szCs w:val="24"/>
        </w:rPr>
        <w:t xml:space="preserve"> </w:t>
      </w:r>
      <w:r w:rsidR="00AC1C96" w:rsidRPr="0037135C">
        <w:rPr>
          <w:rFonts w:ascii="Times New Roman" w:hAnsi="Times New Roman" w:cs="Times New Roman"/>
          <w:sz w:val="24"/>
          <w:szCs w:val="24"/>
        </w:rPr>
        <w:t>wants</w:t>
      </w:r>
      <w:r w:rsidR="005840EC" w:rsidRPr="0037135C">
        <w:rPr>
          <w:rFonts w:ascii="Times New Roman" w:hAnsi="Times New Roman" w:cs="Times New Roman"/>
          <w:sz w:val="24"/>
          <w:szCs w:val="24"/>
        </w:rPr>
        <w:t xml:space="preserve"> </w:t>
      </w:r>
      <w:r w:rsidR="008E60F3" w:rsidRPr="0037135C">
        <w:rPr>
          <w:rFonts w:ascii="Times New Roman" w:hAnsi="Times New Roman" w:cs="Times New Roman"/>
          <w:sz w:val="24"/>
          <w:szCs w:val="24"/>
        </w:rPr>
        <w:t xml:space="preserve">to </w:t>
      </w:r>
      <w:r w:rsidR="004F74AD" w:rsidRPr="0037135C">
        <w:rPr>
          <w:rFonts w:ascii="Times New Roman" w:hAnsi="Times New Roman" w:cs="Times New Roman"/>
          <w:sz w:val="24"/>
          <w:szCs w:val="24"/>
        </w:rPr>
        <w:t xml:space="preserve">establish a process for updating textbooks in the repository and </w:t>
      </w:r>
      <w:r w:rsidR="008E60F3" w:rsidRPr="0037135C">
        <w:rPr>
          <w:rFonts w:ascii="Times New Roman" w:hAnsi="Times New Roman" w:cs="Times New Roman"/>
          <w:sz w:val="24"/>
          <w:szCs w:val="24"/>
        </w:rPr>
        <w:t xml:space="preserve">build an infrastructure </w:t>
      </w:r>
      <w:r w:rsidR="007E714B">
        <w:rPr>
          <w:rFonts w:ascii="Times New Roman" w:hAnsi="Times New Roman" w:cs="Times New Roman"/>
          <w:sz w:val="24"/>
          <w:szCs w:val="24"/>
        </w:rPr>
        <w:t>to</w:t>
      </w:r>
      <w:r w:rsidR="008E60F3" w:rsidRPr="0037135C">
        <w:rPr>
          <w:rFonts w:ascii="Times New Roman" w:hAnsi="Times New Roman" w:cs="Times New Roman"/>
          <w:sz w:val="24"/>
          <w:szCs w:val="24"/>
        </w:rPr>
        <w:t xml:space="preserve"> enable the</w:t>
      </w:r>
      <w:r w:rsidR="005840EC" w:rsidRPr="0037135C">
        <w:rPr>
          <w:rFonts w:ascii="Times New Roman" w:hAnsi="Times New Roman" w:cs="Times New Roman"/>
          <w:sz w:val="24"/>
          <w:szCs w:val="24"/>
        </w:rPr>
        <w:t xml:space="preserve"> segments to</w:t>
      </w:r>
      <w:r w:rsidR="008E60F3" w:rsidRPr="0037135C">
        <w:rPr>
          <w:rFonts w:ascii="Times New Roman" w:hAnsi="Times New Roman" w:cs="Times New Roman"/>
          <w:sz w:val="24"/>
          <w:szCs w:val="24"/>
        </w:rPr>
        <w:t xml:space="preserve"> </w:t>
      </w:r>
      <w:r w:rsidR="007E714B" w:rsidRPr="0037135C">
        <w:rPr>
          <w:rFonts w:ascii="Times New Roman" w:hAnsi="Times New Roman" w:cs="Times New Roman"/>
          <w:sz w:val="24"/>
          <w:szCs w:val="24"/>
        </w:rPr>
        <w:t xml:space="preserve">manage the peer review system </w:t>
      </w:r>
      <w:r w:rsidR="007E714B">
        <w:rPr>
          <w:rFonts w:ascii="Times New Roman" w:hAnsi="Times New Roman" w:cs="Times New Roman"/>
          <w:sz w:val="24"/>
          <w:szCs w:val="24"/>
        </w:rPr>
        <w:t>and other aspects</w:t>
      </w:r>
      <w:r w:rsidR="008E60F3" w:rsidRPr="0037135C">
        <w:rPr>
          <w:rFonts w:ascii="Times New Roman" w:hAnsi="Times New Roman" w:cs="Times New Roman"/>
          <w:sz w:val="24"/>
          <w:szCs w:val="24"/>
        </w:rPr>
        <w:t xml:space="preserve"> of </w:t>
      </w:r>
      <w:r>
        <w:rPr>
          <w:rFonts w:ascii="Times New Roman" w:hAnsi="Times New Roman" w:cs="Times New Roman"/>
          <w:sz w:val="24"/>
          <w:szCs w:val="24"/>
        </w:rPr>
        <w:t xml:space="preserve">the Council’s </w:t>
      </w:r>
      <w:r w:rsidR="005840EC" w:rsidRPr="0037135C">
        <w:rPr>
          <w:rFonts w:ascii="Times New Roman" w:hAnsi="Times New Roman" w:cs="Times New Roman"/>
          <w:sz w:val="24"/>
          <w:szCs w:val="24"/>
        </w:rPr>
        <w:t xml:space="preserve">work. </w:t>
      </w:r>
    </w:p>
    <w:p w:rsidR="00646280" w:rsidRPr="0037135C" w:rsidRDefault="00646280" w:rsidP="00DD3D4B">
      <w:pPr>
        <w:spacing w:after="0" w:line="240" w:lineRule="auto"/>
        <w:rPr>
          <w:rFonts w:ascii="Times New Roman" w:hAnsi="Times New Roman" w:cs="Times New Roman"/>
          <w:sz w:val="24"/>
          <w:szCs w:val="24"/>
        </w:rPr>
      </w:pPr>
    </w:p>
    <w:p w:rsidR="002D1707" w:rsidRPr="002D1707" w:rsidRDefault="002D1707" w:rsidP="002D1707">
      <w:pPr>
        <w:spacing w:after="0" w:line="240" w:lineRule="auto"/>
        <w:rPr>
          <w:rFonts w:ascii="Times New Roman" w:hAnsi="Times New Roman" w:cs="Times New Roman"/>
          <w:sz w:val="24"/>
          <w:szCs w:val="24"/>
        </w:rPr>
      </w:pPr>
      <w:r w:rsidRPr="002D1707">
        <w:rPr>
          <w:rFonts w:ascii="Times New Roman" w:hAnsi="Times New Roman" w:cs="Times New Roman"/>
          <w:sz w:val="24"/>
          <w:szCs w:val="24"/>
        </w:rPr>
        <w:t xml:space="preserve">Professor Krapp noted that UC faculty </w:t>
      </w:r>
      <w:r>
        <w:rPr>
          <w:rFonts w:ascii="Times New Roman" w:hAnsi="Times New Roman" w:cs="Times New Roman"/>
          <w:sz w:val="24"/>
          <w:szCs w:val="24"/>
        </w:rPr>
        <w:t xml:space="preserve">have participated </w:t>
      </w:r>
      <w:r w:rsidR="000F46BF">
        <w:rPr>
          <w:rFonts w:ascii="Times New Roman" w:hAnsi="Times New Roman" w:cs="Times New Roman"/>
          <w:sz w:val="24"/>
          <w:szCs w:val="24"/>
        </w:rPr>
        <w:t>in</w:t>
      </w:r>
      <w:r>
        <w:rPr>
          <w:rFonts w:ascii="Times New Roman" w:hAnsi="Times New Roman" w:cs="Times New Roman"/>
          <w:sz w:val="24"/>
          <w:szCs w:val="24"/>
        </w:rPr>
        <w:t xml:space="preserve"> review panels at </w:t>
      </w:r>
      <w:r w:rsidR="004209F2">
        <w:rPr>
          <w:rFonts w:ascii="Times New Roman" w:hAnsi="Times New Roman" w:cs="Times New Roman"/>
          <w:sz w:val="24"/>
          <w:szCs w:val="24"/>
        </w:rPr>
        <w:t xml:space="preserve">somewhat </w:t>
      </w:r>
      <w:r>
        <w:rPr>
          <w:rFonts w:ascii="Times New Roman" w:hAnsi="Times New Roman" w:cs="Times New Roman"/>
          <w:sz w:val="24"/>
          <w:szCs w:val="24"/>
        </w:rPr>
        <w:t>lower rates than o</w:t>
      </w:r>
      <w:r w:rsidRPr="002D1707">
        <w:rPr>
          <w:rFonts w:ascii="Times New Roman" w:hAnsi="Times New Roman" w:cs="Times New Roman"/>
          <w:sz w:val="24"/>
          <w:szCs w:val="24"/>
        </w:rPr>
        <w:t>ther segments</w:t>
      </w:r>
      <w:r>
        <w:rPr>
          <w:rFonts w:ascii="Times New Roman" w:hAnsi="Times New Roman" w:cs="Times New Roman"/>
          <w:sz w:val="24"/>
          <w:szCs w:val="24"/>
        </w:rPr>
        <w:t>,</w:t>
      </w:r>
      <w:r w:rsidRPr="002D1707">
        <w:rPr>
          <w:rFonts w:ascii="Times New Roman" w:hAnsi="Times New Roman" w:cs="Times New Roman"/>
          <w:sz w:val="24"/>
          <w:szCs w:val="24"/>
        </w:rPr>
        <w:t xml:space="preserve"> in part because UC lacks systemwide administrative mechanisms </w:t>
      </w:r>
      <w:r w:rsidR="00DE25FB">
        <w:rPr>
          <w:rFonts w:ascii="Times New Roman" w:hAnsi="Times New Roman" w:cs="Times New Roman"/>
          <w:sz w:val="24"/>
          <w:szCs w:val="24"/>
        </w:rPr>
        <w:t>for promoting</w:t>
      </w:r>
      <w:r w:rsidRPr="002D1707">
        <w:rPr>
          <w:rFonts w:ascii="Times New Roman" w:hAnsi="Times New Roman" w:cs="Times New Roman"/>
          <w:sz w:val="24"/>
          <w:szCs w:val="24"/>
        </w:rPr>
        <w:t xml:space="preserve"> OER at UC campuses, and in part because some UC faculty feel that OER resources may not appropriately address the extent to which UC faculty teaching is embedd</w:t>
      </w:r>
      <w:r w:rsidR="00900E91">
        <w:rPr>
          <w:rFonts w:ascii="Times New Roman" w:hAnsi="Times New Roman" w:cs="Times New Roman"/>
          <w:sz w:val="24"/>
          <w:szCs w:val="24"/>
        </w:rPr>
        <w:t>ed</w:t>
      </w:r>
      <w:r w:rsidRPr="002D1707">
        <w:rPr>
          <w:rFonts w:ascii="Times New Roman" w:hAnsi="Times New Roman" w:cs="Times New Roman"/>
          <w:sz w:val="24"/>
          <w:szCs w:val="24"/>
        </w:rPr>
        <w:t xml:space="preserve"> in active research. </w:t>
      </w:r>
    </w:p>
    <w:p w:rsidR="00DE3DE0" w:rsidRDefault="00DE3DE0" w:rsidP="001D28B6">
      <w:pPr>
        <w:spacing w:after="0" w:line="240" w:lineRule="auto"/>
        <w:rPr>
          <w:rFonts w:ascii="Times New Roman" w:hAnsi="Times New Roman" w:cs="Times New Roman"/>
          <w:sz w:val="24"/>
          <w:szCs w:val="24"/>
        </w:rPr>
      </w:pPr>
    </w:p>
    <w:p w:rsidR="002E5A4C" w:rsidRDefault="00F247A2" w:rsidP="00940D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ICAS members noted that </w:t>
      </w:r>
      <w:r w:rsidR="00AC1C96" w:rsidRPr="00F608B9">
        <w:rPr>
          <w:rFonts w:ascii="Times New Roman" w:hAnsi="Times New Roman" w:cs="Times New Roman"/>
          <w:sz w:val="24"/>
          <w:szCs w:val="24"/>
        </w:rPr>
        <w:t xml:space="preserve">SB 1052 asks ICAS to submit </w:t>
      </w:r>
      <w:r w:rsidR="0037135C">
        <w:rPr>
          <w:rFonts w:ascii="Times New Roman" w:hAnsi="Times New Roman" w:cs="Times New Roman"/>
          <w:sz w:val="24"/>
          <w:szCs w:val="24"/>
        </w:rPr>
        <w:t xml:space="preserve">the </w:t>
      </w:r>
      <w:r w:rsidR="004209F2">
        <w:rPr>
          <w:rFonts w:ascii="Times New Roman" w:hAnsi="Times New Roman" w:cs="Times New Roman"/>
          <w:sz w:val="24"/>
          <w:szCs w:val="24"/>
        </w:rPr>
        <w:t>Council’s</w:t>
      </w:r>
      <w:r w:rsidR="004209F2" w:rsidRPr="0037135C">
        <w:rPr>
          <w:rFonts w:ascii="Times New Roman" w:hAnsi="Times New Roman" w:cs="Times New Roman"/>
          <w:sz w:val="24"/>
          <w:szCs w:val="24"/>
        </w:rPr>
        <w:t xml:space="preserve"> </w:t>
      </w:r>
      <w:r w:rsidR="00AC1C96" w:rsidRPr="00F608B9">
        <w:rPr>
          <w:rFonts w:ascii="Times New Roman" w:hAnsi="Times New Roman" w:cs="Times New Roman"/>
          <w:sz w:val="24"/>
          <w:szCs w:val="24"/>
        </w:rPr>
        <w:t>final report by January 1, 2016.</w:t>
      </w:r>
      <w:r w:rsidR="00AC1C96">
        <w:rPr>
          <w:rFonts w:ascii="Times New Roman" w:hAnsi="Times New Roman" w:cs="Times New Roman"/>
          <w:sz w:val="24"/>
          <w:szCs w:val="24"/>
        </w:rPr>
        <w:t xml:space="preserve"> </w:t>
      </w:r>
      <w:r>
        <w:rPr>
          <w:rFonts w:ascii="Times New Roman" w:hAnsi="Times New Roman" w:cs="Times New Roman"/>
          <w:sz w:val="24"/>
          <w:szCs w:val="24"/>
        </w:rPr>
        <w:t xml:space="preserve">Members </w:t>
      </w:r>
      <w:r w:rsidR="0037135C">
        <w:rPr>
          <w:rFonts w:ascii="Times New Roman" w:hAnsi="Times New Roman" w:cs="Times New Roman"/>
          <w:sz w:val="24"/>
          <w:szCs w:val="24"/>
        </w:rPr>
        <w:t>requested a draft report</w:t>
      </w:r>
      <w:r>
        <w:rPr>
          <w:rFonts w:ascii="Times New Roman" w:hAnsi="Times New Roman" w:cs="Times New Roman"/>
          <w:sz w:val="24"/>
          <w:szCs w:val="24"/>
        </w:rPr>
        <w:t xml:space="preserve"> from the </w:t>
      </w:r>
      <w:r w:rsidR="004209F2">
        <w:rPr>
          <w:rFonts w:ascii="Times New Roman" w:hAnsi="Times New Roman" w:cs="Times New Roman"/>
          <w:sz w:val="24"/>
          <w:szCs w:val="24"/>
        </w:rPr>
        <w:t>Council</w:t>
      </w:r>
      <w:r w:rsidR="004209F2" w:rsidRPr="0037135C">
        <w:rPr>
          <w:rFonts w:ascii="Times New Roman" w:hAnsi="Times New Roman" w:cs="Times New Roman"/>
          <w:sz w:val="24"/>
          <w:szCs w:val="24"/>
        </w:rPr>
        <w:t xml:space="preserve"> </w:t>
      </w:r>
      <w:r w:rsidR="0037135C">
        <w:rPr>
          <w:rFonts w:ascii="Times New Roman" w:hAnsi="Times New Roman" w:cs="Times New Roman"/>
          <w:sz w:val="24"/>
          <w:szCs w:val="24"/>
        </w:rPr>
        <w:t>by December 1 to ensure that ICAS can discuss</w:t>
      </w:r>
      <w:r>
        <w:rPr>
          <w:rFonts w:ascii="Times New Roman" w:hAnsi="Times New Roman" w:cs="Times New Roman"/>
          <w:sz w:val="24"/>
          <w:szCs w:val="24"/>
        </w:rPr>
        <w:t xml:space="preserve"> the report a</w:t>
      </w:r>
      <w:r w:rsidR="0037135C">
        <w:rPr>
          <w:rFonts w:ascii="Times New Roman" w:hAnsi="Times New Roman" w:cs="Times New Roman"/>
          <w:sz w:val="24"/>
          <w:szCs w:val="24"/>
        </w:rPr>
        <w:t xml:space="preserve">t its December meeting and meet </w:t>
      </w:r>
      <w:r>
        <w:rPr>
          <w:rFonts w:ascii="Times New Roman" w:hAnsi="Times New Roman" w:cs="Times New Roman"/>
          <w:sz w:val="24"/>
          <w:szCs w:val="24"/>
        </w:rPr>
        <w:t>the deadline</w:t>
      </w:r>
      <w:r w:rsidR="0037135C">
        <w:rPr>
          <w:rFonts w:ascii="Times New Roman" w:hAnsi="Times New Roman" w:cs="Times New Roman"/>
          <w:sz w:val="24"/>
          <w:szCs w:val="24"/>
        </w:rPr>
        <w:t xml:space="preserve">. Professor Harris noted that </w:t>
      </w:r>
      <w:r w:rsidR="004209F2">
        <w:rPr>
          <w:rFonts w:ascii="Times New Roman" w:hAnsi="Times New Roman" w:cs="Times New Roman"/>
          <w:sz w:val="24"/>
          <w:szCs w:val="24"/>
        </w:rPr>
        <w:t>the Council</w:t>
      </w:r>
      <w:r w:rsidR="004209F2" w:rsidRPr="0037135C">
        <w:rPr>
          <w:rFonts w:ascii="Times New Roman" w:hAnsi="Times New Roman" w:cs="Times New Roman"/>
          <w:sz w:val="24"/>
          <w:szCs w:val="24"/>
        </w:rPr>
        <w:t xml:space="preserve"> </w:t>
      </w:r>
      <w:r w:rsidR="00D94492">
        <w:rPr>
          <w:rFonts w:ascii="Times New Roman" w:hAnsi="Times New Roman" w:cs="Times New Roman"/>
          <w:sz w:val="24"/>
          <w:szCs w:val="24"/>
        </w:rPr>
        <w:t xml:space="preserve">is </w:t>
      </w:r>
      <w:r w:rsidR="00940DF5">
        <w:rPr>
          <w:rFonts w:ascii="Times New Roman" w:hAnsi="Times New Roman" w:cs="Times New Roman"/>
          <w:sz w:val="24"/>
          <w:szCs w:val="24"/>
        </w:rPr>
        <w:t xml:space="preserve">discussing </w:t>
      </w:r>
      <w:r w:rsidR="00D94492">
        <w:rPr>
          <w:rFonts w:ascii="Times New Roman" w:hAnsi="Times New Roman" w:cs="Times New Roman"/>
          <w:sz w:val="24"/>
          <w:szCs w:val="24"/>
        </w:rPr>
        <w:t xml:space="preserve">topics for </w:t>
      </w:r>
      <w:r w:rsidR="00940DF5">
        <w:rPr>
          <w:rFonts w:ascii="Times New Roman" w:hAnsi="Times New Roman" w:cs="Times New Roman"/>
          <w:sz w:val="24"/>
          <w:szCs w:val="24"/>
        </w:rPr>
        <w:t xml:space="preserve">inclusion </w:t>
      </w:r>
      <w:r w:rsidR="0037135C">
        <w:rPr>
          <w:rFonts w:ascii="Times New Roman" w:hAnsi="Times New Roman" w:cs="Times New Roman"/>
          <w:sz w:val="24"/>
          <w:szCs w:val="24"/>
        </w:rPr>
        <w:t>in the r</w:t>
      </w:r>
      <w:r w:rsidR="00D94492">
        <w:rPr>
          <w:rFonts w:ascii="Times New Roman" w:hAnsi="Times New Roman" w:cs="Times New Roman"/>
          <w:sz w:val="24"/>
          <w:szCs w:val="24"/>
        </w:rPr>
        <w:t xml:space="preserve">eport. </w:t>
      </w:r>
      <w:r>
        <w:rPr>
          <w:rFonts w:ascii="Times New Roman" w:hAnsi="Times New Roman" w:cs="Times New Roman"/>
          <w:sz w:val="24"/>
          <w:szCs w:val="24"/>
        </w:rPr>
        <w:t xml:space="preserve">She agreed to respond with a draft report by December 1 but noted that there are several pending issues </w:t>
      </w:r>
      <w:r w:rsidR="000F0077">
        <w:rPr>
          <w:rFonts w:ascii="Times New Roman" w:hAnsi="Times New Roman" w:cs="Times New Roman"/>
          <w:sz w:val="24"/>
          <w:szCs w:val="24"/>
        </w:rPr>
        <w:t xml:space="preserve">(e.g., </w:t>
      </w:r>
      <w:r w:rsidR="002E5A4C">
        <w:rPr>
          <w:rFonts w:ascii="Times New Roman" w:hAnsi="Times New Roman" w:cs="Times New Roman"/>
          <w:sz w:val="24"/>
          <w:szCs w:val="24"/>
        </w:rPr>
        <w:t xml:space="preserve">AB 798 </w:t>
      </w:r>
      <w:r w:rsidR="000F0077">
        <w:rPr>
          <w:rFonts w:ascii="Times New Roman" w:hAnsi="Times New Roman" w:cs="Times New Roman"/>
          <w:sz w:val="24"/>
          <w:szCs w:val="24"/>
        </w:rPr>
        <w:t xml:space="preserve">implementation plan, results of the Pilot Project) </w:t>
      </w:r>
      <w:r>
        <w:rPr>
          <w:rFonts w:ascii="Times New Roman" w:hAnsi="Times New Roman" w:cs="Times New Roman"/>
          <w:sz w:val="24"/>
          <w:szCs w:val="24"/>
        </w:rPr>
        <w:t xml:space="preserve">that </w:t>
      </w:r>
      <w:r w:rsidR="00940DF5">
        <w:rPr>
          <w:rFonts w:ascii="Times New Roman" w:hAnsi="Times New Roman" w:cs="Times New Roman"/>
          <w:sz w:val="24"/>
          <w:szCs w:val="24"/>
        </w:rPr>
        <w:t xml:space="preserve">may not be </w:t>
      </w:r>
      <w:r>
        <w:rPr>
          <w:rFonts w:ascii="Times New Roman" w:hAnsi="Times New Roman" w:cs="Times New Roman"/>
          <w:sz w:val="24"/>
          <w:szCs w:val="24"/>
        </w:rPr>
        <w:t xml:space="preserve">fully </w:t>
      </w:r>
      <w:r w:rsidR="00940DF5">
        <w:rPr>
          <w:rFonts w:ascii="Times New Roman" w:hAnsi="Times New Roman" w:cs="Times New Roman"/>
          <w:sz w:val="24"/>
          <w:szCs w:val="24"/>
        </w:rPr>
        <w:t xml:space="preserve">resolved </w:t>
      </w:r>
      <w:r>
        <w:rPr>
          <w:rFonts w:ascii="Times New Roman" w:hAnsi="Times New Roman" w:cs="Times New Roman"/>
          <w:sz w:val="24"/>
          <w:szCs w:val="24"/>
        </w:rPr>
        <w:t xml:space="preserve">until after </w:t>
      </w:r>
      <w:r w:rsidR="00940DF5">
        <w:rPr>
          <w:rFonts w:ascii="Times New Roman" w:hAnsi="Times New Roman" w:cs="Times New Roman"/>
          <w:sz w:val="24"/>
          <w:szCs w:val="24"/>
        </w:rPr>
        <w:t xml:space="preserve">December. </w:t>
      </w:r>
    </w:p>
    <w:p w:rsidR="002E5A4C" w:rsidRDefault="002E5A4C" w:rsidP="00940DF5">
      <w:pPr>
        <w:spacing w:after="0" w:line="240" w:lineRule="auto"/>
        <w:rPr>
          <w:rFonts w:ascii="Times New Roman" w:hAnsi="Times New Roman" w:cs="Times New Roman"/>
          <w:sz w:val="24"/>
          <w:szCs w:val="24"/>
        </w:rPr>
      </w:pPr>
    </w:p>
    <w:p w:rsidR="002D1707" w:rsidRPr="002D1707" w:rsidRDefault="002D1707" w:rsidP="002D1707">
      <w:pPr>
        <w:spacing w:after="0" w:line="240" w:lineRule="auto"/>
        <w:rPr>
          <w:rFonts w:ascii="Times New Roman" w:hAnsi="Times New Roman" w:cs="Times New Roman"/>
          <w:sz w:val="24"/>
          <w:szCs w:val="24"/>
        </w:rPr>
      </w:pPr>
      <w:r w:rsidRPr="002D1707">
        <w:rPr>
          <w:rFonts w:ascii="Times New Roman" w:hAnsi="Times New Roman" w:cs="Times New Roman"/>
          <w:b/>
          <w:sz w:val="24"/>
          <w:szCs w:val="24"/>
          <w:u w:val="single"/>
        </w:rPr>
        <w:t>Action</w:t>
      </w:r>
      <w:r w:rsidRPr="002D1707">
        <w:rPr>
          <w:rFonts w:ascii="Times New Roman" w:hAnsi="Times New Roman" w:cs="Times New Roman"/>
          <w:sz w:val="24"/>
          <w:szCs w:val="24"/>
        </w:rPr>
        <w:t xml:space="preserve">: It was agreed that </w:t>
      </w:r>
      <w:r w:rsidR="004209F2">
        <w:rPr>
          <w:rFonts w:ascii="Times New Roman" w:hAnsi="Times New Roman" w:cs="Times New Roman"/>
          <w:sz w:val="24"/>
          <w:szCs w:val="24"/>
        </w:rPr>
        <w:t>the Council</w:t>
      </w:r>
      <w:r w:rsidR="004209F2" w:rsidRPr="0037135C">
        <w:rPr>
          <w:rFonts w:ascii="Times New Roman" w:hAnsi="Times New Roman" w:cs="Times New Roman"/>
          <w:sz w:val="24"/>
          <w:szCs w:val="24"/>
        </w:rPr>
        <w:t xml:space="preserve"> </w:t>
      </w:r>
      <w:r w:rsidRPr="002D1707">
        <w:rPr>
          <w:rFonts w:ascii="Times New Roman" w:hAnsi="Times New Roman" w:cs="Times New Roman"/>
          <w:sz w:val="24"/>
          <w:szCs w:val="24"/>
        </w:rPr>
        <w:t>will send ICAS a draft of its final report by December 1</w:t>
      </w:r>
      <w:r w:rsidR="00684FD0">
        <w:rPr>
          <w:rFonts w:ascii="Times New Roman" w:hAnsi="Times New Roman" w:cs="Times New Roman"/>
          <w:sz w:val="24"/>
          <w:szCs w:val="24"/>
        </w:rPr>
        <w:t>.</w:t>
      </w:r>
      <w:r w:rsidRPr="002D1707">
        <w:rPr>
          <w:rFonts w:ascii="Times New Roman" w:hAnsi="Times New Roman" w:cs="Times New Roman"/>
          <w:sz w:val="24"/>
          <w:szCs w:val="24"/>
        </w:rPr>
        <w:t xml:space="preserve"> </w:t>
      </w:r>
      <w:r w:rsidR="00684FD0">
        <w:rPr>
          <w:rFonts w:ascii="Times New Roman" w:hAnsi="Times New Roman" w:cs="Times New Roman"/>
          <w:sz w:val="24"/>
          <w:szCs w:val="24"/>
        </w:rPr>
        <w:t>A</w:t>
      </w:r>
      <w:r w:rsidRPr="002D1707">
        <w:rPr>
          <w:rFonts w:ascii="Times New Roman" w:hAnsi="Times New Roman" w:cs="Times New Roman"/>
          <w:sz w:val="24"/>
          <w:szCs w:val="24"/>
        </w:rPr>
        <w:t xml:space="preserve">n addendum with additional information will be sent later, as needed.  </w:t>
      </w:r>
    </w:p>
    <w:p w:rsidR="009F6C9B" w:rsidRPr="000D3DC3" w:rsidRDefault="009F6C9B" w:rsidP="001D28B6">
      <w:pPr>
        <w:spacing w:after="0" w:line="240" w:lineRule="auto"/>
        <w:rPr>
          <w:rFonts w:ascii="Times New Roman" w:hAnsi="Times New Roman" w:cs="Times New Roman"/>
          <w:sz w:val="20"/>
          <w:szCs w:val="20"/>
        </w:rPr>
      </w:pPr>
    </w:p>
    <w:p w:rsidR="00F00F2B" w:rsidRPr="000D3DC3" w:rsidRDefault="00F00F2B" w:rsidP="001D28B6">
      <w:pPr>
        <w:spacing w:after="0" w:line="240" w:lineRule="auto"/>
        <w:rPr>
          <w:rFonts w:ascii="Times New Roman" w:hAnsi="Times New Roman" w:cs="Times New Roman"/>
          <w:sz w:val="20"/>
          <w:szCs w:val="20"/>
        </w:rPr>
      </w:pPr>
    </w:p>
    <w:p w:rsidR="001D28B6" w:rsidRPr="000063E7" w:rsidRDefault="001D28B6" w:rsidP="001D28B6">
      <w:pPr>
        <w:pStyle w:val="ListParagraph"/>
        <w:numPr>
          <w:ilvl w:val="0"/>
          <w:numId w:val="1"/>
        </w:numPr>
        <w:spacing w:after="0" w:line="240" w:lineRule="auto"/>
        <w:rPr>
          <w:rFonts w:ascii="Times New Roman" w:hAnsi="Times New Roman" w:cs="Times New Roman"/>
          <w:b/>
          <w:sz w:val="24"/>
          <w:szCs w:val="24"/>
        </w:rPr>
      </w:pPr>
      <w:r w:rsidRPr="000063E7">
        <w:rPr>
          <w:rFonts w:ascii="Times New Roman" w:hAnsi="Times New Roman" w:cs="Times New Roman"/>
          <w:b/>
          <w:sz w:val="24"/>
          <w:szCs w:val="24"/>
        </w:rPr>
        <w:t>AB 798: College Textbook Affordability Act of 2015</w:t>
      </w:r>
    </w:p>
    <w:p w:rsidR="00675793" w:rsidRPr="00BE784A" w:rsidRDefault="00675793" w:rsidP="00675793">
      <w:pPr>
        <w:pStyle w:val="Default"/>
        <w:rPr>
          <w:iCs/>
          <w:sz w:val="20"/>
          <w:szCs w:val="20"/>
        </w:rPr>
      </w:pPr>
    </w:p>
    <w:p w:rsidR="00675793" w:rsidRDefault="00B103AF" w:rsidP="00675793">
      <w:pPr>
        <w:pStyle w:val="Default"/>
        <w:rPr>
          <w:iCs/>
        </w:rPr>
      </w:pPr>
      <w:r w:rsidRPr="00B103AF">
        <w:rPr>
          <w:b/>
          <w:iCs/>
          <w:u w:val="single"/>
        </w:rPr>
        <w:t>Issue</w:t>
      </w:r>
      <w:r>
        <w:rPr>
          <w:iCs/>
        </w:rPr>
        <w:t xml:space="preserve">: </w:t>
      </w:r>
      <w:r w:rsidR="00675793" w:rsidRPr="001D28B6">
        <w:rPr>
          <w:iCs/>
        </w:rPr>
        <w:t>The College Textbook Affordability Act (</w:t>
      </w:r>
      <w:hyperlink r:id="rId15" w:history="1">
        <w:r w:rsidR="000F2133" w:rsidRPr="0037135C">
          <w:rPr>
            <w:rStyle w:val="Hyperlink"/>
          </w:rPr>
          <w:t>AB 798</w:t>
        </w:r>
      </w:hyperlink>
      <w:r w:rsidR="00675793" w:rsidRPr="001D28B6">
        <w:rPr>
          <w:iCs/>
        </w:rPr>
        <w:t>)</w:t>
      </w:r>
      <w:r w:rsidR="00A851B2">
        <w:rPr>
          <w:iCs/>
        </w:rPr>
        <w:t>,</w:t>
      </w:r>
      <w:r w:rsidR="00086CC4">
        <w:rPr>
          <w:iCs/>
        </w:rPr>
        <w:t xml:space="preserve"> if signed by the Governor</w:t>
      </w:r>
      <w:r w:rsidR="00A851B2">
        <w:rPr>
          <w:iCs/>
        </w:rPr>
        <w:t>,</w:t>
      </w:r>
      <w:r w:rsidR="00675793" w:rsidRPr="001D28B6">
        <w:rPr>
          <w:iCs/>
        </w:rPr>
        <w:t xml:space="preserve"> would create a</w:t>
      </w:r>
      <w:r w:rsidR="00BE784A">
        <w:rPr>
          <w:iCs/>
        </w:rPr>
        <w:t xml:space="preserve"> $3 million annual </w:t>
      </w:r>
      <w:r w:rsidR="00675793" w:rsidRPr="001D28B6">
        <w:rPr>
          <w:iCs/>
        </w:rPr>
        <w:t xml:space="preserve">Incentive Fund to support and reward efforts </w:t>
      </w:r>
      <w:r w:rsidR="00675793">
        <w:rPr>
          <w:iCs/>
        </w:rPr>
        <w:t xml:space="preserve">at CCC and CSU </w:t>
      </w:r>
      <w:r w:rsidR="00675793" w:rsidRPr="001D28B6">
        <w:rPr>
          <w:iCs/>
        </w:rPr>
        <w:t xml:space="preserve">that accelerate the adoption of open educational resources </w:t>
      </w:r>
      <w:r w:rsidR="007E689F">
        <w:rPr>
          <w:iCs/>
        </w:rPr>
        <w:t xml:space="preserve">(OER) </w:t>
      </w:r>
      <w:r w:rsidR="00675793" w:rsidRPr="001D28B6">
        <w:rPr>
          <w:iCs/>
        </w:rPr>
        <w:t xml:space="preserve">by faculty. </w:t>
      </w:r>
      <w:r w:rsidR="00675793">
        <w:rPr>
          <w:iCs/>
        </w:rPr>
        <w:t>UC is excluded from the bill.</w:t>
      </w:r>
      <w:r w:rsidR="00EA4559">
        <w:rPr>
          <w:iCs/>
        </w:rPr>
        <w:t xml:space="preserve"> </w:t>
      </w:r>
      <w:r w:rsidR="00BE784A">
        <w:rPr>
          <w:iCs/>
        </w:rPr>
        <w:t xml:space="preserve">The bill requires </w:t>
      </w:r>
      <w:r w:rsidR="00A851B2" w:rsidRPr="004C6017">
        <w:t>the C</w:t>
      </w:r>
      <w:r w:rsidR="00A851B2">
        <w:t xml:space="preserve">alifornia Open Education Resource </w:t>
      </w:r>
      <w:r w:rsidR="00A851B2" w:rsidRPr="004C6017">
        <w:t>C</w:t>
      </w:r>
      <w:r w:rsidR="00A851B2">
        <w:t xml:space="preserve">ouncil </w:t>
      </w:r>
      <w:r w:rsidR="00BE784A">
        <w:rPr>
          <w:iCs/>
        </w:rPr>
        <w:t xml:space="preserve">to approve a campus’s plan to use </w:t>
      </w:r>
      <w:r w:rsidR="00EA4559">
        <w:t>initial grant</w:t>
      </w:r>
      <w:r w:rsidR="00BE784A">
        <w:t>s of up to $50,000</w:t>
      </w:r>
      <w:r>
        <w:t xml:space="preserve"> to promote the use of OER</w:t>
      </w:r>
      <w:r w:rsidR="00BE784A">
        <w:t>.</w:t>
      </w:r>
      <w:r w:rsidR="00EA4559" w:rsidRPr="00EA4559">
        <w:rPr>
          <w:iCs/>
        </w:rPr>
        <w:t xml:space="preserve"> </w:t>
      </w:r>
      <w:r w:rsidR="00EA4559">
        <w:rPr>
          <w:iCs/>
        </w:rPr>
        <w:t xml:space="preserve">The bill </w:t>
      </w:r>
      <w:r w:rsidR="00BE784A">
        <w:rPr>
          <w:iCs/>
        </w:rPr>
        <w:t xml:space="preserve">also </w:t>
      </w:r>
      <w:r w:rsidR="00EA4559">
        <w:rPr>
          <w:iCs/>
        </w:rPr>
        <w:t xml:space="preserve">requires resolutions from local Academic Senates </w:t>
      </w:r>
      <w:r w:rsidR="00A851B2">
        <w:rPr>
          <w:iCs/>
        </w:rPr>
        <w:t>for implementation</w:t>
      </w:r>
      <w:r w:rsidR="00EA4559">
        <w:rPr>
          <w:iCs/>
        </w:rPr>
        <w:t>.</w:t>
      </w:r>
    </w:p>
    <w:p w:rsidR="00EA4559" w:rsidRDefault="00EA4559" w:rsidP="00675793">
      <w:pPr>
        <w:pStyle w:val="Default"/>
        <w:rPr>
          <w:iCs/>
        </w:rPr>
      </w:pPr>
    </w:p>
    <w:p w:rsidR="00E72684" w:rsidRDefault="00B103AF" w:rsidP="00675793">
      <w:pPr>
        <w:pStyle w:val="Default"/>
        <w:rPr>
          <w:iCs/>
        </w:rPr>
      </w:pPr>
      <w:r w:rsidRPr="00B103AF">
        <w:rPr>
          <w:b/>
          <w:iCs/>
          <w:u w:val="single"/>
        </w:rPr>
        <w:t>Discussion</w:t>
      </w:r>
      <w:r>
        <w:rPr>
          <w:iCs/>
        </w:rPr>
        <w:t>: It was noted that</w:t>
      </w:r>
      <w:r w:rsidR="00E72684">
        <w:rPr>
          <w:iCs/>
        </w:rPr>
        <w:t xml:space="preserve"> many faculty support the goals of legislation</w:t>
      </w:r>
      <w:r w:rsidR="00AC6BD1">
        <w:rPr>
          <w:iCs/>
        </w:rPr>
        <w:t xml:space="preserve"> addressing textbook affordability</w:t>
      </w:r>
      <w:r w:rsidR="00E72684">
        <w:rPr>
          <w:iCs/>
        </w:rPr>
        <w:t xml:space="preserve">. At the same time, </w:t>
      </w:r>
      <w:r w:rsidR="00F12979">
        <w:rPr>
          <w:iCs/>
        </w:rPr>
        <w:t xml:space="preserve">the modification of a given </w:t>
      </w:r>
      <w:r>
        <w:rPr>
          <w:iCs/>
        </w:rPr>
        <w:t xml:space="preserve">curriculum </w:t>
      </w:r>
      <w:r w:rsidR="00F12979">
        <w:rPr>
          <w:iCs/>
        </w:rPr>
        <w:t xml:space="preserve">to align with a new textbook </w:t>
      </w:r>
      <w:r>
        <w:rPr>
          <w:iCs/>
        </w:rPr>
        <w:t xml:space="preserve">can involve significant time and </w:t>
      </w:r>
      <w:r w:rsidR="00E72684">
        <w:rPr>
          <w:iCs/>
        </w:rPr>
        <w:t>effort</w:t>
      </w:r>
      <w:r>
        <w:rPr>
          <w:iCs/>
        </w:rPr>
        <w:t xml:space="preserve"> for faculty</w:t>
      </w:r>
      <w:r w:rsidR="00AC6BD1">
        <w:rPr>
          <w:iCs/>
        </w:rPr>
        <w:t>,</w:t>
      </w:r>
      <w:r>
        <w:rPr>
          <w:iCs/>
        </w:rPr>
        <w:t xml:space="preserve"> and $50,000 spread across </w:t>
      </w:r>
      <w:r w:rsidR="00F70F91">
        <w:rPr>
          <w:iCs/>
        </w:rPr>
        <w:t>a</w:t>
      </w:r>
      <w:r w:rsidR="00E72684">
        <w:rPr>
          <w:iCs/>
        </w:rPr>
        <w:t>n entire</w:t>
      </w:r>
      <w:r>
        <w:rPr>
          <w:iCs/>
        </w:rPr>
        <w:t xml:space="preserve"> campus may not have a significant impact on faculty behavior. </w:t>
      </w:r>
    </w:p>
    <w:p w:rsidR="00CA53ED" w:rsidRDefault="00CA53ED" w:rsidP="00675793">
      <w:pPr>
        <w:pStyle w:val="Default"/>
        <w:rPr>
          <w:iCs/>
        </w:rPr>
      </w:pPr>
    </w:p>
    <w:p w:rsidR="00AC6BD1" w:rsidRDefault="00AC6BD1" w:rsidP="00AC6BD1">
      <w:pPr>
        <w:pStyle w:val="Default"/>
        <w:rPr>
          <w:iCs/>
        </w:rPr>
      </w:pPr>
      <w:r>
        <w:rPr>
          <w:iCs/>
        </w:rPr>
        <w:t xml:space="preserve">It was noted that AB 798 establishes an annual reporting process involving ICAS. If the Governor signs the bill, ICAS should consult experts in the segments’ governmental relations offices to clarify its exact fiduciary responsibility. </w:t>
      </w:r>
    </w:p>
    <w:p w:rsidR="00CA53ED" w:rsidRPr="00D5505E" w:rsidRDefault="00CA53ED" w:rsidP="00AC6BD1">
      <w:pPr>
        <w:pStyle w:val="Default"/>
        <w:rPr>
          <w:iCs/>
          <w:sz w:val="20"/>
          <w:szCs w:val="20"/>
        </w:rPr>
      </w:pPr>
    </w:p>
    <w:p w:rsidR="00675793" w:rsidRDefault="00E72684" w:rsidP="00675793">
      <w:pPr>
        <w:pStyle w:val="Default"/>
        <w:rPr>
          <w:iCs/>
        </w:rPr>
      </w:pPr>
      <w:r>
        <w:rPr>
          <w:iCs/>
        </w:rPr>
        <w:t>It was</w:t>
      </w:r>
      <w:r w:rsidR="00365A08">
        <w:rPr>
          <w:iCs/>
        </w:rPr>
        <w:t xml:space="preserve"> also</w:t>
      </w:r>
      <w:r w:rsidR="00576C38">
        <w:rPr>
          <w:iCs/>
        </w:rPr>
        <w:t xml:space="preserve"> </w:t>
      </w:r>
      <w:r w:rsidR="00E96360">
        <w:rPr>
          <w:iCs/>
        </w:rPr>
        <w:t xml:space="preserve">noted that current processes for involving </w:t>
      </w:r>
      <w:r w:rsidR="000F46BF">
        <w:rPr>
          <w:iCs/>
        </w:rPr>
        <w:t>Academic</w:t>
      </w:r>
      <w:r w:rsidR="00E96360">
        <w:rPr>
          <w:iCs/>
        </w:rPr>
        <w:t xml:space="preserve"> Senate</w:t>
      </w:r>
      <w:r>
        <w:rPr>
          <w:iCs/>
        </w:rPr>
        <w:t>s</w:t>
      </w:r>
      <w:r w:rsidR="00E96360">
        <w:rPr>
          <w:iCs/>
        </w:rPr>
        <w:t xml:space="preserve"> in the review of legislation are not always effective</w:t>
      </w:r>
      <w:r w:rsidR="000F46BF" w:rsidRPr="000F46BF">
        <w:rPr>
          <w:iCs/>
        </w:rPr>
        <w:t xml:space="preserve"> </w:t>
      </w:r>
      <w:r w:rsidR="000F46BF">
        <w:rPr>
          <w:iCs/>
        </w:rPr>
        <w:t xml:space="preserve">in ensuring </w:t>
      </w:r>
      <w:r w:rsidR="0081051F">
        <w:rPr>
          <w:iCs/>
        </w:rPr>
        <w:t xml:space="preserve">sufficient </w:t>
      </w:r>
      <w:r w:rsidR="000F46BF">
        <w:rPr>
          <w:iCs/>
        </w:rPr>
        <w:t>faculty input</w:t>
      </w:r>
      <w:r w:rsidRPr="00E72684">
        <w:rPr>
          <w:iCs/>
        </w:rPr>
        <w:t xml:space="preserve"> </w:t>
      </w:r>
      <w:r>
        <w:rPr>
          <w:iCs/>
        </w:rPr>
        <w:t>into proposed legislation affecting them</w:t>
      </w:r>
      <w:r w:rsidR="00E96360">
        <w:rPr>
          <w:iCs/>
        </w:rPr>
        <w:t>.</w:t>
      </w:r>
      <w:r w:rsidRPr="00E72684">
        <w:rPr>
          <w:iCs/>
        </w:rPr>
        <w:t xml:space="preserve"> </w:t>
      </w:r>
      <w:r>
        <w:rPr>
          <w:iCs/>
        </w:rPr>
        <w:t>This is due partly to the tendency of legislation to develop and change</w:t>
      </w:r>
      <w:r w:rsidRPr="00E72684">
        <w:rPr>
          <w:iCs/>
        </w:rPr>
        <w:t xml:space="preserve"> </w:t>
      </w:r>
      <w:r>
        <w:rPr>
          <w:iCs/>
        </w:rPr>
        <w:t xml:space="preserve">rapidly </w:t>
      </w:r>
      <w:r w:rsidR="00306BB3">
        <w:rPr>
          <w:iCs/>
        </w:rPr>
        <w:t>but</w:t>
      </w:r>
      <w:r w:rsidR="00E96360">
        <w:rPr>
          <w:iCs/>
        </w:rPr>
        <w:t xml:space="preserve"> </w:t>
      </w:r>
      <w:r>
        <w:rPr>
          <w:iCs/>
        </w:rPr>
        <w:t xml:space="preserve">also to </w:t>
      </w:r>
      <w:r w:rsidR="00E96360">
        <w:rPr>
          <w:iCs/>
        </w:rPr>
        <w:t xml:space="preserve">the </w:t>
      </w:r>
      <w:r>
        <w:rPr>
          <w:iCs/>
        </w:rPr>
        <w:t xml:space="preserve">lack of a coordinated mechanism to </w:t>
      </w:r>
      <w:r w:rsidR="00306BB3">
        <w:rPr>
          <w:iCs/>
        </w:rPr>
        <w:t>solicit</w:t>
      </w:r>
      <w:r>
        <w:rPr>
          <w:iCs/>
        </w:rPr>
        <w:t xml:space="preserve"> intersegmental </w:t>
      </w:r>
      <w:r w:rsidR="00306BB3">
        <w:rPr>
          <w:iCs/>
        </w:rPr>
        <w:t xml:space="preserve">faculty </w:t>
      </w:r>
      <w:r>
        <w:rPr>
          <w:iCs/>
        </w:rPr>
        <w:t>input rapidly.</w:t>
      </w:r>
      <w:r w:rsidR="00E971FB">
        <w:rPr>
          <w:iCs/>
        </w:rPr>
        <w:t xml:space="preserve"> </w:t>
      </w:r>
      <w:r>
        <w:rPr>
          <w:iCs/>
        </w:rPr>
        <w:t xml:space="preserve">There is a sense that the faculty, the educational mission of the segments, and the overall legislative process would benefit from </w:t>
      </w:r>
      <w:r w:rsidR="00E971FB">
        <w:rPr>
          <w:iCs/>
        </w:rPr>
        <w:t>more</w:t>
      </w:r>
      <w:r w:rsidR="003D228C">
        <w:rPr>
          <w:iCs/>
        </w:rPr>
        <w:t xml:space="preserve"> </w:t>
      </w:r>
      <w:r w:rsidR="0067426D">
        <w:rPr>
          <w:iCs/>
        </w:rPr>
        <w:t xml:space="preserve">faculty input and </w:t>
      </w:r>
      <w:r>
        <w:rPr>
          <w:iCs/>
        </w:rPr>
        <w:t>advocacy</w:t>
      </w:r>
      <w:r w:rsidR="003D228C">
        <w:rPr>
          <w:iCs/>
        </w:rPr>
        <w:t xml:space="preserve">. </w:t>
      </w:r>
      <w:r w:rsidR="00306BB3">
        <w:rPr>
          <w:iCs/>
        </w:rPr>
        <w:t>Possibilities include</w:t>
      </w:r>
      <w:r w:rsidR="00E96360">
        <w:rPr>
          <w:iCs/>
        </w:rPr>
        <w:t xml:space="preserve"> </w:t>
      </w:r>
      <w:r w:rsidR="00A37CBB">
        <w:rPr>
          <w:iCs/>
        </w:rPr>
        <w:t xml:space="preserve">a shared intersegmental lobbyist </w:t>
      </w:r>
      <w:r w:rsidR="00306BB3">
        <w:rPr>
          <w:iCs/>
        </w:rPr>
        <w:t>or</w:t>
      </w:r>
      <w:r w:rsidR="00E96360">
        <w:rPr>
          <w:iCs/>
        </w:rPr>
        <w:t xml:space="preserve"> an ad hoc intersegmental faculty group charged </w:t>
      </w:r>
      <w:r w:rsidR="00306BB3">
        <w:rPr>
          <w:iCs/>
        </w:rPr>
        <w:t xml:space="preserve">solely </w:t>
      </w:r>
      <w:r w:rsidR="00E96360">
        <w:rPr>
          <w:iCs/>
        </w:rPr>
        <w:t xml:space="preserve">with </w:t>
      </w:r>
      <w:r w:rsidR="00306BB3">
        <w:rPr>
          <w:iCs/>
        </w:rPr>
        <w:t xml:space="preserve">monitoring and </w:t>
      </w:r>
      <w:r w:rsidR="00E96360">
        <w:rPr>
          <w:iCs/>
        </w:rPr>
        <w:t xml:space="preserve">responding to legislation.  </w:t>
      </w:r>
    </w:p>
    <w:p w:rsidR="00646599" w:rsidRDefault="00646599" w:rsidP="00646599">
      <w:pPr>
        <w:pStyle w:val="Default"/>
        <w:rPr>
          <w:iCs/>
          <w:sz w:val="20"/>
          <w:szCs w:val="20"/>
        </w:rPr>
      </w:pPr>
    </w:p>
    <w:p w:rsidR="00646599" w:rsidRPr="00D5505E" w:rsidRDefault="00646599" w:rsidP="00646599">
      <w:pPr>
        <w:pStyle w:val="Default"/>
        <w:rPr>
          <w:iCs/>
          <w:sz w:val="20"/>
          <w:szCs w:val="20"/>
        </w:rPr>
      </w:pPr>
    </w:p>
    <w:p w:rsidR="00675793" w:rsidRPr="00675793" w:rsidRDefault="00675793" w:rsidP="001D28B6">
      <w:pPr>
        <w:pStyle w:val="Default"/>
        <w:numPr>
          <w:ilvl w:val="0"/>
          <w:numId w:val="1"/>
        </w:numPr>
        <w:rPr>
          <w:b/>
          <w:color w:val="auto"/>
        </w:rPr>
      </w:pPr>
      <w:r w:rsidRPr="00675793">
        <w:rPr>
          <w:b/>
          <w:color w:val="auto"/>
        </w:rPr>
        <w:t xml:space="preserve">Reports from Senate Leadership </w:t>
      </w:r>
    </w:p>
    <w:p w:rsidR="00675793" w:rsidRPr="000D3DC3" w:rsidRDefault="00675793" w:rsidP="00675793">
      <w:pPr>
        <w:pStyle w:val="Default"/>
        <w:rPr>
          <w:color w:val="auto"/>
          <w:sz w:val="20"/>
          <w:szCs w:val="20"/>
        </w:rPr>
      </w:pPr>
    </w:p>
    <w:p w:rsidR="00B45696" w:rsidRDefault="00A81B66" w:rsidP="00B45696">
      <w:pPr>
        <w:spacing w:after="0" w:line="240" w:lineRule="auto"/>
        <w:rPr>
          <w:rFonts w:ascii="Times New Roman" w:hAnsi="Times New Roman" w:cs="Times New Roman"/>
          <w:sz w:val="24"/>
          <w:szCs w:val="24"/>
        </w:rPr>
      </w:pPr>
      <w:r w:rsidRPr="00A81B66">
        <w:rPr>
          <w:rFonts w:ascii="Times New Roman" w:hAnsi="Times New Roman" w:cs="Times New Roman"/>
          <w:b/>
          <w:sz w:val="24"/>
          <w:szCs w:val="24"/>
          <w:u w:val="single"/>
        </w:rPr>
        <w:t xml:space="preserve">ASCCC President </w:t>
      </w:r>
      <w:r>
        <w:rPr>
          <w:rFonts w:ascii="Times New Roman" w:hAnsi="Times New Roman" w:cs="Times New Roman"/>
          <w:b/>
          <w:sz w:val="24"/>
          <w:szCs w:val="24"/>
          <w:u w:val="single"/>
        </w:rPr>
        <w:t>David Morse</w:t>
      </w:r>
      <w:r w:rsidRPr="00A81B66">
        <w:rPr>
          <w:rFonts w:ascii="Times New Roman" w:hAnsi="Times New Roman" w:cs="Times New Roman"/>
          <w:sz w:val="24"/>
          <w:szCs w:val="24"/>
        </w:rPr>
        <w:t>:</w:t>
      </w:r>
      <w:r w:rsidR="002B1A95" w:rsidRPr="00EB4187">
        <w:rPr>
          <w:rFonts w:ascii="Times New Roman" w:hAnsi="Times New Roman" w:cs="Times New Roman"/>
          <w:sz w:val="24"/>
          <w:szCs w:val="24"/>
        </w:rPr>
        <w:t xml:space="preserve"> </w:t>
      </w:r>
    </w:p>
    <w:p w:rsidR="002A724B" w:rsidRPr="002E66A9" w:rsidRDefault="002A724B" w:rsidP="002E66A9">
      <w:pPr>
        <w:pStyle w:val="ListParagraph"/>
        <w:numPr>
          <w:ilvl w:val="0"/>
          <w:numId w:val="6"/>
        </w:numPr>
        <w:spacing w:after="0" w:line="240" w:lineRule="auto"/>
        <w:rPr>
          <w:rFonts w:ascii="Times New Roman" w:hAnsi="Times New Roman" w:cs="Times New Roman"/>
          <w:sz w:val="24"/>
          <w:szCs w:val="24"/>
        </w:rPr>
      </w:pPr>
      <w:r w:rsidRPr="002E66A9">
        <w:rPr>
          <w:rFonts w:ascii="Times New Roman" w:hAnsi="Times New Roman" w:cs="Times New Roman"/>
          <w:sz w:val="24"/>
          <w:szCs w:val="24"/>
        </w:rPr>
        <w:t>President Morse served on the</w:t>
      </w:r>
      <w:r w:rsidR="00B45696" w:rsidRPr="002E66A9">
        <w:rPr>
          <w:rFonts w:ascii="Times New Roman" w:hAnsi="Times New Roman" w:cs="Times New Roman"/>
          <w:sz w:val="24"/>
          <w:szCs w:val="24"/>
        </w:rPr>
        <w:t xml:space="preserve"> CCC Chancellor’s Task Force on Accreditation</w:t>
      </w:r>
      <w:r w:rsidR="00A81B66">
        <w:rPr>
          <w:rFonts w:ascii="Times New Roman" w:hAnsi="Times New Roman" w:cs="Times New Roman"/>
          <w:sz w:val="24"/>
          <w:szCs w:val="24"/>
        </w:rPr>
        <w:t xml:space="preserve">, which </w:t>
      </w:r>
      <w:r w:rsidRPr="002E66A9">
        <w:rPr>
          <w:rFonts w:ascii="Times New Roman" w:hAnsi="Times New Roman" w:cs="Times New Roman"/>
          <w:sz w:val="24"/>
          <w:szCs w:val="24"/>
        </w:rPr>
        <w:t>recently released its</w:t>
      </w:r>
      <w:r w:rsidR="00B45696" w:rsidRPr="002E66A9">
        <w:rPr>
          <w:rFonts w:ascii="Times New Roman" w:hAnsi="Times New Roman" w:cs="Times New Roman"/>
          <w:sz w:val="24"/>
          <w:szCs w:val="24"/>
        </w:rPr>
        <w:t xml:space="preserve"> </w:t>
      </w:r>
      <w:hyperlink r:id="rId16" w:history="1">
        <w:r w:rsidR="00B45696" w:rsidRPr="002E66A9">
          <w:rPr>
            <w:rStyle w:val="Hyperlink"/>
            <w:rFonts w:ascii="Times New Roman" w:hAnsi="Times New Roman" w:cs="Times New Roman"/>
            <w:sz w:val="24"/>
            <w:szCs w:val="24"/>
          </w:rPr>
          <w:t>final r</w:t>
        </w:r>
        <w:r w:rsidR="00EB4187" w:rsidRPr="002E66A9">
          <w:rPr>
            <w:rStyle w:val="Hyperlink"/>
            <w:rFonts w:ascii="Times New Roman" w:hAnsi="Times New Roman" w:cs="Times New Roman"/>
            <w:sz w:val="24"/>
            <w:szCs w:val="24"/>
          </w:rPr>
          <w:t>eport</w:t>
        </w:r>
      </w:hyperlink>
      <w:r w:rsidR="00A81B66">
        <w:rPr>
          <w:rFonts w:ascii="Times New Roman" w:hAnsi="Times New Roman" w:cs="Times New Roman"/>
          <w:sz w:val="24"/>
          <w:szCs w:val="24"/>
        </w:rPr>
        <w:t xml:space="preserve"> </w:t>
      </w:r>
      <w:r w:rsidR="00B45696" w:rsidRPr="002E66A9">
        <w:rPr>
          <w:rFonts w:ascii="Times New Roman" w:eastAsia="Times New Roman" w:hAnsi="Times New Roman" w:cs="Times New Roman"/>
          <w:sz w:val="24"/>
          <w:szCs w:val="24"/>
        </w:rPr>
        <w:t>evaluat</w:t>
      </w:r>
      <w:r w:rsidR="00A81B66">
        <w:rPr>
          <w:rFonts w:ascii="Times New Roman" w:eastAsia="Times New Roman" w:hAnsi="Times New Roman" w:cs="Times New Roman"/>
          <w:sz w:val="24"/>
          <w:szCs w:val="24"/>
        </w:rPr>
        <w:t>ing</w:t>
      </w:r>
      <w:r w:rsidR="00B45696" w:rsidRPr="002E66A9">
        <w:rPr>
          <w:rFonts w:ascii="Times New Roman" w:eastAsia="Times New Roman" w:hAnsi="Times New Roman" w:cs="Times New Roman"/>
          <w:sz w:val="24"/>
          <w:szCs w:val="24"/>
        </w:rPr>
        <w:t xml:space="preserve"> the state of community college accredita</w:t>
      </w:r>
      <w:r w:rsidR="00A81B66">
        <w:rPr>
          <w:rFonts w:ascii="Times New Roman" w:eastAsia="Times New Roman" w:hAnsi="Times New Roman" w:cs="Times New Roman"/>
          <w:sz w:val="24"/>
          <w:szCs w:val="24"/>
        </w:rPr>
        <w:t>tion in California. The report recommends a number</w:t>
      </w:r>
      <w:r w:rsidR="00D13694">
        <w:rPr>
          <w:rFonts w:ascii="Times New Roman" w:eastAsia="Times New Roman" w:hAnsi="Times New Roman" w:cs="Times New Roman"/>
          <w:sz w:val="24"/>
          <w:szCs w:val="24"/>
        </w:rPr>
        <w:t xml:space="preserve"> of</w:t>
      </w:r>
      <w:r w:rsidR="00B45696" w:rsidRPr="002E66A9">
        <w:rPr>
          <w:rFonts w:ascii="Times New Roman" w:eastAsia="Times New Roman" w:hAnsi="Times New Roman" w:cs="Times New Roman"/>
          <w:sz w:val="24"/>
          <w:szCs w:val="24"/>
        </w:rPr>
        <w:t xml:space="preserve"> changes to the current accreditation model that will better serve students</w:t>
      </w:r>
      <w:r w:rsidR="00EB4187" w:rsidRPr="002E66A9">
        <w:rPr>
          <w:rFonts w:ascii="Times New Roman" w:hAnsi="Times New Roman" w:cs="Times New Roman"/>
          <w:sz w:val="24"/>
          <w:szCs w:val="24"/>
        </w:rPr>
        <w:t xml:space="preserve">. </w:t>
      </w:r>
      <w:r w:rsidRPr="002E66A9">
        <w:rPr>
          <w:rFonts w:ascii="Times New Roman" w:hAnsi="Times New Roman" w:cs="Times New Roman"/>
          <w:sz w:val="24"/>
          <w:szCs w:val="24"/>
        </w:rPr>
        <w:t xml:space="preserve"> </w:t>
      </w:r>
    </w:p>
    <w:p w:rsidR="00B45696" w:rsidRPr="002E66A9" w:rsidRDefault="002A724B" w:rsidP="002E66A9">
      <w:pPr>
        <w:pStyle w:val="ListParagraph"/>
        <w:numPr>
          <w:ilvl w:val="0"/>
          <w:numId w:val="6"/>
        </w:numPr>
        <w:spacing w:after="0" w:line="240" w:lineRule="auto"/>
        <w:rPr>
          <w:rFonts w:ascii="Times New Roman" w:hAnsi="Times New Roman" w:cs="Times New Roman"/>
          <w:sz w:val="24"/>
          <w:szCs w:val="24"/>
        </w:rPr>
      </w:pPr>
      <w:r w:rsidRPr="002E66A9">
        <w:rPr>
          <w:rFonts w:ascii="Times New Roman" w:hAnsi="Times New Roman" w:cs="Times New Roman"/>
          <w:sz w:val="24"/>
          <w:szCs w:val="24"/>
        </w:rPr>
        <w:t xml:space="preserve">ASCCC Vice President Bruno is serving on the Board of Governor’s </w:t>
      </w:r>
      <w:hyperlink r:id="rId17" w:history="1">
        <w:r w:rsidR="00B45696" w:rsidRPr="002E66A9">
          <w:rPr>
            <w:rStyle w:val="Hyperlink"/>
            <w:rFonts w:ascii="Times New Roman" w:hAnsi="Times New Roman" w:cs="Times New Roman"/>
            <w:sz w:val="24"/>
            <w:szCs w:val="24"/>
          </w:rPr>
          <w:t>Task Force on Workforce, Job Creation, and a Strong Economy</w:t>
        </w:r>
      </w:hyperlink>
      <w:r w:rsidRPr="002E66A9">
        <w:rPr>
          <w:rFonts w:ascii="Times New Roman" w:hAnsi="Times New Roman" w:cs="Times New Roman"/>
          <w:sz w:val="24"/>
          <w:szCs w:val="24"/>
        </w:rPr>
        <w:t>, charged with recommending ways to increase the role of the California Community Colleges in economic recovery and job creation.</w:t>
      </w:r>
    </w:p>
    <w:p w:rsidR="003B1348" w:rsidRPr="002A724B" w:rsidRDefault="002E66A9" w:rsidP="002E66A9">
      <w:pPr>
        <w:pStyle w:val="Default"/>
        <w:numPr>
          <w:ilvl w:val="0"/>
          <w:numId w:val="6"/>
        </w:numPr>
        <w:rPr>
          <w:color w:val="auto"/>
        </w:rPr>
      </w:pPr>
      <w:r>
        <w:rPr>
          <w:color w:val="auto"/>
        </w:rPr>
        <w:t xml:space="preserve">The Governor is reviewing </w:t>
      </w:r>
      <w:hyperlink r:id="rId18" w:history="1">
        <w:r w:rsidRPr="002E66A9">
          <w:rPr>
            <w:rStyle w:val="Hyperlink"/>
          </w:rPr>
          <w:t>Assembly Bill</w:t>
        </w:r>
        <w:r w:rsidR="003B1348" w:rsidRPr="002E66A9">
          <w:rPr>
            <w:rStyle w:val="Hyperlink"/>
          </w:rPr>
          <w:t xml:space="preserve"> 288</w:t>
        </w:r>
      </w:hyperlink>
      <w:r w:rsidR="003B1348" w:rsidRPr="002A724B">
        <w:rPr>
          <w:color w:val="auto"/>
        </w:rPr>
        <w:t xml:space="preserve">, </w:t>
      </w:r>
      <w:r w:rsidR="00A81B66">
        <w:rPr>
          <w:color w:val="auto"/>
        </w:rPr>
        <w:t xml:space="preserve">a piece of </w:t>
      </w:r>
      <w:r>
        <w:rPr>
          <w:color w:val="auto"/>
        </w:rPr>
        <w:t xml:space="preserve">legislation sponsored by the CCC Chancellor’s Office and endorsed by the ASCCC, which expands dual enrollment opportunities for high school students. </w:t>
      </w:r>
    </w:p>
    <w:p w:rsidR="006B319B" w:rsidRDefault="00EB4187" w:rsidP="002E66A9">
      <w:pPr>
        <w:pStyle w:val="Default"/>
        <w:numPr>
          <w:ilvl w:val="0"/>
          <w:numId w:val="6"/>
        </w:numPr>
        <w:rPr>
          <w:color w:val="auto"/>
        </w:rPr>
      </w:pPr>
      <w:r>
        <w:rPr>
          <w:color w:val="auto"/>
        </w:rPr>
        <w:t>The advocacy brochure ICAS created several years ago</w:t>
      </w:r>
      <w:r w:rsidR="00E84A83">
        <w:rPr>
          <w:color w:val="auto"/>
        </w:rPr>
        <w:t>,</w:t>
      </w:r>
      <w:r>
        <w:rPr>
          <w:color w:val="auto"/>
        </w:rPr>
        <w:t xml:space="preserve"> </w:t>
      </w:r>
      <w:r w:rsidR="00DE0BD9">
        <w:rPr>
          <w:color w:val="auto"/>
        </w:rPr>
        <w:t xml:space="preserve">entitled </w:t>
      </w:r>
      <w:r>
        <w:rPr>
          <w:color w:val="auto"/>
        </w:rPr>
        <w:t>“California’s Future</w:t>
      </w:r>
      <w:r w:rsidR="00E84A83">
        <w:rPr>
          <w:color w:val="auto"/>
        </w:rPr>
        <w:t>,</w:t>
      </w:r>
      <w:r>
        <w:rPr>
          <w:color w:val="auto"/>
        </w:rPr>
        <w:t xml:space="preserve">” </w:t>
      </w:r>
      <w:r w:rsidR="00DE0BD9">
        <w:rPr>
          <w:color w:val="auto"/>
        </w:rPr>
        <w:t xml:space="preserve">is due for an </w:t>
      </w:r>
      <w:r>
        <w:rPr>
          <w:color w:val="auto"/>
        </w:rPr>
        <w:t xml:space="preserve">update. </w:t>
      </w:r>
      <w:r w:rsidR="00E84A83">
        <w:rPr>
          <w:color w:val="auto"/>
        </w:rPr>
        <w:t>The brochure</w:t>
      </w:r>
      <w:r>
        <w:rPr>
          <w:color w:val="auto"/>
        </w:rPr>
        <w:t xml:space="preserve"> describes the importance of </w:t>
      </w:r>
      <w:r w:rsidR="007D50CF">
        <w:rPr>
          <w:color w:val="auto"/>
        </w:rPr>
        <w:t xml:space="preserve">public </w:t>
      </w:r>
      <w:r>
        <w:rPr>
          <w:color w:val="auto"/>
        </w:rPr>
        <w:t>higher education to the California economy</w:t>
      </w:r>
      <w:r w:rsidR="00DE0BD9">
        <w:rPr>
          <w:color w:val="auto"/>
        </w:rPr>
        <w:t xml:space="preserve">. </w:t>
      </w:r>
    </w:p>
    <w:p w:rsidR="00EB4187" w:rsidRDefault="00E84A83" w:rsidP="00E84A83">
      <w:pPr>
        <w:pStyle w:val="Default"/>
        <w:tabs>
          <w:tab w:val="left" w:pos="6555"/>
        </w:tabs>
        <w:rPr>
          <w:color w:val="auto"/>
        </w:rPr>
      </w:pPr>
      <w:r>
        <w:rPr>
          <w:color w:val="auto"/>
        </w:rPr>
        <w:tab/>
      </w:r>
    </w:p>
    <w:p w:rsidR="00DE0BD9" w:rsidRDefault="00A81B66" w:rsidP="00675793">
      <w:pPr>
        <w:pStyle w:val="Default"/>
        <w:rPr>
          <w:color w:val="auto"/>
        </w:rPr>
      </w:pPr>
      <w:r>
        <w:rPr>
          <w:b/>
          <w:color w:val="auto"/>
          <w:u w:val="single"/>
        </w:rPr>
        <w:t>UC Academic Senate Chair Dan Hare</w:t>
      </w:r>
      <w:r w:rsidR="00AF3910" w:rsidRPr="0003641A">
        <w:rPr>
          <w:color w:val="auto"/>
        </w:rPr>
        <w:t>:</w:t>
      </w:r>
      <w:r w:rsidR="00A37CBB" w:rsidRPr="0003641A">
        <w:rPr>
          <w:color w:val="auto"/>
        </w:rPr>
        <w:t xml:space="preserve"> </w:t>
      </w:r>
    </w:p>
    <w:p w:rsidR="003146DC" w:rsidRDefault="00961C80" w:rsidP="00DF034E">
      <w:pPr>
        <w:pStyle w:val="Default"/>
        <w:numPr>
          <w:ilvl w:val="0"/>
          <w:numId w:val="8"/>
        </w:numPr>
        <w:rPr>
          <w:color w:val="auto"/>
        </w:rPr>
      </w:pPr>
      <w:r>
        <w:rPr>
          <w:color w:val="auto"/>
        </w:rPr>
        <w:lastRenderedPageBreak/>
        <w:t xml:space="preserve">The UC Regents </w:t>
      </w:r>
      <w:r w:rsidR="00421446">
        <w:rPr>
          <w:color w:val="auto"/>
        </w:rPr>
        <w:t>are discussing</w:t>
      </w:r>
      <w:r w:rsidR="003146DC">
        <w:rPr>
          <w:color w:val="auto"/>
        </w:rPr>
        <w:t xml:space="preserve"> </w:t>
      </w:r>
      <w:r w:rsidR="00DF034E">
        <w:rPr>
          <w:color w:val="auto"/>
        </w:rPr>
        <w:t xml:space="preserve">potential changes to the governance structure of the UC </w:t>
      </w:r>
      <w:r w:rsidR="00421446">
        <w:rPr>
          <w:color w:val="auto"/>
        </w:rPr>
        <w:t>Health Care enterprise</w:t>
      </w:r>
      <w:r w:rsidR="003146DC">
        <w:rPr>
          <w:color w:val="auto"/>
        </w:rPr>
        <w:t xml:space="preserve">, </w:t>
      </w:r>
      <w:r w:rsidR="00DF034E">
        <w:rPr>
          <w:color w:val="auto"/>
        </w:rPr>
        <w:t xml:space="preserve">including a </w:t>
      </w:r>
      <w:r w:rsidR="003146DC">
        <w:rPr>
          <w:color w:val="auto"/>
        </w:rPr>
        <w:t xml:space="preserve">proposal to delegate the authority for </w:t>
      </w:r>
      <w:r w:rsidR="00DF034E">
        <w:rPr>
          <w:color w:val="auto"/>
        </w:rPr>
        <w:t>certain</w:t>
      </w:r>
      <w:r w:rsidR="003146DC">
        <w:rPr>
          <w:color w:val="auto"/>
        </w:rPr>
        <w:t xml:space="preserve"> </w:t>
      </w:r>
      <w:r w:rsidR="00DF034E">
        <w:rPr>
          <w:color w:val="auto"/>
        </w:rPr>
        <w:t xml:space="preserve">major </w:t>
      </w:r>
      <w:r w:rsidR="003146DC">
        <w:rPr>
          <w:color w:val="auto"/>
        </w:rPr>
        <w:t xml:space="preserve">projects from the Regents to an independent board. </w:t>
      </w:r>
    </w:p>
    <w:p w:rsidR="00AF3910" w:rsidRDefault="00ED73DF" w:rsidP="00DF034E">
      <w:pPr>
        <w:pStyle w:val="Default"/>
        <w:numPr>
          <w:ilvl w:val="0"/>
          <w:numId w:val="8"/>
        </w:numPr>
        <w:rPr>
          <w:color w:val="auto"/>
        </w:rPr>
      </w:pPr>
      <w:r>
        <w:rPr>
          <w:color w:val="auto"/>
        </w:rPr>
        <w:t>The</w:t>
      </w:r>
      <w:r w:rsidR="003A0CFE">
        <w:rPr>
          <w:color w:val="auto"/>
        </w:rPr>
        <w:t xml:space="preserve"> </w:t>
      </w:r>
      <w:r w:rsidR="00DF034E">
        <w:rPr>
          <w:color w:val="auto"/>
        </w:rPr>
        <w:t xml:space="preserve">UC Provost </w:t>
      </w:r>
      <w:r>
        <w:rPr>
          <w:color w:val="auto"/>
        </w:rPr>
        <w:t xml:space="preserve">and Vice Provost </w:t>
      </w:r>
      <w:r w:rsidR="00DF034E">
        <w:rPr>
          <w:color w:val="auto"/>
        </w:rPr>
        <w:t xml:space="preserve">made a joint presentation to the Regents </w:t>
      </w:r>
      <w:r w:rsidR="003A0CFE">
        <w:rPr>
          <w:color w:val="auto"/>
        </w:rPr>
        <w:t xml:space="preserve">in July </w:t>
      </w:r>
      <w:r w:rsidR="00DF034E">
        <w:rPr>
          <w:color w:val="auto"/>
        </w:rPr>
        <w:t xml:space="preserve">about the </w:t>
      </w:r>
      <w:r w:rsidR="00AF3910">
        <w:rPr>
          <w:color w:val="auto"/>
        </w:rPr>
        <w:t xml:space="preserve">declining total remuneration </w:t>
      </w:r>
      <w:r w:rsidR="00DF034E">
        <w:rPr>
          <w:color w:val="auto"/>
        </w:rPr>
        <w:t>position of UC</w:t>
      </w:r>
      <w:r w:rsidR="00AF3910">
        <w:rPr>
          <w:color w:val="auto"/>
        </w:rPr>
        <w:t xml:space="preserve"> faculty</w:t>
      </w:r>
      <w:r w:rsidR="00DF034E">
        <w:rPr>
          <w:color w:val="auto"/>
        </w:rPr>
        <w:t xml:space="preserve"> relative to their peers at the “Comparison 8” institutions</w:t>
      </w:r>
      <w:r w:rsidR="00AF3910">
        <w:rPr>
          <w:color w:val="auto"/>
        </w:rPr>
        <w:t xml:space="preserve">. </w:t>
      </w:r>
    </w:p>
    <w:p w:rsidR="00DF034E" w:rsidRDefault="00DF034E" w:rsidP="00DF034E">
      <w:pPr>
        <w:pStyle w:val="Default"/>
        <w:numPr>
          <w:ilvl w:val="0"/>
          <w:numId w:val="8"/>
        </w:numPr>
        <w:rPr>
          <w:color w:val="auto"/>
        </w:rPr>
      </w:pPr>
      <w:r>
        <w:rPr>
          <w:color w:val="auto"/>
        </w:rPr>
        <w:t xml:space="preserve">The Regents rejected a proposed </w:t>
      </w:r>
      <w:r w:rsidR="00102C73">
        <w:rPr>
          <w:color w:val="auto"/>
        </w:rPr>
        <w:t xml:space="preserve">Statement of Principles </w:t>
      </w:r>
      <w:proofErr w:type="gramStart"/>
      <w:r w:rsidR="00102C73">
        <w:rPr>
          <w:color w:val="auto"/>
        </w:rPr>
        <w:t>Against</w:t>
      </w:r>
      <w:proofErr w:type="gramEnd"/>
      <w:r w:rsidR="00102C73">
        <w:rPr>
          <w:color w:val="auto"/>
        </w:rPr>
        <w:t xml:space="preserve"> Intolerance </w:t>
      </w:r>
      <w:r>
        <w:rPr>
          <w:color w:val="auto"/>
        </w:rPr>
        <w:t>over</w:t>
      </w:r>
      <w:r w:rsidR="00BD3C3F">
        <w:rPr>
          <w:color w:val="auto"/>
        </w:rPr>
        <w:t xml:space="preserve"> student</w:t>
      </w:r>
      <w:r>
        <w:rPr>
          <w:color w:val="auto"/>
        </w:rPr>
        <w:t xml:space="preserve"> concerns that it did not adequately address anti-Semitism. A </w:t>
      </w:r>
      <w:r w:rsidR="003A0CFE">
        <w:rPr>
          <w:color w:val="auto"/>
        </w:rPr>
        <w:t>task force that includes Chair Hare</w:t>
      </w:r>
      <w:r>
        <w:rPr>
          <w:color w:val="auto"/>
        </w:rPr>
        <w:t xml:space="preserve"> will be crafting a new statement that </w:t>
      </w:r>
      <w:r w:rsidR="00B96232">
        <w:rPr>
          <w:color w:val="auto"/>
        </w:rPr>
        <w:t xml:space="preserve">is </w:t>
      </w:r>
      <w:r>
        <w:rPr>
          <w:color w:val="auto"/>
        </w:rPr>
        <w:t xml:space="preserve">responsive to the criticisms and also addresses the need to </w:t>
      </w:r>
      <w:r w:rsidR="00AE289E">
        <w:rPr>
          <w:color w:val="auto"/>
        </w:rPr>
        <w:t>protect</w:t>
      </w:r>
      <w:r>
        <w:rPr>
          <w:color w:val="auto"/>
        </w:rPr>
        <w:t xml:space="preserve"> free speech and academic freedom. </w:t>
      </w:r>
    </w:p>
    <w:p w:rsidR="00D67B02" w:rsidRDefault="00D67B02" w:rsidP="00D67B02">
      <w:pPr>
        <w:pStyle w:val="Default"/>
        <w:numPr>
          <w:ilvl w:val="0"/>
          <w:numId w:val="8"/>
        </w:numPr>
        <w:rPr>
          <w:color w:val="auto"/>
        </w:rPr>
      </w:pPr>
      <w:r>
        <w:rPr>
          <w:color w:val="auto"/>
        </w:rPr>
        <w:t xml:space="preserve">The UC Academic Council recently expressed its </w:t>
      </w:r>
      <w:hyperlink r:id="rId19" w:history="1">
        <w:r>
          <w:rPr>
            <w:rStyle w:val="Hyperlink"/>
          </w:rPr>
          <w:t>perspectives and c</w:t>
        </w:r>
        <w:r w:rsidRPr="003D4680">
          <w:rPr>
            <w:rStyle w:val="Hyperlink"/>
          </w:rPr>
          <w:t>oncerns</w:t>
        </w:r>
      </w:hyperlink>
      <w:r>
        <w:rPr>
          <w:color w:val="auto"/>
        </w:rPr>
        <w:t xml:space="preserve"> about a proposal from the Legislature to give UC $25 million </w:t>
      </w:r>
      <w:r w:rsidR="00095231">
        <w:rPr>
          <w:color w:val="auto"/>
        </w:rPr>
        <w:t>contingent on</w:t>
      </w:r>
      <w:r>
        <w:rPr>
          <w:color w:val="auto"/>
        </w:rPr>
        <w:t xml:space="preserve"> the enrollment of 5,000 </w:t>
      </w:r>
      <w:r w:rsidR="00095231">
        <w:rPr>
          <w:color w:val="auto"/>
        </w:rPr>
        <w:t xml:space="preserve">new undergraduate resident </w:t>
      </w:r>
      <w:r>
        <w:rPr>
          <w:color w:val="auto"/>
        </w:rPr>
        <w:t xml:space="preserve">student. </w:t>
      </w:r>
    </w:p>
    <w:p w:rsidR="00675793" w:rsidRDefault="00675793" w:rsidP="00675793">
      <w:pPr>
        <w:pStyle w:val="Default"/>
        <w:rPr>
          <w:color w:val="auto"/>
        </w:rPr>
      </w:pPr>
    </w:p>
    <w:p w:rsidR="007D395E" w:rsidRDefault="00A81B66" w:rsidP="00675793">
      <w:pPr>
        <w:pStyle w:val="Default"/>
        <w:rPr>
          <w:color w:val="auto"/>
        </w:rPr>
      </w:pPr>
      <w:r>
        <w:rPr>
          <w:b/>
          <w:color w:val="auto"/>
          <w:u w:val="single"/>
        </w:rPr>
        <w:t>ASCSU Chair Steven Filling</w:t>
      </w:r>
      <w:r w:rsidR="00AF3910">
        <w:rPr>
          <w:color w:val="auto"/>
        </w:rPr>
        <w:t xml:space="preserve">: </w:t>
      </w:r>
    </w:p>
    <w:p w:rsidR="007D395E" w:rsidRPr="007D395E" w:rsidRDefault="00095231" w:rsidP="006F69D7">
      <w:pPr>
        <w:pStyle w:val="Default"/>
        <w:numPr>
          <w:ilvl w:val="0"/>
          <w:numId w:val="9"/>
        </w:numPr>
        <w:rPr>
          <w:rFonts w:eastAsia="Times New Roman"/>
        </w:rPr>
      </w:pPr>
      <w:r>
        <w:rPr>
          <w:color w:val="auto"/>
        </w:rPr>
        <w:t>At the</w:t>
      </w:r>
      <w:r w:rsidR="007D395E" w:rsidRPr="007D395E">
        <w:rPr>
          <w:color w:val="auto"/>
        </w:rPr>
        <w:t xml:space="preserve"> ASCSU</w:t>
      </w:r>
      <w:r>
        <w:rPr>
          <w:color w:val="auto"/>
        </w:rPr>
        <w:t>’s</w:t>
      </w:r>
      <w:r w:rsidR="007D395E" w:rsidRPr="007D395E">
        <w:rPr>
          <w:color w:val="auto"/>
        </w:rPr>
        <w:t xml:space="preserve"> most recent Plenary on September 3-4</w:t>
      </w:r>
      <w:r>
        <w:rPr>
          <w:color w:val="auto"/>
        </w:rPr>
        <w:t>,</w:t>
      </w:r>
      <w:r w:rsidR="00713992" w:rsidRPr="007D395E">
        <w:rPr>
          <w:color w:val="auto"/>
        </w:rPr>
        <w:t xml:space="preserve"> </w:t>
      </w:r>
      <w:r w:rsidR="007D395E" w:rsidRPr="007D395E">
        <w:rPr>
          <w:color w:val="auto"/>
        </w:rPr>
        <w:t xml:space="preserve">Chair Filling </w:t>
      </w:r>
      <w:r w:rsidR="007D395E">
        <w:rPr>
          <w:color w:val="auto"/>
        </w:rPr>
        <w:t xml:space="preserve">discussed </w:t>
      </w:r>
      <w:r w:rsidR="007D395E" w:rsidRPr="007D395E">
        <w:rPr>
          <w:color w:val="auto"/>
        </w:rPr>
        <w:t>a</w:t>
      </w:r>
      <w:r w:rsidR="007D395E">
        <w:rPr>
          <w:color w:val="auto"/>
        </w:rPr>
        <w:t xml:space="preserve">n ASCSU </w:t>
      </w:r>
      <w:hyperlink r:id="rId20" w:history="1">
        <w:r w:rsidR="007D395E" w:rsidRPr="007D395E">
          <w:rPr>
            <w:rStyle w:val="Hyperlink"/>
          </w:rPr>
          <w:t>resolution</w:t>
        </w:r>
      </w:hyperlink>
      <w:r w:rsidR="00AF3910" w:rsidRPr="007D395E">
        <w:rPr>
          <w:color w:val="auto"/>
        </w:rPr>
        <w:t xml:space="preserve"> regarding </w:t>
      </w:r>
      <w:r w:rsidR="007D395E">
        <w:rPr>
          <w:color w:val="auto"/>
        </w:rPr>
        <w:t xml:space="preserve">its involvement with the </w:t>
      </w:r>
      <w:r w:rsidR="007D395E" w:rsidRPr="007D395E">
        <w:t>Western Interstate Commission for Higher Education (</w:t>
      </w:r>
      <w:r w:rsidR="007D395E" w:rsidRPr="007D395E">
        <w:rPr>
          <w:rStyle w:val="highlight"/>
        </w:rPr>
        <w:t>WICHE</w:t>
      </w:r>
      <w:r w:rsidR="007D395E" w:rsidRPr="007D395E">
        <w:t>)</w:t>
      </w:r>
      <w:r w:rsidR="007D395E" w:rsidRPr="007D395E">
        <w:rPr>
          <w:color w:val="auto"/>
        </w:rPr>
        <w:t xml:space="preserve"> </w:t>
      </w:r>
      <w:r w:rsidR="007D395E" w:rsidRPr="007D395E">
        <w:rPr>
          <w:rFonts w:eastAsia="Times New Roman"/>
        </w:rPr>
        <w:t xml:space="preserve">Passport Project. </w:t>
      </w:r>
    </w:p>
    <w:p w:rsidR="00713992" w:rsidRPr="006F69D7" w:rsidRDefault="006F69D7" w:rsidP="006F69D7">
      <w:pPr>
        <w:pStyle w:val="ListParagraph"/>
        <w:numPr>
          <w:ilvl w:val="0"/>
          <w:numId w:val="9"/>
        </w:numPr>
        <w:spacing w:after="0" w:line="240" w:lineRule="auto"/>
        <w:rPr>
          <w:rFonts w:ascii="Times New Roman" w:hAnsi="Times New Roman" w:cs="Times New Roman"/>
          <w:sz w:val="24"/>
          <w:szCs w:val="24"/>
        </w:rPr>
      </w:pPr>
      <w:r w:rsidRPr="006F69D7">
        <w:rPr>
          <w:rFonts w:ascii="Times New Roman" w:eastAsia="Times New Roman" w:hAnsi="Times New Roman" w:cs="Times New Roman"/>
          <w:sz w:val="24"/>
          <w:szCs w:val="24"/>
        </w:rPr>
        <w:t xml:space="preserve">The CSU Chancellor’s Office responded to the ASCSU’s </w:t>
      </w:r>
      <w:hyperlink r:id="rId21" w:history="1">
        <w:r w:rsidRPr="006F69D7">
          <w:rPr>
            <w:rStyle w:val="Hyperlink"/>
            <w:rFonts w:ascii="Times New Roman" w:eastAsia="Times New Roman" w:hAnsi="Times New Roman" w:cs="Times New Roman"/>
            <w:sz w:val="24"/>
            <w:szCs w:val="24"/>
          </w:rPr>
          <w:t>Call for a Plan to Increase Tenure Density</w:t>
        </w:r>
      </w:hyperlink>
      <w:r w:rsidRPr="006F69D7">
        <w:rPr>
          <w:rFonts w:ascii="Times New Roman" w:eastAsia="Times New Roman" w:hAnsi="Times New Roman" w:cs="Times New Roman"/>
          <w:sz w:val="24"/>
          <w:szCs w:val="24"/>
        </w:rPr>
        <w:t xml:space="preserve">. It agreed that there is a need to increase tenure density (the proportion of </w:t>
      </w:r>
      <w:r w:rsidRPr="006F69D7">
        <w:rPr>
          <w:rFonts w:ascii="Times New Roman" w:hAnsi="Times New Roman" w:cs="Times New Roman"/>
          <w:sz w:val="24"/>
          <w:szCs w:val="24"/>
        </w:rPr>
        <w:t xml:space="preserve">tenured/tenure-track faculty) </w:t>
      </w:r>
      <w:r w:rsidR="00095231">
        <w:rPr>
          <w:rFonts w:ascii="Times New Roman" w:hAnsi="Times New Roman" w:cs="Times New Roman"/>
          <w:sz w:val="24"/>
          <w:szCs w:val="24"/>
        </w:rPr>
        <w:t xml:space="preserve">at CSU </w:t>
      </w:r>
      <w:r w:rsidRPr="006F69D7">
        <w:rPr>
          <w:rFonts w:ascii="Times New Roman" w:eastAsia="Times New Roman" w:hAnsi="Times New Roman" w:cs="Times New Roman"/>
          <w:sz w:val="24"/>
          <w:szCs w:val="24"/>
        </w:rPr>
        <w:t xml:space="preserve">but declined to commit to </w:t>
      </w:r>
      <w:r w:rsidR="0009523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ASCSU’s</w:t>
      </w:r>
      <w:r w:rsidRPr="006F69D7">
        <w:rPr>
          <w:rFonts w:ascii="Times New Roman" w:eastAsia="Times New Roman" w:hAnsi="Times New Roman" w:cs="Times New Roman"/>
          <w:sz w:val="24"/>
          <w:szCs w:val="24"/>
        </w:rPr>
        <w:t xml:space="preserve"> specific proposal that</w:t>
      </w:r>
      <w:r w:rsidR="00713992" w:rsidRPr="006F69D7">
        <w:rPr>
          <w:rFonts w:ascii="Times New Roman" w:hAnsi="Times New Roman" w:cs="Times New Roman"/>
          <w:sz w:val="24"/>
          <w:szCs w:val="24"/>
        </w:rPr>
        <w:t xml:space="preserve"> </w:t>
      </w:r>
      <w:r w:rsidR="00095231">
        <w:rPr>
          <w:rFonts w:ascii="Times New Roman" w:hAnsi="Times New Roman" w:cs="Times New Roman"/>
          <w:sz w:val="24"/>
          <w:szCs w:val="24"/>
        </w:rPr>
        <w:t xml:space="preserve">CSU aspire to having </w:t>
      </w:r>
      <w:r w:rsidR="00713992" w:rsidRPr="006F69D7">
        <w:rPr>
          <w:rFonts w:ascii="Times New Roman" w:hAnsi="Times New Roman" w:cs="Times New Roman"/>
          <w:sz w:val="24"/>
          <w:szCs w:val="24"/>
        </w:rPr>
        <w:t xml:space="preserve">75% </w:t>
      </w:r>
      <w:r w:rsidRPr="006F69D7">
        <w:rPr>
          <w:rFonts w:ascii="Times New Roman" w:hAnsi="Times New Roman" w:cs="Times New Roman"/>
          <w:sz w:val="24"/>
          <w:szCs w:val="24"/>
        </w:rPr>
        <w:t xml:space="preserve">of faculty </w:t>
      </w:r>
      <w:r w:rsidR="00095231">
        <w:rPr>
          <w:rFonts w:ascii="Times New Roman" w:hAnsi="Times New Roman" w:cs="Times New Roman"/>
          <w:sz w:val="24"/>
          <w:szCs w:val="24"/>
        </w:rPr>
        <w:t xml:space="preserve">tenured </w:t>
      </w:r>
      <w:r>
        <w:rPr>
          <w:rFonts w:ascii="Times New Roman" w:hAnsi="Times New Roman" w:cs="Times New Roman"/>
          <w:sz w:val="24"/>
          <w:szCs w:val="24"/>
        </w:rPr>
        <w:t xml:space="preserve">or </w:t>
      </w:r>
      <w:r w:rsidR="00713992" w:rsidRPr="006F69D7">
        <w:rPr>
          <w:rFonts w:ascii="Times New Roman" w:hAnsi="Times New Roman" w:cs="Times New Roman"/>
          <w:sz w:val="24"/>
          <w:szCs w:val="24"/>
        </w:rPr>
        <w:t xml:space="preserve">on </w:t>
      </w:r>
      <w:r>
        <w:rPr>
          <w:rFonts w:ascii="Times New Roman" w:hAnsi="Times New Roman" w:cs="Times New Roman"/>
          <w:sz w:val="24"/>
          <w:szCs w:val="24"/>
        </w:rPr>
        <w:t xml:space="preserve">a </w:t>
      </w:r>
      <w:r w:rsidR="00713992" w:rsidRPr="006F69D7">
        <w:rPr>
          <w:rFonts w:ascii="Times New Roman" w:hAnsi="Times New Roman" w:cs="Times New Roman"/>
          <w:sz w:val="24"/>
          <w:szCs w:val="24"/>
        </w:rPr>
        <w:t xml:space="preserve">tenure track. </w:t>
      </w:r>
    </w:p>
    <w:p w:rsidR="00AD0CF5" w:rsidRDefault="00D239F8" w:rsidP="00AD0CF5">
      <w:pPr>
        <w:pStyle w:val="Default"/>
        <w:numPr>
          <w:ilvl w:val="0"/>
          <w:numId w:val="9"/>
        </w:numPr>
        <w:rPr>
          <w:color w:val="auto"/>
        </w:rPr>
      </w:pPr>
      <w:r>
        <w:rPr>
          <w:color w:val="auto"/>
        </w:rPr>
        <w:t xml:space="preserve">The ASCSU is </w:t>
      </w:r>
      <w:r w:rsidR="00095231">
        <w:rPr>
          <w:color w:val="auto"/>
        </w:rPr>
        <w:t xml:space="preserve">currently </w:t>
      </w:r>
      <w:r>
        <w:rPr>
          <w:color w:val="auto"/>
        </w:rPr>
        <w:t>reviewing draft report</w:t>
      </w:r>
      <w:r w:rsidR="00095231">
        <w:rPr>
          <w:color w:val="auto"/>
        </w:rPr>
        <w:t>s from the</w:t>
      </w:r>
      <w:r w:rsidR="006F69D7">
        <w:rPr>
          <w:color w:val="auto"/>
        </w:rPr>
        <w:t xml:space="preserve"> </w:t>
      </w:r>
      <w:r w:rsidR="00713992">
        <w:rPr>
          <w:color w:val="auto"/>
        </w:rPr>
        <w:t xml:space="preserve">Ethnic </w:t>
      </w:r>
      <w:r w:rsidR="00482A0F">
        <w:rPr>
          <w:color w:val="auto"/>
        </w:rPr>
        <w:t>S</w:t>
      </w:r>
      <w:r w:rsidR="00713992">
        <w:rPr>
          <w:color w:val="auto"/>
        </w:rPr>
        <w:t xml:space="preserve">tudies Task Force </w:t>
      </w:r>
      <w:r>
        <w:rPr>
          <w:color w:val="auto"/>
        </w:rPr>
        <w:t xml:space="preserve">and the </w:t>
      </w:r>
      <w:r w:rsidR="00AD0CF5">
        <w:rPr>
          <w:color w:val="auto"/>
        </w:rPr>
        <w:t xml:space="preserve">Task Force for a </w:t>
      </w:r>
      <w:r>
        <w:rPr>
          <w:color w:val="auto"/>
        </w:rPr>
        <w:t>Sustainable Financial Model</w:t>
      </w:r>
      <w:r w:rsidR="0059406C">
        <w:rPr>
          <w:color w:val="auto"/>
        </w:rPr>
        <w:t xml:space="preserve">. </w:t>
      </w:r>
    </w:p>
    <w:p w:rsidR="00AF3910" w:rsidRDefault="00AD0CF5" w:rsidP="00AD0CF5">
      <w:pPr>
        <w:pStyle w:val="Default"/>
        <w:numPr>
          <w:ilvl w:val="0"/>
          <w:numId w:val="9"/>
        </w:numPr>
        <w:rPr>
          <w:color w:val="auto"/>
        </w:rPr>
      </w:pPr>
      <w:r>
        <w:rPr>
          <w:color w:val="auto"/>
        </w:rPr>
        <w:t xml:space="preserve">The ASCSU is discussing ways to maintain and enhance shared governance at CSU. Chair Filling </w:t>
      </w:r>
      <w:r w:rsidR="009C13EB">
        <w:rPr>
          <w:color w:val="auto"/>
        </w:rPr>
        <w:t xml:space="preserve">has been engaged in several specific shared governance issues on campuses and </w:t>
      </w:r>
      <w:r>
        <w:rPr>
          <w:color w:val="auto"/>
        </w:rPr>
        <w:t xml:space="preserve">will be visiting several campuses to gather and discuss best practices in governance. </w:t>
      </w:r>
    </w:p>
    <w:p w:rsidR="00713992" w:rsidRPr="00D06D16" w:rsidRDefault="00713992" w:rsidP="00675793">
      <w:pPr>
        <w:pStyle w:val="Default"/>
        <w:rPr>
          <w:color w:val="auto"/>
          <w:sz w:val="20"/>
          <w:szCs w:val="20"/>
        </w:rPr>
      </w:pPr>
    </w:p>
    <w:p w:rsidR="00A37CBB" w:rsidRPr="00D06D16" w:rsidRDefault="00A37CBB" w:rsidP="00675793">
      <w:pPr>
        <w:pStyle w:val="Default"/>
        <w:rPr>
          <w:color w:val="auto"/>
          <w:sz w:val="20"/>
          <w:szCs w:val="20"/>
        </w:rPr>
      </w:pPr>
    </w:p>
    <w:p w:rsidR="00675793" w:rsidRPr="00675793" w:rsidRDefault="00A91404" w:rsidP="00675793">
      <w:pPr>
        <w:pStyle w:val="Default"/>
        <w:numPr>
          <w:ilvl w:val="0"/>
          <w:numId w:val="1"/>
        </w:numPr>
        <w:rPr>
          <w:b/>
          <w:color w:val="auto"/>
        </w:rPr>
      </w:pPr>
      <w:r w:rsidRPr="00675793">
        <w:rPr>
          <w:b/>
          <w:color w:val="auto"/>
        </w:rPr>
        <w:t>Consultation with State Governmental Relations</w:t>
      </w:r>
    </w:p>
    <w:p w:rsidR="00A91404" w:rsidRDefault="00A91404" w:rsidP="00504034">
      <w:pPr>
        <w:pStyle w:val="Default"/>
        <w:numPr>
          <w:ilvl w:val="0"/>
          <w:numId w:val="5"/>
        </w:numPr>
        <w:rPr>
          <w:color w:val="auto"/>
        </w:rPr>
      </w:pPr>
      <w:r>
        <w:rPr>
          <w:color w:val="auto"/>
        </w:rPr>
        <w:t>Sandra Fried</w:t>
      </w:r>
      <w:r w:rsidR="00091752">
        <w:rPr>
          <w:color w:val="auto"/>
        </w:rPr>
        <w:t xml:space="preserve">, </w:t>
      </w:r>
      <w:r w:rsidR="00504034" w:rsidRPr="00504034">
        <w:rPr>
          <w:color w:val="auto"/>
        </w:rPr>
        <w:t>Assoc</w:t>
      </w:r>
      <w:r w:rsidR="00591245">
        <w:rPr>
          <w:color w:val="auto"/>
        </w:rPr>
        <w:t>.</w:t>
      </w:r>
      <w:r w:rsidR="00504034" w:rsidRPr="00504034">
        <w:rPr>
          <w:color w:val="auto"/>
        </w:rPr>
        <w:t xml:space="preserve"> Director, Legislative Affairs, </w:t>
      </w:r>
      <w:r w:rsidR="00504034">
        <w:rPr>
          <w:color w:val="auto"/>
        </w:rPr>
        <w:t xml:space="preserve">UC </w:t>
      </w:r>
      <w:r w:rsidR="00504034" w:rsidRPr="00504034">
        <w:rPr>
          <w:color w:val="auto"/>
        </w:rPr>
        <w:t>State Governmental</w:t>
      </w:r>
      <w:r w:rsidR="00504034">
        <w:rPr>
          <w:color w:val="auto"/>
        </w:rPr>
        <w:t xml:space="preserve"> Relations </w:t>
      </w:r>
    </w:p>
    <w:p w:rsidR="006B319B" w:rsidRPr="00872CF8" w:rsidRDefault="006B319B" w:rsidP="00A91404">
      <w:pPr>
        <w:pStyle w:val="Default"/>
        <w:rPr>
          <w:color w:val="auto"/>
          <w:sz w:val="16"/>
          <w:szCs w:val="16"/>
        </w:rPr>
      </w:pPr>
    </w:p>
    <w:p w:rsidR="00664801" w:rsidRPr="0014092F" w:rsidRDefault="003A5A80" w:rsidP="0014092F">
      <w:pPr>
        <w:spacing w:after="0" w:line="240" w:lineRule="auto"/>
        <w:rPr>
          <w:rFonts w:ascii="Times New Roman" w:hAnsi="Times New Roman" w:cs="Times New Roman"/>
          <w:sz w:val="24"/>
          <w:szCs w:val="24"/>
        </w:rPr>
      </w:pPr>
      <w:r w:rsidRPr="0014092F">
        <w:rPr>
          <w:rFonts w:ascii="Times New Roman" w:hAnsi="Times New Roman" w:cs="Times New Roman"/>
          <w:sz w:val="24"/>
          <w:szCs w:val="24"/>
        </w:rPr>
        <w:t xml:space="preserve">UC is </w:t>
      </w:r>
      <w:r w:rsidR="0014092F" w:rsidRPr="0014092F">
        <w:rPr>
          <w:rFonts w:ascii="Times New Roman" w:hAnsi="Times New Roman" w:cs="Times New Roman"/>
          <w:sz w:val="24"/>
          <w:szCs w:val="24"/>
        </w:rPr>
        <w:t xml:space="preserve">anticipating </w:t>
      </w:r>
      <w:r w:rsidRPr="0014092F">
        <w:rPr>
          <w:rFonts w:ascii="Times New Roman" w:hAnsi="Times New Roman" w:cs="Times New Roman"/>
          <w:sz w:val="24"/>
          <w:szCs w:val="24"/>
        </w:rPr>
        <w:t>the start of</w:t>
      </w:r>
      <w:r w:rsidR="006B319B" w:rsidRPr="0014092F">
        <w:rPr>
          <w:rFonts w:ascii="Times New Roman" w:hAnsi="Times New Roman" w:cs="Times New Roman"/>
          <w:sz w:val="24"/>
          <w:szCs w:val="24"/>
        </w:rPr>
        <w:t xml:space="preserve"> </w:t>
      </w:r>
      <w:r w:rsidR="00095231" w:rsidRPr="0014092F">
        <w:rPr>
          <w:rFonts w:ascii="Times New Roman" w:hAnsi="Times New Roman" w:cs="Times New Roman"/>
          <w:sz w:val="24"/>
          <w:szCs w:val="24"/>
        </w:rPr>
        <w:t xml:space="preserve">state </w:t>
      </w:r>
      <w:r w:rsidR="006B319B" w:rsidRPr="0014092F">
        <w:rPr>
          <w:rFonts w:ascii="Times New Roman" w:hAnsi="Times New Roman" w:cs="Times New Roman"/>
          <w:sz w:val="24"/>
          <w:szCs w:val="24"/>
        </w:rPr>
        <w:t>budget negotiation</w:t>
      </w:r>
      <w:r w:rsidRPr="0014092F">
        <w:rPr>
          <w:rFonts w:ascii="Times New Roman" w:hAnsi="Times New Roman" w:cs="Times New Roman"/>
          <w:sz w:val="24"/>
          <w:szCs w:val="24"/>
        </w:rPr>
        <w:t>s</w:t>
      </w:r>
      <w:r w:rsidR="006B319B" w:rsidRPr="0014092F">
        <w:rPr>
          <w:rFonts w:ascii="Times New Roman" w:hAnsi="Times New Roman" w:cs="Times New Roman"/>
          <w:sz w:val="24"/>
          <w:szCs w:val="24"/>
        </w:rPr>
        <w:t xml:space="preserve">. </w:t>
      </w:r>
      <w:r w:rsidR="00095231">
        <w:rPr>
          <w:rFonts w:ascii="Times New Roman" w:hAnsi="Times New Roman" w:cs="Times New Roman"/>
          <w:sz w:val="24"/>
          <w:szCs w:val="24"/>
        </w:rPr>
        <w:t xml:space="preserve">Policymakers are particularly concerned about </w:t>
      </w:r>
      <w:r w:rsidRPr="0014092F">
        <w:rPr>
          <w:rFonts w:ascii="Times New Roman" w:hAnsi="Times New Roman" w:cs="Times New Roman"/>
          <w:sz w:val="24"/>
          <w:szCs w:val="24"/>
        </w:rPr>
        <w:t>California resi</w:t>
      </w:r>
      <w:r w:rsidR="0014092F" w:rsidRPr="0014092F">
        <w:rPr>
          <w:rFonts w:ascii="Times New Roman" w:hAnsi="Times New Roman" w:cs="Times New Roman"/>
          <w:sz w:val="24"/>
          <w:szCs w:val="24"/>
        </w:rPr>
        <w:t>dent and nonresident enrollment</w:t>
      </w:r>
      <w:r w:rsidR="0014092F">
        <w:rPr>
          <w:rFonts w:ascii="Times New Roman" w:hAnsi="Times New Roman" w:cs="Times New Roman"/>
          <w:sz w:val="24"/>
          <w:szCs w:val="24"/>
        </w:rPr>
        <w:t xml:space="preserve">; </w:t>
      </w:r>
      <w:r w:rsidR="0014092F" w:rsidRPr="0014092F">
        <w:rPr>
          <w:rFonts w:ascii="Times New Roman" w:eastAsia="Times New Roman" w:hAnsi="Times New Roman" w:cs="Times New Roman"/>
          <w:sz w:val="24"/>
          <w:szCs w:val="24"/>
        </w:rPr>
        <w:t>the d</w:t>
      </w:r>
      <w:r w:rsidR="00664801" w:rsidRPr="0014092F">
        <w:rPr>
          <w:rFonts w:ascii="Times New Roman" w:hAnsi="Times New Roman" w:cs="Times New Roman"/>
          <w:sz w:val="24"/>
          <w:szCs w:val="24"/>
        </w:rPr>
        <w:t xml:space="preserve">iversity of </w:t>
      </w:r>
      <w:r w:rsidR="0014092F" w:rsidRPr="0014092F">
        <w:rPr>
          <w:rFonts w:ascii="Times New Roman" w:hAnsi="Times New Roman" w:cs="Times New Roman"/>
          <w:sz w:val="24"/>
          <w:szCs w:val="24"/>
        </w:rPr>
        <w:t xml:space="preserve">the </w:t>
      </w:r>
      <w:r w:rsidR="001657BD">
        <w:rPr>
          <w:rFonts w:ascii="Times New Roman" w:hAnsi="Times New Roman" w:cs="Times New Roman"/>
          <w:sz w:val="24"/>
          <w:szCs w:val="24"/>
        </w:rPr>
        <w:t>UC student body</w:t>
      </w:r>
      <w:r w:rsidR="00095231">
        <w:rPr>
          <w:rFonts w:ascii="Times New Roman" w:hAnsi="Times New Roman" w:cs="Times New Roman"/>
          <w:sz w:val="24"/>
          <w:szCs w:val="24"/>
        </w:rPr>
        <w:t xml:space="preserve">; </w:t>
      </w:r>
      <w:r w:rsidR="00664801" w:rsidRPr="0014092F">
        <w:rPr>
          <w:rFonts w:ascii="Times New Roman" w:hAnsi="Times New Roman" w:cs="Times New Roman"/>
          <w:sz w:val="24"/>
          <w:szCs w:val="24"/>
        </w:rPr>
        <w:t>rising cost</w:t>
      </w:r>
      <w:r w:rsidR="00095231">
        <w:rPr>
          <w:rFonts w:ascii="Times New Roman" w:hAnsi="Times New Roman" w:cs="Times New Roman"/>
          <w:sz w:val="24"/>
          <w:szCs w:val="24"/>
        </w:rPr>
        <w:t>s,</w:t>
      </w:r>
      <w:r w:rsidR="00664801" w:rsidRPr="0014092F">
        <w:rPr>
          <w:rFonts w:ascii="Times New Roman" w:hAnsi="Times New Roman" w:cs="Times New Roman"/>
          <w:sz w:val="24"/>
          <w:szCs w:val="24"/>
        </w:rPr>
        <w:t xml:space="preserve"> and </w:t>
      </w:r>
      <w:r w:rsidR="00095231">
        <w:rPr>
          <w:rFonts w:ascii="Times New Roman" w:hAnsi="Times New Roman" w:cs="Times New Roman"/>
          <w:sz w:val="24"/>
          <w:szCs w:val="24"/>
        </w:rPr>
        <w:t xml:space="preserve">student </w:t>
      </w:r>
      <w:r w:rsidR="00664801" w:rsidRPr="0014092F">
        <w:rPr>
          <w:rFonts w:ascii="Times New Roman" w:hAnsi="Times New Roman" w:cs="Times New Roman"/>
          <w:sz w:val="24"/>
          <w:szCs w:val="24"/>
        </w:rPr>
        <w:t xml:space="preserve">debt. </w:t>
      </w:r>
      <w:r w:rsidRPr="0014092F">
        <w:rPr>
          <w:rFonts w:ascii="Times New Roman" w:hAnsi="Times New Roman" w:cs="Times New Roman"/>
          <w:sz w:val="24"/>
          <w:szCs w:val="24"/>
        </w:rPr>
        <w:t xml:space="preserve">UC </w:t>
      </w:r>
      <w:r w:rsidR="00095231">
        <w:rPr>
          <w:rFonts w:ascii="Times New Roman" w:hAnsi="Times New Roman" w:cs="Times New Roman"/>
          <w:sz w:val="24"/>
          <w:szCs w:val="24"/>
        </w:rPr>
        <w:t>has issued an oppose position on</w:t>
      </w:r>
      <w:r w:rsidRPr="0014092F">
        <w:rPr>
          <w:rFonts w:ascii="Times New Roman" w:hAnsi="Times New Roman" w:cs="Times New Roman"/>
          <w:sz w:val="24"/>
          <w:szCs w:val="24"/>
        </w:rPr>
        <w:t xml:space="preserve"> </w:t>
      </w:r>
      <w:hyperlink r:id="rId22" w:history="1">
        <w:r w:rsidRPr="0014092F">
          <w:rPr>
            <w:rStyle w:val="Hyperlink"/>
            <w:rFonts w:ascii="Times New Roman" w:hAnsi="Times New Roman" w:cs="Times New Roman"/>
            <w:sz w:val="24"/>
            <w:szCs w:val="24"/>
          </w:rPr>
          <w:t>Senate Bill 376</w:t>
        </w:r>
      </w:hyperlink>
      <w:r w:rsidRPr="0014092F">
        <w:rPr>
          <w:rFonts w:ascii="Times New Roman" w:hAnsi="Times New Roman" w:cs="Times New Roman"/>
          <w:sz w:val="24"/>
          <w:szCs w:val="24"/>
        </w:rPr>
        <w:t xml:space="preserve"> (Lara), which would require UC to offer contract workers a wage and benefits package comparable to an existing UC employee doing similar work</w:t>
      </w:r>
      <w:r w:rsidR="00095231">
        <w:rPr>
          <w:rFonts w:ascii="Times New Roman" w:hAnsi="Times New Roman" w:cs="Times New Roman"/>
          <w:sz w:val="24"/>
          <w:szCs w:val="24"/>
        </w:rPr>
        <w:t>. UC is also</w:t>
      </w:r>
      <w:r w:rsidRPr="0014092F">
        <w:rPr>
          <w:rFonts w:ascii="Times New Roman" w:hAnsi="Times New Roman" w:cs="Times New Roman"/>
          <w:sz w:val="24"/>
          <w:szCs w:val="24"/>
        </w:rPr>
        <w:t xml:space="preserve"> </w:t>
      </w:r>
      <w:r w:rsidR="00095231">
        <w:rPr>
          <w:rFonts w:ascii="Times New Roman" w:hAnsi="Times New Roman" w:cs="Times New Roman"/>
          <w:sz w:val="24"/>
          <w:szCs w:val="24"/>
        </w:rPr>
        <w:t>following</w:t>
      </w:r>
      <w:r w:rsidRPr="0014092F">
        <w:rPr>
          <w:rFonts w:ascii="Times New Roman" w:hAnsi="Times New Roman" w:cs="Times New Roman"/>
          <w:sz w:val="24"/>
          <w:szCs w:val="24"/>
        </w:rPr>
        <w:t xml:space="preserve"> </w:t>
      </w:r>
      <w:r w:rsidR="00095231">
        <w:rPr>
          <w:rFonts w:ascii="Times New Roman" w:hAnsi="Times New Roman" w:cs="Times New Roman"/>
          <w:sz w:val="24"/>
          <w:szCs w:val="24"/>
        </w:rPr>
        <w:t xml:space="preserve">the progress of </w:t>
      </w:r>
      <w:r w:rsidR="00976B6D" w:rsidRPr="0014092F">
        <w:rPr>
          <w:rFonts w:ascii="Times New Roman" w:hAnsi="Times New Roman" w:cs="Times New Roman"/>
          <w:sz w:val="24"/>
          <w:szCs w:val="24"/>
        </w:rPr>
        <w:t xml:space="preserve">bills related to graduate student unionization </w:t>
      </w:r>
      <w:r w:rsidRPr="0014092F">
        <w:rPr>
          <w:rFonts w:ascii="Times New Roman" w:hAnsi="Times New Roman" w:cs="Times New Roman"/>
          <w:sz w:val="24"/>
          <w:szCs w:val="24"/>
        </w:rPr>
        <w:t xml:space="preserve">and </w:t>
      </w:r>
      <w:r w:rsidR="00095231">
        <w:rPr>
          <w:rFonts w:ascii="Times New Roman" w:hAnsi="Times New Roman" w:cs="Times New Roman"/>
          <w:sz w:val="24"/>
          <w:szCs w:val="24"/>
        </w:rPr>
        <w:t xml:space="preserve">UC’s </w:t>
      </w:r>
      <w:r w:rsidR="00976B6D" w:rsidRPr="0014092F">
        <w:rPr>
          <w:rFonts w:ascii="Times New Roman" w:hAnsi="Times New Roman" w:cs="Times New Roman"/>
          <w:sz w:val="24"/>
          <w:szCs w:val="24"/>
        </w:rPr>
        <w:t xml:space="preserve">autonomy. </w:t>
      </w:r>
      <w:r w:rsidR="00664801" w:rsidRPr="0014092F">
        <w:rPr>
          <w:rFonts w:ascii="Times New Roman" w:hAnsi="Times New Roman" w:cs="Times New Roman"/>
          <w:sz w:val="24"/>
          <w:szCs w:val="24"/>
        </w:rPr>
        <w:t xml:space="preserve"> </w:t>
      </w:r>
    </w:p>
    <w:p w:rsidR="00CA4B73" w:rsidRPr="0014092F" w:rsidRDefault="00CA4B73" w:rsidP="0014092F">
      <w:pPr>
        <w:pStyle w:val="Default"/>
        <w:rPr>
          <w:color w:val="auto"/>
        </w:rPr>
      </w:pPr>
    </w:p>
    <w:p w:rsidR="00664801" w:rsidRPr="003603EB" w:rsidRDefault="0014092F" w:rsidP="003603EB">
      <w:pPr>
        <w:spacing w:after="0" w:line="240" w:lineRule="auto"/>
        <w:rPr>
          <w:rFonts w:ascii="Times New Roman" w:hAnsi="Times New Roman" w:cs="Times New Roman"/>
          <w:sz w:val="24"/>
          <w:szCs w:val="24"/>
        </w:rPr>
      </w:pPr>
      <w:r w:rsidRPr="003603EB">
        <w:rPr>
          <w:rFonts w:ascii="Times New Roman" w:hAnsi="Times New Roman" w:cs="Times New Roman"/>
          <w:sz w:val="24"/>
          <w:szCs w:val="24"/>
        </w:rPr>
        <w:t xml:space="preserve">UC, </w:t>
      </w:r>
      <w:r w:rsidR="00526193" w:rsidRPr="003603EB">
        <w:rPr>
          <w:rFonts w:ascii="Times New Roman" w:hAnsi="Times New Roman" w:cs="Times New Roman"/>
          <w:sz w:val="24"/>
          <w:szCs w:val="24"/>
        </w:rPr>
        <w:t>CSU</w:t>
      </w:r>
      <w:r w:rsidRPr="003603EB">
        <w:rPr>
          <w:rFonts w:ascii="Times New Roman" w:hAnsi="Times New Roman" w:cs="Times New Roman"/>
          <w:sz w:val="24"/>
          <w:szCs w:val="24"/>
        </w:rPr>
        <w:t xml:space="preserve">, and CCC </w:t>
      </w:r>
      <w:r w:rsidR="00095231">
        <w:rPr>
          <w:rFonts w:ascii="Times New Roman" w:hAnsi="Times New Roman" w:cs="Times New Roman"/>
          <w:sz w:val="24"/>
          <w:szCs w:val="24"/>
        </w:rPr>
        <w:t>have been</w:t>
      </w:r>
      <w:r w:rsidRPr="003603EB">
        <w:rPr>
          <w:rFonts w:ascii="Times New Roman" w:hAnsi="Times New Roman" w:cs="Times New Roman"/>
          <w:sz w:val="24"/>
          <w:szCs w:val="24"/>
        </w:rPr>
        <w:t xml:space="preserve"> working together on</w:t>
      </w:r>
      <w:r w:rsidR="00526193" w:rsidRPr="003603EB">
        <w:rPr>
          <w:rFonts w:ascii="Times New Roman" w:hAnsi="Times New Roman" w:cs="Times New Roman"/>
          <w:sz w:val="24"/>
          <w:szCs w:val="24"/>
        </w:rPr>
        <w:t xml:space="preserve"> </w:t>
      </w:r>
      <w:r w:rsidR="003603EB" w:rsidRPr="003603EB">
        <w:rPr>
          <w:rFonts w:ascii="Times New Roman" w:eastAsia="Times New Roman" w:hAnsi="Times New Roman" w:cs="Times New Roman"/>
          <w:sz w:val="24"/>
          <w:szCs w:val="24"/>
        </w:rPr>
        <w:t>S</w:t>
      </w:r>
      <w:r w:rsidR="00095231">
        <w:rPr>
          <w:rFonts w:ascii="Times New Roman" w:eastAsia="Times New Roman" w:hAnsi="Times New Roman" w:cs="Times New Roman"/>
          <w:sz w:val="24"/>
          <w:szCs w:val="24"/>
        </w:rPr>
        <w:t xml:space="preserve">enate </w:t>
      </w:r>
      <w:r w:rsidR="003603EB" w:rsidRPr="003603EB">
        <w:rPr>
          <w:rFonts w:ascii="Times New Roman" w:eastAsia="Times New Roman" w:hAnsi="Times New Roman" w:cs="Times New Roman"/>
          <w:sz w:val="24"/>
          <w:szCs w:val="24"/>
        </w:rPr>
        <w:t>B</w:t>
      </w:r>
      <w:r w:rsidR="00095231">
        <w:rPr>
          <w:rFonts w:ascii="Times New Roman" w:eastAsia="Times New Roman" w:hAnsi="Times New Roman" w:cs="Times New Roman"/>
          <w:sz w:val="24"/>
          <w:szCs w:val="24"/>
        </w:rPr>
        <w:t>ill</w:t>
      </w:r>
      <w:r w:rsidR="003603EB" w:rsidRPr="003603EB">
        <w:rPr>
          <w:rFonts w:ascii="Times New Roman" w:eastAsia="Times New Roman" w:hAnsi="Times New Roman" w:cs="Times New Roman"/>
          <w:sz w:val="24"/>
          <w:szCs w:val="24"/>
        </w:rPr>
        <w:t xml:space="preserve"> 42 (Liu), which would establish a new Commission on Higher Education</w:t>
      </w:r>
      <w:r w:rsidR="00095231">
        <w:rPr>
          <w:rFonts w:ascii="Times New Roman" w:eastAsia="Times New Roman" w:hAnsi="Times New Roman" w:cs="Times New Roman"/>
          <w:sz w:val="24"/>
          <w:szCs w:val="24"/>
        </w:rPr>
        <w:t xml:space="preserve"> Performance and Accountability</w:t>
      </w:r>
      <w:r w:rsidR="003603EB" w:rsidRPr="003603EB">
        <w:rPr>
          <w:rFonts w:ascii="Times New Roman" w:eastAsia="Times New Roman" w:hAnsi="Times New Roman" w:cs="Times New Roman"/>
          <w:sz w:val="24"/>
          <w:szCs w:val="24"/>
        </w:rPr>
        <w:t xml:space="preserve"> </w:t>
      </w:r>
      <w:r w:rsidR="00095231">
        <w:rPr>
          <w:rFonts w:ascii="Times New Roman" w:hAnsi="Times New Roman" w:cs="Times New Roman"/>
          <w:sz w:val="24"/>
          <w:szCs w:val="24"/>
        </w:rPr>
        <w:t>to replace</w:t>
      </w:r>
      <w:r w:rsidRPr="003603EB">
        <w:rPr>
          <w:rFonts w:ascii="Times New Roman" w:hAnsi="Times New Roman" w:cs="Times New Roman"/>
          <w:sz w:val="24"/>
          <w:szCs w:val="24"/>
        </w:rPr>
        <w:t xml:space="preserve"> the </w:t>
      </w:r>
      <w:r w:rsidR="003A0E5F">
        <w:rPr>
          <w:rFonts w:ascii="Times New Roman" w:hAnsi="Times New Roman" w:cs="Times New Roman"/>
          <w:sz w:val="24"/>
          <w:szCs w:val="24"/>
        </w:rPr>
        <w:t xml:space="preserve">defunct </w:t>
      </w:r>
      <w:r w:rsidRPr="003603EB">
        <w:rPr>
          <w:rFonts w:ascii="Times New Roman" w:hAnsi="Times New Roman" w:cs="Times New Roman"/>
          <w:sz w:val="24"/>
          <w:szCs w:val="24"/>
        </w:rPr>
        <w:t>California Postsecondary Education Commission (</w:t>
      </w:r>
      <w:r w:rsidR="003146DC" w:rsidRPr="003603EB">
        <w:rPr>
          <w:rFonts w:ascii="Times New Roman" w:hAnsi="Times New Roman" w:cs="Times New Roman"/>
          <w:sz w:val="24"/>
          <w:szCs w:val="24"/>
        </w:rPr>
        <w:t>CPEC</w:t>
      </w:r>
      <w:r w:rsidRPr="003603EB">
        <w:rPr>
          <w:rFonts w:ascii="Times New Roman" w:hAnsi="Times New Roman" w:cs="Times New Roman"/>
          <w:sz w:val="24"/>
          <w:szCs w:val="24"/>
        </w:rPr>
        <w:t>)</w:t>
      </w:r>
      <w:r w:rsidR="003146DC" w:rsidRPr="003603EB">
        <w:rPr>
          <w:rFonts w:ascii="Times New Roman" w:hAnsi="Times New Roman" w:cs="Times New Roman"/>
          <w:sz w:val="24"/>
          <w:szCs w:val="24"/>
        </w:rPr>
        <w:t>.</w:t>
      </w:r>
      <w:r w:rsidR="00526193" w:rsidRPr="003603EB">
        <w:rPr>
          <w:rFonts w:ascii="Times New Roman" w:hAnsi="Times New Roman" w:cs="Times New Roman"/>
          <w:sz w:val="24"/>
          <w:szCs w:val="24"/>
        </w:rPr>
        <w:t xml:space="preserve"> </w:t>
      </w:r>
      <w:r w:rsidR="00095231">
        <w:rPr>
          <w:rFonts w:ascii="Times New Roman" w:hAnsi="Times New Roman" w:cs="Times New Roman"/>
          <w:sz w:val="24"/>
          <w:szCs w:val="24"/>
        </w:rPr>
        <w:t>The</w:t>
      </w:r>
      <w:r w:rsidR="003A0E5F">
        <w:rPr>
          <w:rFonts w:ascii="Times New Roman" w:hAnsi="Times New Roman" w:cs="Times New Roman"/>
          <w:sz w:val="24"/>
          <w:szCs w:val="24"/>
        </w:rPr>
        <w:t xml:space="preserve"> three</w:t>
      </w:r>
      <w:r w:rsidR="00095231">
        <w:rPr>
          <w:rFonts w:ascii="Times New Roman" w:hAnsi="Times New Roman" w:cs="Times New Roman"/>
          <w:sz w:val="24"/>
          <w:szCs w:val="24"/>
        </w:rPr>
        <w:t xml:space="preserve"> </w:t>
      </w:r>
      <w:r w:rsidR="003A0E5F" w:rsidRPr="003603EB">
        <w:rPr>
          <w:rFonts w:ascii="Times New Roman" w:hAnsi="Times New Roman" w:cs="Times New Roman"/>
          <w:sz w:val="24"/>
          <w:szCs w:val="24"/>
        </w:rPr>
        <w:t xml:space="preserve">higher education </w:t>
      </w:r>
      <w:r w:rsidR="00095231">
        <w:rPr>
          <w:rFonts w:ascii="Times New Roman" w:hAnsi="Times New Roman" w:cs="Times New Roman"/>
          <w:sz w:val="24"/>
          <w:szCs w:val="24"/>
        </w:rPr>
        <w:t xml:space="preserve">segments </w:t>
      </w:r>
      <w:r w:rsidR="003A0E5F">
        <w:rPr>
          <w:rFonts w:ascii="Times New Roman" w:hAnsi="Times New Roman" w:cs="Times New Roman"/>
          <w:sz w:val="24"/>
          <w:szCs w:val="24"/>
        </w:rPr>
        <w:t xml:space="preserve">are unified in their </w:t>
      </w:r>
      <w:r w:rsidR="003603EB">
        <w:rPr>
          <w:rFonts w:ascii="Times New Roman" w:hAnsi="Times New Roman" w:cs="Times New Roman"/>
          <w:sz w:val="24"/>
          <w:szCs w:val="24"/>
        </w:rPr>
        <w:t>concern that the legislation</w:t>
      </w:r>
      <w:r w:rsidR="00305EC7" w:rsidRPr="003603EB">
        <w:rPr>
          <w:rFonts w:ascii="Times New Roman" w:hAnsi="Times New Roman" w:cs="Times New Roman"/>
          <w:sz w:val="24"/>
          <w:szCs w:val="24"/>
        </w:rPr>
        <w:t xml:space="preserve"> </w:t>
      </w:r>
      <w:r w:rsidR="003603EB">
        <w:rPr>
          <w:rFonts w:ascii="Times New Roman" w:hAnsi="Times New Roman" w:cs="Times New Roman"/>
          <w:sz w:val="24"/>
          <w:szCs w:val="24"/>
        </w:rPr>
        <w:t>excludes</w:t>
      </w:r>
      <w:r w:rsidR="00305EC7" w:rsidRPr="003603EB">
        <w:rPr>
          <w:rFonts w:ascii="Times New Roman" w:hAnsi="Times New Roman" w:cs="Times New Roman"/>
          <w:sz w:val="24"/>
          <w:szCs w:val="24"/>
        </w:rPr>
        <w:t xml:space="preserve"> </w:t>
      </w:r>
      <w:r w:rsidR="003A0E5F">
        <w:rPr>
          <w:rFonts w:ascii="Times New Roman" w:hAnsi="Times New Roman" w:cs="Times New Roman"/>
          <w:sz w:val="24"/>
          <w:szCs w:val="24"/>
        </w:rPr>
        <w:t xml:space="preserve">segment </w:t>
      </w:r>
      <w:r w:rsidR="003A0E5F" w:rsidRPr="003603EB">
        <w:rPr>
          <w:rFonts w:ascii="Times New Roman" w:hAnsi="Times New Roman" w:cs="Times New Roman"/>
          <w:sz w:val="24"/>
          <w:szCs w:val="24"/>
        </w:rPr>
        <w:t xml:space="preserve">representatives </w:t>
      </w:r>
      <w:r w:rsidR="003603EB">
        <w:rPr>
          <w:rFonts w:ascii="Times New Roman" w:hAnsi="Times New Roman" w:cs="Times New Roman"/>
          <w:sz w:val="24"/>
          <w:szCs w:val="24"/>
        </w:rPr>
        <w:t>from Commission</w:t>
      </w:r>
      <w:r w:rsidR="003603EB" w:rsidRPr="003603EB">
        <w:rPr>
          <w:rFonts w:ascii="Times New Roman" w:hAnsi="Times New Roman" w:cs="Times New Roman"/>
          <w:sz w:val="24"/>
          <w:szCs w:val="24"/>
        </w:rPr>
        <w:t xml:space="preserve"> </w:t>
      </w:r>
      <w:r w:rsidR="00487AB5">
        <w:rPr>
          <w:rFonts w:ascii="Times New Roman" w:hAnsi="Times New Roman" w:cs="Times New Roman"/>
          <w:sz w:val="24"/>
          <w:szCs w:val="24"/>
        </w:rPr>
        <w:t>membership</w:t>
      </w:r>
      <w:r w:rsidR="003A0E5F">
        <w:rPr>
          <w:rFonts w:ascii="Times New Roman" w:hAnsi="Times New Roman" w:cs="Times New Roman"/>
          <w:sz w:val="24"/>
          <w:szCs w:val="24"/>
        </w:rPr>
        <w:t xml:space="preserve">, and have been stressing the </w:t>
      </w:r>
      <w:r w:rsidR="00526193" w:rsidRPr="003603EB">
        <w:rPr>
          <w:rFonts w:ascii="Times New Roman" w:hAnsi="Times New Roman" w:cs="Times New Roman"/>
          <w:sz w:val="24"/>
          <w:szCs w:val="24"/>
        </w:rPr>
        <w:t xml:space="preserve">importance of </w:t>
      </w:r>
      <w:r w:rsidR="003A0E5F">
        <w:rPr>
          <w:rFonts w:ascii="Times New Roman" w:hAnsi="Times New Roman" w:cs="Times New Roman"/>
          <w:sz w:val="24"/>
          <w:szCs w:val="24"/>
        </w:rPr>
        <w:t>including</w:t>
      </w:r>
      <w:r w:rsidR="00526193" w:rsidRPr="003603EB">
        <w:rPr>
          <w:rFonts w:ascii="Times New Roman" w:hAnsi="Times New Roman" w:cs="Times New Roman"/>
          <w:sz w:val="24"/>
          <w:szCs w:val="24"/>
        </w:rPr>
        <w:t xml:space="preserve"> meaningful segmental representation</w:t>
      </w:r>
      <w:r w:rsidR="00F93301">
        <w:rPr>
          <w:rFonts w:ascii="Times New Roman" w:hAnsi="Times New Roman" w:cs="Times New Roman"/>
          <w:sz w:val="24"/>
          <w:szCs w:val="24"/>
        </w:rPr>
        <w:t xml:space="preserve"> on the body. </w:t>
      </w:r>
      <w:r w:rsidR="00961C80">
        <w:rPr>
          <w:rFonts w:ascii="Times New Roman" w:hAnsi="Times New Roman" w:cs="Times New Roman"/>
          <w:sz w:val="24"/>
          <w:szCs w:val="24"/>
        </w:rPr>
        <w:t xml:space="preserve">It was noted that the ASCCC </w:t>
      </w:r>
      <w:r w:rsidR="00095231">
        <w:rPr>
          <w:rFonts w:ascii="Times New Roman" w:hAnsi="Times New Roman" w:cs="Times New Roman"/>
          <w:sz w:val="24"/>
          <w:szCs w:val="24"/>
        </w:rPr>
        <w:t xml:space="preserve">recently </w:t>
      </w:r>
      <w:r w:rsidR="00961C80">
        <w:rPr>
          <w:rFonts w:ascii="Times New Roman" w:hAnsi="Times New Roman" w:cs="Times New Roman"/>
          <w:sz w:val="24"/>
          <w:szCs w:val="24"/>
        </w:rPr>
        <w:t xml:space="preserve">took a </w:t>
      </w:r>
      <w:hyperlink r:id="rId23" w:history="1">
        <w:r w:rsidR="00961C80" w:rsidRPr="00961C80">
          <w:rPr>
            <w:rStyle w:val="Hyperlink"/>
            <w:rFonts w:ascii="Times New Roman" w:hAnsi="Times New Roman" w:cs="Times New Roman"/>
            <w:sz w:val="24"/>
            <w:szCs w:val="24"/>
          </w:rPr>
          <w:t>position opposing</w:t>
        </w:r>
      </w:hyperlink>
      <w:r w:rsidR="00961C80">
        <w:rPr>
          <w:rFonts w:ascii="Times New Roman" w:hAnsi="Times New Roman" w:cs="Times New Roman"/>
          <w:sz w:val="24"/>
          <w:szCs w:val="24"/>
        </w:rPr>
        <w:t xml:space="preserve"> </w:t>
      </w:r>
      <w:r w:rsidR="00095231">
        <w:rPr>
          <w:rFonts w:ascii="Times New Roman" w:hAnsi="Times New Roman" w:cs="Times New Roman"/>
          <w:sz w:val="24"/>
          <w:szCs w:val="24"/>
        </w:rPr>
        <w:t>SB 42</w:t>
      </w:r>
      <w:r w:rsidR="00961C80">
        <w:rPr>
          <w:rFonts w:ascii="Times New Roman" w:hAnsi="Times New Roman" w:cs="Times New Roman"/>
          <w:sz w:val="24"/>
          <w:szCs w:val="24"/>
        </w:rPr>
        <w:t xml:space="preserve">. </w:t>
      </w:r>
      <w:r w:rsidR="00526193" w:rsidRPr="003603EB">
        <w:rPr>
          <w:rFonts w:ascii="Times New Roman" w:hAnsi="Times New Roman" w:cs="Times New Roman"/>
          <w:sz w:val="24"/>
          <w:szCs w:val="24"/>
        </w:rPr>
        <w:t xml:space="preserve"> </w:t>
      </w:r>
    </w:p>
    <w:p w:rsidR="006B319B" w:rsidRPr="002F74E8" w:rsidRDefault="006B319B" w:rsidP="00A91404">
      <w:pPr>
        <w:pStyle w:val="Default"/>
        <w:rPr>
          <w:color w:val="auto"/>
          <w:sz w:val="20"/>
          <w:szCs w:val="20"/>
        </w:rPr>
      </w:pPr>
    </w:p>
    <w:p w:rsidR="0003641A" w:rsidRPr="002F74E8" w:rsidRDefault="0003641A" w:rsidP="00A91404">
      <w:pPr>
        <w:pStyle w:val="Default"/>
        <w:rPr>
          <w:color w:val="auto"/>
          <w:sz w:val="20"/>
          <w:szCs w:val="20"/>
        </w:rPr>
      </w:pPr>
    </w:p>
    <w:p w:rsidR="006B319B" w:rsidRPr="00F932A2" w:rsidRDefault="0059406C" w:rsidP="0059406C">
      <w:pPr>
        <w:pStyle w:val="Default"/>
        <w:numPr>
          <w:ilvl w:val="0"/>
          <w:numId w:val="1"/>
        </w:numPr>
        <w:rPr>
          <w:b/>
          <w:color w:val="auto"/>
        </w:rPr>
      </w:pPr>
      <w:r w:rsidRPr="00F932A2">
        <w:rPr>
          <w:b/>
          <w:color w:val="auto"/>
        </w:rPr>
        <w:t>General Education</w:t>
      </w:r>
    </w:p>
    <w:p w:rsidR="001D28B6" w:rsidRPr="002F74E8" w:rsidRDefault="001D28B6" w:rsidP="001D28B6">
      <w:pPr>
        <w:spacing w:after="0" w:line="240" w:lineRule="auto"/>
        <w:rPr>
          <w:rFonts w:ascii="Times New Roman" w:hAnsi="Times New Roman" w:cs="Times New Roman"/>
          <w:sz w:val="20"/>
          <w:szCs w:val="20"/>
        </w:rPr>
      </w:pPr>
    </w:p>
    <w:p w:rsidR="0059406C" w:rsidRPr="00AF0BD6" w:rsidRDefault="00A36BF3" w:rsidP="001D28B6">
      <w:pPr>
        <w:spacing w:after="0" w:line="240" w:lineRule="auto"/>
        <w:rPr>
          <w:rFonts w:ascii="Times New Roman" w:hAnsi="Times New Roman" w:cs="Times New Roman"/>
          <w:sz w:val="24"/>
          <w:szCs w:val="24"/>
        </w:rPr>
      </w:pPr>
      <w:proofErr w:type="spellStart"/>
      <w:r w:rsidRPr="00A36BF3">
        <w:rPr>
          <w:rFonts w:ascii="Times New Roman" w:hAnsi="Times New Roman" w:cs="Times New Roman"/>
          <w:b/>
          <w:sz w:val="24"/>
          <w:szCs w:val="24"/>
          <w:u w:val="single"/>
        </w:rPr>
        <w:t>Statway</w:t>
      </w:r>
      <w:proofErr w:type="spellEnd"/>
      <w:r w:rsidRPr="00A36BF3">
        <w:rPr>
          <w:rFonts w:ascii="Times New Roman" w:hAnsi="Times New Roman" w:cs="Times New Roman"/>
          <w:b/>
          <w:sz w:val="24"/>
          <w:szCs w:val="24"/>
          <w:u w:val="single"/>
        </w:rPr>
        <w:t>/Math Requirement</w:t>
      </w:r>
      <w:r w:rsidRPr="004313F9">
        <w:rPr>
          <w:rFonts w:ascii="Times New Roman" w:hAnsi="Times New Roman" w:cs="Times New Roman"/>
          <w:b/>
          <w:sz w:val="24"/>
          <w:szCs w:val="24"/>
        </w:rPr>
        <w:t>:</w:t>
      </w:r>
      <w:r>
        <w:rPr>
          <w:rFonts w:ascii="Times New Roman" w:hAnsi="Times New Roman" w:cs="Times New Roman"/>
          <w:sz w:val="24"/>
          <w:szCs w:val="24"/>
        </w:rPr>
        <w:t xml:space="preserve"> T</w:t>
      </w:r>
      <w:r w:rsidR="0059406C" w:rsidRPr="00AF0BD6">
        <w:rPr>
          <w:rFonts w:ascii="Times New Roman" w:hAnsi="Times New Roman" w:cs="Times New Roman"/>
          <w:sz w:val="24"/>
          <w:szCs w:val="24"/>
        </w:rPr>
        <w:t xml:space="preserve">he ASCSU is </w:t>
      </w:r>
      <w:hyperlink r:id="rId24" w:history="1">
        <w:r w:rsidR="0059406C" w:rsidRPr="001728B4">
          <w:rPr>
            <w:rStyle w:val="Hyperlink"/>
            <w:rFonts w:ascii="Times New Roman" w:hAnsi="Times New Roman" w:cs="Times New Roman"/>
            <w:sz w:val="24"/>
            <w:szCs w:val="24"/>
          </w:rPr>
          <w:t>forming a task force</w:t>
        </w:r>
      </w:hyperlink>
      <w:r w:rsidR="0059406C" w:rsidRPr="00AF0BD6">
        <w:rPr>
          <w:rFonts w:ascii="Times New Roman" w:hAnsi="Times New Roman" w:cs="Times New Roman"/>
          <w:sz w:val="24"/>
          <w:szCs w:val="24"/>
        </w:rPr>
        <w:t xml:space="preserve"> to review</w:t>
      </w:r>
      <w:r w:rsidR="00D83672" w:rsidRPr="00AF0BD6">
        <w:rPr>
          <w:rFonts w:ascii="Times New Roman" w:hAnsi="Times New Roman" w:cs="Times New Roman"/>
          <w:sz w:val="24"/>
          <w:szCs w:val="24"/>
        </w:rPr>
        <w:t xml:space="preserve"> </w:t>
      </w:r>
      <w:r w:rsidR="0059406C" w:rsidRPr="00AF0BD6">
        <w:rPr>
          <w:rFonts w:ascii="Times New Roman" w:hAnsi="Times New Roman" w:cs="Times New Roman"/>
          <w:sz w:val="24"/>
          <w:szCs w:val="24"/>
        </w:rPr>
        <w:t xml:space="preserve">the </w:t>
      </w:r>
      <w:r w:rsidR="00D83672" w:rsidRPr="00AF0BD6">
        <w:rPr>
          <w:rFonts w:ascii="Times New Roman" w:hAnsi="Times New Roman" w:cs="Times New Roman"/>
          <w:sz w:val="24"/>
          <w:szCs w:val="24"/>
        </w:rPr>
        <w:t>mathematics/</w:t>
      </w:r>
      <w:r w:rsidR="0059406C" w:rsidRPr="00AF0BD6">
        <w:rPr>
          <w:rFonts w:ascii="Times New Roman" w:hAnsi="Times New Roman" w:cs="Times New Roman"/>
          <w:sz w:val="24"/>
          <w:szCs w:val="24"/>
        </w:rPr>
        <w:t>quantitative reasoning requirement</w:t>
      </w:r>
      <w:r w:rsidR="00AF0BD6" w:rsidRPr="00AF0BD6">
        <w:rPr>
          <w:rFonts w:ascii="Times New Roman" w:hAnsi="Times New Roman" w:cs="Times New Roman"/>
          <w:sz w:val="24"/>
          <w:szCs w:val="24"/>
        </w:rPr>
        <w:t xml:space="preserve"> (Area B4)</w:t>
      </w:r>
      <w:r w:rsidR="00D83672" w:rsidRPr="00AF0BD6">
        <w:rPr>
          <w:rFonts w:ascii="Times New Roman" w:hAnsi="Times New Roman" w:cs="Times New Roman"/>
          <w:sz w:val="24"/>
          <w:szCs w:val="24"/>
        </w:rPr>
        <w:t xml:space="preserve">, </w:t>
      </w:r>
      <w:r w:rsidR="00D11EB9">
        <w:rPr>
          <w:rFonts w:ascii="Times New Roman" w:hAnsi="Times New Roman" w:cs="Times New Roman"/>
          <w:sz w:val="24"/>
          <w:szCs w:val="24"/>
        </w:rPr>
        <w:t>a component</w:t>
      </w:r>
      <w:r w:rsidR="00D83672" w:rsidRPr="00AF0BD6">
        <w:rPr>
          <w:rFonts w:ascii="Times New Roman" w:hAnsi="Times New Roman" w:cs="Times New Roman"/>
          <w:sz w:val="24"/>
          <w:szCs w:val="24"/>
        </w:rPr>
        <w:t xml:space="preserve"> of CSU</w:t>
      </w:r>
      <w:r w:rsidR="00AF0BD6" w:rsidRPr="00AF0BD6">
        <w:rPr>
          <w:rFonts w:ascii="Times New Roman" w:hAnsi="Times New Roman" w:cs="Times New Roman"/>
          <w:sz w:val="24"/>
          <w:szCs w:val="24"/>
        </w:rPr>
        <w:t>’s</w:t>
      </w:r>
      <w:r w:rsidR="00D83672" w:rsidRPr="00AF0BD6">
        <w:rPr>
          <w:rFonts w:ascii="Times New Roman" w:hAnsi="Times New Roman" w:cs="Times New Roman"/>
          <w:sz w:val="24"/>
          <w:szCs w:val="24"/>
        </w:rPr>
        <w:t xml:space="preserve"> General Education Breadth requirements for a bachelor’s degree</w:t>
      </w:r>
      <w:r w:rsidR="0059406C" w:rsidRPr="00AF0BD6">
        <w:rPr>
          <w:rFonts w:ascii="Times New Roman" w:hAnsi="Times New Roman" w:cs="Times New Roman"/>
          <w:sz w:val="24"/>
          <w:szCs w:val="24"/>
        </w:rPr>
        <w:t>.</w:t>
      </w:r>
      <w:r w:rsidR="00AF0BD6" w:rsidRPr="00AF0BD6">
        <w:rPr>
          <w:rFonts w:ascii="Times New Roman" w:hAnsi="Times New Roman" w:cs="Times New Roman"/>
          <w:sz w:val="24"/>
          <w:szCs w:val="24"/>
        </w:rPr>
        <w:t xml:space="preserve"> CSU </w:t>
      </w:r>
      <w:r w:rsidR="0080328D">
        <w:rPr>
          <w:rFonts w:ascii="Times New Roman" w:hAnsi="Times New Roman" w:cs="Times New Roman"/>
          <w:sz w:val="24"/>
          <w:szCs w:val="24"/>
        </w:rPr>
        <w:t>recently extended for three years a</w:t>
      </w:r>
      <w:r w:rsidR="00D83672" w:rsidRPr="00AF0BD6">
        <w:rPr>
          <w:rFonts w:ascii="Times New Roman" w:hAnsi="Times New Roman" w:cs="Times New Roman"/>
          <w:sz w:val="24"/>
          <w:szCs w:val="24"/>
        </w:rPr>
        <w:t xml:space="preserve"> </w:t>
      </w:r>
      <w:r w:rsidR="0080328D">
        <w:rPr>
          <w:rFonts w:ascii="Times New Roman" w:hAnsi="Times New Roman" w:cs="Times New Roman"/>
          <w:sz w:val="24"/>
          <w:szCs w:val="24"/>
        </w:rPr>
        <w:t xml:space="preserve">five-year </w:t>
      </w:r>
      <w:r w:rsidR="00D83672" w:rsidRPr="00AF0BD6">
        <w:rPr>
          <w:rFonts w:ascii="Times New Roman" w:hAnsi="Times New Roman" w:cs="Times New Roman"/>
          <w:sz w:val="24"/>
          <w:szCs w:val="24"/>
        </w:rPr>
        <w:t>pilot program</w:t>
      </w:r>
      <w:r w:rsidR="00AF0BD6" w:rsidRPr="00AF0BD6">
        <w:rPr>
          <w:rFonts w:ascii="Times New Roman" w:hAnsi="Times New Roman" w:cs="Times New Roman"/>
          <w:sz w:val="24"/>
          <w:szCs w:val="24"/>
        </w:rPr>
        <w:t xml:space="preserve"> that </w:t>
      </w:r>
      <w:r w:rsidR="0080328D">
        <w:rPr>
          <w:rFonts w:ascii="Times New Roman" w:hAnsi="Times New Roman" w:cs="Times New Roman"/>
          <w:sz w:val="24"/>
          <w:szCs w:val="24"/>
        </w:rPr>
        <w:t xml:space="preserve">has </w:t>
      </w:r>
      <w:r w:rsidR="00AF0BD6" w:rsidRPr="00AF0BD6">
        <w:rPr>
          <w:rFonts w:ascii="Times New Roman" w:hAnsi="Times New Roman" w:cs="Times New Roman"/>
          <w:sz w:val="24"/>
          <w:szCs w:val="24"/>
        </w:rPr>
        <w:t>allow</w:t>
      </w:r>
      <w:r w:rsidR="0080328D">
        <w:rPr>
          <w:rFonts w:ascii="Times New Roman" w:hAnsi="Times New Roman" w:cs="Times New Roman"/>
          <w:sz w:val="24"/>
          <w:szCs w:val="24"/>
        </w:rPr>
        <w:t>ed</w:t>
      </w:r>
      <w:r w:rsidR="00AF0BD6" w:rsidRPr="00AF0BD6">
        <w:rPr>
          <w:rFonts w:ascii="Times New Roman" w:hAnsi="Times New Roman" w:cs="Times New Roman"/>
          <w:sz w:val="24"/>
          <w:szCs w:val="24"/>
        </w:rPr>
        <w:t xml:space="preserve"> transfer students not intending to major in a STEM field to fulfill the</w:t>
      </w:r>
      <w:r w:rsidR="0080328D">
        <w:rPr>
          <w:rFonts w:ascii="Times New Roman" w:hAnsi="Times New Roman" w:cs="Times New Roman"/>
          <w:sz w:val="24"/>
          <w:szCs w:val="24"/>
        </w:rPr>
        <w:t xml:space="preserve"> </w:t>
      </w:r>
      <w:r w:rsidR="0080328D" w:rsidRPr="00AF0BD6">
        <w:rPr>
          <w:rFonts w:ascii="Times New Roman" w:hAnsi="Times New Roman" w:cs="Times New Roman"/>
          <w:sz w:val="24"/>
          <w:szCs w:val="24"/>
        </w:rPr>
        <w:t>B4</w:t>
      </w:r>
      <w:r w:rsidR="00AF0BD6" w:rsidRPr="00AF0BD6">
        <w:rPr>
          <w:rFonts w:ascii="Times New Roman" w:hAnsi="Times New Roman" w:cs="Times New Roman"/>
          <w:sz w:val="24"/>
          <w:szCs w:val="24"/>
        </w:rPr>
        <w:t xml:space="preserve"> requirement with a </w:t>
      </w:r>
      <w:r w:rsidR="00D83672" w:rsidRPr="00AF0BD6">
        <w:rPr>
          <w:rFonts w:ascii="Times New Roman" w:hAnsi="Times New Roman" w:cs="Times New Roman"/>
          <w:iCs/>
          <w:sz w:val="24"/>
          <w:szCs w:val="24"/>
        </w:rPr>
        <w:t xml:space="preserve">two-course </w:t>
      </w:r>
      <w:r w:rsidR="00AF0BD6" w:rsidRPr="00AF0BD6">
        <w:rPr>
          <w:rFonts w:ascii="Times New Roman" w:hAnsi="Times New Roman" w:cs="Times New Roman"/>
          <w:iCs/>
          <w:sz w:val="24"/>
          <w:szCs w:val="24"/>
        </w:rPr>
        <w:t xml:space="preserve">integrated statistics </w:t>
      </w:r>
      <w:r w:rsidR="00D83672" w:rsidRPr="00AF0BD6">
        <w:rPr>
          <w:rFonts w:ascii="Times New Roman" w:hAnsi="Times New Roman" w:cs="Times New Roman"/>
          <w:iCs/>
          <w:sz w:val="24"/>
          <w:szCs w:val="24"/>
        </w:rPr>
        <w:t xml:space="preserve">sequence </w:t>
      </w:r>
      <w:r w:rsidR="00AF0BD6" w:rsidRPr="00AF0BD6">
        <w:rPr>
          <w:rFonts w:ascii="Times New Roman" w:hAnsi="Times New Roman" w:cs="Times New Roman"/>
          <w:iCs/>
          <w:sz w:val="24"/>
          <w:szCs w:val="24"/>
        </w:rPr>
        <w:t>(</w:t>
      </w:r>
      <w:proofErr w:type="spellStart"/>
      <w:r w:rsidR="00AF0BD6" w:rsidRPr="00AF0BD6">
        <w:rPr>
          <w:rFonts w:ascii="Times New Roman" w:hAnsi="Times New Roman" w:cs="Times New Roman"/>
          <w:iCs/>
          <w:sz w:val="24"/>
          <w:szCs w:val="24"/>
        </w:rPr>
        <w:t>Statway</w:t>
      </w:r>
      <w:proofErr w:type="spellEnd"/>
      <w:r w:rsidR="00AF0BD6" w:rsidRPr="00AF0BD6">
        <w:rPr>
          <w:rFonts w:ascii="Times New Roman" w:hAnsi="Times New Roman" w:cs="Times New Roman"/>
          <w:iCs/>
          <w:sz w:val="24"/>
          <w:szCs w:val="24"/>
        </w:rPr>
        <w:t xml:space="preserve">) that </w:t>
      </w:r>
      <w:r w:rsidR="00D83672" w:rsidRPr="00AF0BD6">
        <w:rPr>
          <w:rFonts w:ascii="Times New Roman" w:hAnsi="Times New Roman" w:cs="Times New Roman"/>
          <w:iCs/>
          <w:sz w:val="24"/>
          <w:szCs w:val="24"/>
        </w:rPr>
        <w:t xml:space="preserve">bypasses the </w:t>
      </w:r>
      <w:r w:rsidR="00AF0BD6" w:rsidRPr="00AF0BD6">
        <w:rPr>
          <w:rFonts w:ascii="Times New Roman" w:hAnsi="Times New Roman" w:cs="Times New Roman"/>
          <w:sz w:val="24"/>
          <w:szCs w:val="24"/>
        </w:rPr>
        <w:t xml:space="preserve">usual requirement that a B4 course carry a prerequisite of Intermediate Algebra. The </w:t>
      </w:r>
      <w:r w:rsidR="005B3A07">
        <w:rPr>
          <w:rFonts w:ascii="Times New Roman" w:hAnsi="Times New Roman" w:cs="Times New Roman"/>
          <w:sz w:val="24"/>
          <w:szCs w:val="24"/>
        </w:rPr>
        <w:t xml:space="preserve">pilot </w:t>
      </w:r>
      <w:r w:rsidR="00AF0BD6" w:rsidRPr="00AF0BD6">
        <w:rPr>
          <w:rFonts w:ascii="Times New Roman" w:hAnsi="Times New Roman" w:cs="Times New Roman"/>
          <w:sz w:val="24"/>
          <w:szCs w:val="24"/>
        </w:rPr>
        <w:t xml:space="preserve">program has </w:t>
      </w:r>
      <w:r w:rsidR="0080328D">
        <w:rPr>
          <w:rFonts w:ascii="Times New Roman" w:hAnsi="Times New Roman" w:cs="Times New Roman"/>
          <w:sz w:val="24"/>
          <w:szCs w:val="24"/>
        </w:rPr>
        <w:t>been very successful</w:t>
      </w:r>
      <w:r w:rsidR="00AF0BD6">
        <w:rPr>
          <w:rFonts w:ascii="Times New Roman" w:hAnsi="Times New Roman" w:cs="Times New Roman"/>
          <w:sz w:val="24"/>
          <w:szCs w:val="24"/>
        </w:rPr>
        <w:t>,</w:t>
      </w:r>
      <w:r w:rsidR="0059406C" w:rsidRPr="00AF0BD6">
        <w:rPr>
          <w:rFonts w:ascii="Times New Roman" w:hAnsi="Times New Roman" w:cs="Times New Roman"/>
          <w:sz w:val="24"/>
          <w:szCs w:val="24"/>
        </w:rPr>
        <w:t xml:space="preserve"> but </w:t>
      </w:r>
      <w:r w:rsidR="00AF0BD6" w:rsidRPr="00AF0BD6">
        <w:rPr>
          <w:rFonts w:ascii="Times New Roman" w:hAnsi="Times New Roman" w:cs="Times New Roman"/>
          <w:sz w:val="24"/>
          <w:szCs w:val="24"/>
        </w:rPr>
        <w:t xml:space="preserve">some </w:t>
      </w:r>
      <w:r w:rsidR="0080328D">
        <w:rPr>
          <w:rFonts w:ascii="Times New Roman" w:hAnsi="Times New Roman" w:cs="Times New Roman"/>
          <w:sz w:val="24"/>
          <w:szCs w:val="24"/>
        </w:rPr>
        <w:t xml:space="preserve">faculty remain </w:t>
      </w:r>
      <w:r w:rsidR="00AF0BD6" w:rsidRPr="00AF0BD6">
        <w:rPr>
          <w:rFonts w:ascii="Times New Roman" w:hAnsi="Times New Roman" w:cs="Times New Roman"/>
          <w:sz w:val="24"/>
          <w:szCs w:val="24"/>
        </w:rPr>
        <w:t xml:space="preserve">concerned that </w:t>
      </w:r>
      <w:r w:rsidR="00AF0BD6">
        <w:rPr>
          <w:rFonts w:ascii="Times New Roman" w:hAnsi="Times New Roman" w:cs="Times New Roman"/>
          <w:sz w:val="24"/>
          <w:szCs w:val="24"/>
        </w:rPr>
        <w:t xml:space="preserve">it </w:t>
      </w:r>
      <w:r w:rsidR="0080328D">
        <w:rPr>
          <w:rFonts w:ascii="Times New Roman" w:hAnsi="Times New Roman" w:cs="Times New Roman"/>
          <w:sz w:val="24"/>
          <w:szCs w:val="24"/>
        </w:rPr>
        <w:t>lacks the same expectations for</w:t>
      </w:r>
      <w:r w:rsidR="00AF0BD6">
        <w:rPr>
          <w:rFonts w:ascii="Times New Roman" w:hAnsi="Times New Roman" w:cs="Times New Roman"/>
          <w:sz w:val="24"/>
          <w:szCs w:val="24"/>
        </w:rPr>
        <w:t xml:space="preserve"> </w:t>
      </w:r>
      <w:r w:rsidR="005B3A07" w:rsidRPr="00AF0BD6">
        <w:rPr>
          <w:rFonts w:ascii="Times New Roman" w:hAnsi="Times New Roman" w:cs="Times New Roman"/>
          <w:sz w:val="24"/>
          <w:szCs w:val="24"/>
        </w:rPr>
        <w:t>algebra</w:t>
      </w:r>
      <w:r w:rsidR="005B3A07">
        <w:rPr>
          <w:rFonts w:ascii="Times New Roman" w:hAnsi="Times New Roman" w:cs="Times New Roman"/>
          <w:sz w:val="24"/>
          <w:szCs w:val="24"/>
        </w:rPr>
        <w:t xml:space="preserve"> </w:t>
      </w:r>
      <w:r w:rsidR="00AF0BD6">
        <w:rPr>
          <w:rFonts w:ascii="Times New Roman" w:hAnsi="Times New Roman" w:cs="Times New Roman"/>
          <w:sz w:val="24"/>
          <w:szCs w:val="24"/>
        </w:rPr>
        <w:t xml:space="preserve">proficiency </w:t>
      </w:r>
      <w:r w:rsidR="0080328D">
        <w:rPr>
          <w:rFonts w:ascii="Times New Roman" w:hAnsi="Times New Roman" w:cs="Times New Roman"/>
          <w:sz w:val="24"/>
          <w:szCs w:val="24"/>
        </w:rPr>
        <w:t xml:space="preserve">as is expected for </w:t>
      </w:r>
      <w:r w:rsidR="00AF0BD6">
        <w:rPr>
          <w:rFonts w:ascii="Times New Roman" w:hAnsi="Times New Roman" w:cs="Times New Roman"/>
          <w:sz w:val="24"/>
          <w:szCs w:val="24"/>
        </w:rPr>
        <w:t>freshmen</w:t>
      </w:r>
      <w:r w:rsidR="00AF0BD6" w:rsidRPr="00AF0BD6">
        <w:rPr>
          <w:rFonts w:ascii="Times New Roman" w:hAnsi="Times New Roman" w:cs="Times New Roman"/>
          <w:sz w:val="24"/>
          <w:szCs w:val="24"/>
        </w:rPr>
        <w:t xml:space="preserve">. </w:t>
      </w:r>
      <w:r w:rsidR="005B3A07">
        <w:rPr>
          <w:rFonts w:ascii="Times New Roman" w:hAnsi="Times New Roman" w:cs="Times New Roman"/>
          <w:sz w:val="24"/>
          <w:szCs w:val="24"/>
        </w:rPr>
        <w:t xml:space="preserve">The </w:t>
      </w:r>
      <w:r w:rsidR="0080328D">
        <w:rPr>
          <w:rFonts w:ascii="Times New Roman" w:hAnsi="Times New Roman" w:cs="Times New Roman"/>
          <w:sz w:val="24"/>
          <w:szCs w:val="24"/>
        </w:rPr>
        <w:t>new</w:t>
      </w:r>
      <w:r w:rsidR="005B3A07">
        <w:rPr>
          <w:rFonts w:ascii="Times New Roman" w:hAnsi="Times New Roman" w:cs="Times New Roman"/>
          <w:sz w:val="24"/>
          <w:szCs w:val="24"/>
        </w:rPr>
        <w:t xml:space="preserve"> task force will examine the</w:t>
      </w:r>
      <w:r w:rsidR="0080328D">
        <w:rPr>
          <w:rFonts w:ascii="Times New Roman" w:hAnsi="Times New Roman" w:cs="Times New Roman"/>
          <w:sz w:val="24"/>
          <w:szCs w:val="24"/>
        </w:rPr>
        <w:t>se</w:t>
      </w:r>
      <w:r w:rsidR="005B3A07">
        <w:rPr>
          <w:rFonts w:ascii="Times New Roman" w:hAnsi="Times New Roman" w:cs="Times New Roman"/>
          <w:sz w:val="24"/>
          <w:szCs w:val="24"/>
        </w:rPr>
        <w:t xml:space="preserve"> curricular issues in more depth. </w:t>
      </w:r>
    </w:p>
    <w:p w:rsidR="0059406C" w:rsidRDefault="0059406C" w:rsidP="001D28B6">
      <w:pPr>
        <w:spacing w:after="0" w:line="240" w:lineRule="auto"/>
        <w:rPr>
          <w:rFonts w:ascii="Times New Roman" w:hAnsi="Times New Roman" w:cs="Times New Roman"/>
          <w:sz w:val="24"/>
          <w:szCs w:val="24"/>
        </w:rPr>
      </w:pPr>
    </w:p>
    <w:p w:rsidR="0059406C" w:rsidRPr="005B3A07" w:rsidRDefault="0059406C" w:rsidP="001D28B6">
      <w:pPr>
        <w:spacing w:after="0" w:line="240" w:lineRule="auto"/>
        <w:rPr>
          <w:rFonts w:ascii="Times New Roman" w:hAnsi="Times New Roman" w:cs="Times New Roman"/>
          <w:sz w:val="24"/>
          <w:szCs w:val="24"/>
        </w:rPr>
      </w:pPr>
      <w:r w:rsidRPr="00D11EB9">
        <w:rPr>
          <w:rFonts w:ascii="Times New Roman" w:hAnsi="Times New Roman" w:cs="Times New Roman"/>
          <w:sz w:val="24"/>
          <w:szCs w:val="24"/>
        </w:rPr>
        <w:t>It was note</w:t>
      </w:r>
      <w:r w:rsidR="00F932A2" w:rsidRPr="00D11EB9">
        <w:rPr>
          <w:rFonts w:ascii="Times New Roman" w:hAnsi="Times New Roman" w:cs="Times New Roman"/>
          <w:sz w:val="24"/>
          <w:szCs w:val="24"/>
        </w:rPr>
        <w:t>d that</w:t>
      </w:r>
      <w:r w:rsidR="005B3A07" w:rsidRPr="00D11EB9">
        <w:rPr>
          <w:rFonts w:ascii="Times New Roman" w:hAnsi="Times New Roman" w:cs="Times New Roman"/>
          <w:sz w:val="24"/>
          <w:szCs w:val="24"/>
        </w:rPr>
        <w:t xml:space="preserve"> UC</w:t>
      </w:r>
      <w:r w:rsidR="00F932A2" w:rsidRPr="00D11EB9">
        <w:rPr>
          <w:rFonts w:ascii="Times New Roman" w:hAnsi="Times New Roman" w:cs="Times New Roman"/>
          <w:sz w:val="24"/>
          <w:szCs w:val="24"/>
        </w:rPr>
        <w:t xml:space="preserve"> BOARS</w:t>
      </w:r>
      <w:r w:rsidR="0080328D" w:rsidRPr="00D11EB9">
        <w:rPr>
          <w:rFonts w:ascii="Times New Roman" w:hAnsi="Times New Roman" w:cs="Times New Roman"/>
          <w:sz w:val="24"/>
          <w:szCs w:val="24"/>
        </w:rPr>
        <w:t xml:space="preserve"> recently</w:t>
      </w:r>
      <w:r w:rsidR="00F932A2" w:rsidRPr="005B3A07">
        <w:rPr>
          <w:rFonts w:ascii="Times New Roman" w:hAnsi="Times New Roman" w:cs="Times New Roman"/>
          <w:sz w:val="24"/>
          <w:szCs w:val="24"/>
        </w:rPr>
        <w:t xml:space="preserve"> </w:t>
      </w:r>
      <w:hyperlink r:id="rId25" w:history="1">
        <w:r w:rsidR="00F932A2" w:rsidRPr="005B3A07">
          <w:rPr>
            <w:rStyle w:val="Hyperlink"/>
            <w:rFonts w:ascii="Times New Roman" w:hAnsi="Times New Roman" w:cs="Times New Roman"/>
            <w:sz w:val="24"/>
            <w:szCs w:val="24"/>
          </w:rPr>
          <w:t>voted</w:t>
        </w:r>
      </w:hyperlink>
      <w:r w:rsidR="00F932A2" w:rsidRPr="005B3A07">
        <w:rPr>
          <w:rFonts w:ascii="Times New Roman" w:hAnsi="Times New Roman" w:cs="Times New Roman"/>
          <w:sz w:val="24"/>
          <w:szCs w:val="24"/>
        </w:rPr>
        <w:t xml:space="preserve"> to approve a version of </w:t>
      </w:r>
      <w:proofErr w:type="spellStart"/>
      <w:r w:rsidR="00F932A2" w:rsidRPr="005B3A07">
        <w:rPr>
          <w:rFonts w:ascii="Times New Roman" w:hAnsi="Times New Roman" w:cs="Times New Roman"/>
          <w:sz w:val="24"/>
          <w:szCs w:val="24"/>
        </w:rPr>
        <w:t>Statway</w:t>
      </w:r>
      <w:proofErr w:type="spellEnd"/>
      <w:r w:rsidR="00F932A2" w:rsidRPr="005B3A07">
        <w:rPr>
          <w:rFonts w:ascii="Times New Roman" w:hAnsi="Times New Roman" w:cs="Times New Roman"/>
          <w:sz w:val="24"/>
          <w:szCs w:val="24"/>
        </w:rPr>
        <w:t xml:space="preserve"> designed by the </w:t>
      </w:r>
      <w:r w:rsidR="00F932A2" w:rsidRPr="00D11EB9">
        <w:rPr>
          <w:rFonts w:ascii="Times New Roman" w:hAnsi="Times New Roman" w:cs="Times New Roman"/>
          <w:sz w:val="24"/>
          <w:szCs w:val="24"/>
        </w:rPr>
        <w:t>Carnegie Foundation</w:t>
      </w:r>
      <w:r w:rsidR="0080328D" w:rsidRPr="00D11EB9">
        <w:rPr>
          <w:rFonts w:ascii="Times New Roman" w:hAnsi="Times New Roman" w:cs="Times New Roman"/>
          <w:sz w:val="24"/>
          <w:szCs w:val="24"/>
        </w:rPr>
        <w:t>,</w:t>
      </w:r>
      <w:r w:rsidR="005B3A07" w:rsidRPr="00D11EB9">
        <w:rPr>
          <w:rFonts w:ascii="Times New Roman" w:hAnsi="Times New Roman" w:cs="Times New Roman"/>
          <w:sz w:val="24"/>
          <w:szCs w:val="24"/>
        </w:rPr>
        <w:t xml:space="preserve"> following a UC faculty review </w:t>
      </w:r>
      <w:r w:rsidR="0080328D" w:rsidRPr="00D11EB9">
        <w:rPr>
          <w:rFonts w:ascii="Times New Roman" w:hAnsi="Times New Roman" w:cs="Times New Roman"/>
          <w:sz w:val="24"/>
          <w:szCs w:val="24"/>
        </w:rPr>
        <w:t>which</w:t>
      </w:r>
      <w:r w:rsidR="005B3A07" w:rsidRPr="00D11EB9">
        <w:rPr>
          <w:rFonts w:ascii="Times New Roman" w:hAnsi="Times New Roman" w:cs="Times New Roman"/>
          <w:sz w:val="24"/>
          <w:szCs w:val="24"/>
        </w:rPr>
        <w:t xml:space="preserve"> concluded that the pre-college math content in the </w:t>
      </w:r>
      <w:proofErr w:type="spellStart"/>
      <w:r w:rsidR="0080328D" w:rsidRPr="00D11EB9">
        <w:rPr>
          <w:rFonts w:ascii="Times New Roman" w:hAnsi="Times New Roman" w:cs="Times New Roman"/>
          <w:sz w:val="24"/>
          <w:szCs w:val="24"/>
        </w:rPr>
        <w:t>Statway</w:t>
      </w:r>
      <w:proofErr w:type="spellEnd"/>
      <w:r w:rsidR="0080328D" w:rsidRPr="00D11EB9">
        <w:rPr>
          <w:rFonts w:ascii="Times New Roman" w:hAnsi="Times New Roman" w:cs="Times New Roman"/>
          <w:sz w:val="24"/>
          <w:szCs w:val="24"/>
        </w:rPr>
        <w:t xml:space="preserve"> curriculum </w:t>
      </w:r>
      <w:r w:rsidR="005B3A07" w:rsidRPr="00D11EB9">
        <w:rPr>
          <w:rFonts w:ascii="Times New Roman" w:hAnsi="Times New Roman" w:cs="Times New Roman"/>
          <w:sz w:val="24"/>
          <w:szCs w:val="24"/>
        </w:rPr>
        <w:t>meets the minimum math requirements expected of freshmen by sufficiently covering mathematics aligned with the Common Core State Standards for Mathematics</w:t>
      </w:r>
      <w:r w:rsidR="00F932A2" w:rsidRPr="00D11EB9">
        <w:rPr>
          <w:rFonts w:ascii="Times New Roman" w:hAnsi="Times New Roman" w:cs="Times New Roman"/>
          <w:sz w:val="24"/>
          <w:szCs w:val="24"/>
        </w:rPr>
        <w:t>.</w:t>
      </w:r>
      <w:r w:rsidR="00F932A2" w:rsidRPr="005B3A07">
        <w:rPr>
          <w:rFonts w:ascii="Times New Roman" w:hAnsi="Times New Roman" w:cs="Times New Roman"/>
          <w:sz w:val="24"/>
          <w:szCs w:val="24"/>
        </w:rPr>
        <w:t xml:space="preserve"> </w:t>
      </w:r>
    </w:p>
    <w:p w:rsidR="0059406C" w:rsidRDefault="0059406C" w:rsidP="001D28B6">
      <w:pPr>
        <w:spacing w:after="0" w:line="240" w:lineRule="auto"/>
        <w:rPr>
          <w:rFonts w:ascii="Times New Roman" w:hAnsi="Times New Roman" w:cs="Times New Roman"/>
          <w:sz w:val="24"/>
          <w:szCs w:val="24"/>
        </w:rPr>
      </w:pPr>
    </w:p>
    <w:p w:rsidR="0074059D" w:rsidRPr="00785089" w:rsidRDefault="00F932A2" w:rsidP="001D28B6">
      <w:pPr>
        <w:spacing w:after="0" w:line="240" w:lineRule="auto"/>
        <w:rPr>
          <w:rFonts w:ascii="Times New Roman" w:hAnsi="Times New Roman" w:cs="Times New Roman"/>
          <w:sz w:val="24"/>
          <w:szCs w:val="24"/>
        </w:rPr>
      </w:pPr>
      <w:r w:rsidRPr="00785089">
        <w:rPr>
          <w:rFonts w:ascii="Times New Roman" w:hAnsi="Times New Roman" w:cs="Times New Roman"/>
          <w:b/>
          <w:sz w:val="24"/>
          <w:szCs w:val="24"/>
          <w:u w:val="single"/>
        </w:rPr>
        <w:t>Upper Division</w:t>
      </w:r>
      <w:r w:rsidR="00F07F83" w:rsidRPr="00785089">
        <w:rPr>
          <w:rFonts w:ascii="Times New Roman" w:hAnsi="Times New Roman" w:cs="Times New Roman"/>
          <w:b/>
          <w:sz w:val="24"/>
          <w:szCs w:val="24"/>
          <w:u w:val="single"/>
        </w:rPr>
        <w:t xml:space="preserve"> </w:t>
      </w:r>
      <w:r w:rsidRPr="00785089">
        <w:rPr>
          <w:rFonts w:ascii="Times New Roman" w:hAnsi="Times New Roman" w:cs="Times New Roman"/>
          <w:b/>
          <w:sz w:val="24"/>
          <w:szCs w:val="24"/>
          <w:u w:val="single"/>
        </w:rPr>
        <w:t>General Education</w:t>
      </w:r>
      <w:r w:rsidR="00F07F83" w:rsidRPr="00785089">
        <w:rPr>
          <w:rFonts w:ascii="Times New Roman" w:hAnsi="Times New Roman" w:cs="Times New Roman"/>
          <w:b/>
          <w:sz w:val="24"/>
          <w:szCs w:val="24"/>
          <w:u w:val="single"/>
        </w:rPr>
        <w:t xml:space="preserve"> Requirements</w:t>
      </w:r>
      <w:r w:rsidRPr="00785089">
        <w:rPr>
          <w:rFonts w:ascii="Times New Roman" w:hAnsi="Times New Roman" w:cs="Times New Roman"/>
          <w:sz w:val="24"/>
          <w:szCs w:val="24"/>
        </w:rPr>
        <w:t xml:space="preserve">: </w:t>
      </w:r>
      <w:r w:rsidR="00D11EB9">
        <w:rPr>
          <w:rFonts w:ascii="Times New Roman" w:hAnsi="Times New Roman" w:cs="Times New Roman"/>
          <w:sz w:val="24"/>
          <w:szCs w:val="24"/>
        </w:rPr>
        <w:t xml:space="preserve">The CSU </w:t>
      </w:r>
      <w:r w:rsidR="00D11EB9" w:rsidRPr="00785089">
        <w:rPr>
          <w:rFonts w:ascii="Times New Roman" w:hAnsi="Times New Roman" w:cs="Times New Roman"/>
          <w:sz w:val="24"/>
          <w:szCs w:val="24"/>
        </w:rPr>
        <w:t>and</w:t>
      </w:r>
      <w:r w:rsidR="00D11EB9">
        <w:rPr>
          <w:rFonts w:ascii="Times New Roman" w:hAnsi="Times New Roman" w:cs="Times New Roman"/>
          <w:sz w:val="24"/>
          <w:szCs w:val="24"/>
        </w:rPr>
        <w:t xml:space="preserve"> the</w:t>
      </w:r>
      <w:r w:rsidR="00D11EB9" w:rsidRPr="00785089">
        <w:rPr>
          <w:rFonts w:ascii="Times New Roman" w:hAnsi="Times New Roman" w:cs="Times New Roman"/>
          <w:sz w:val="24"/>
          <w:szCs w:val="24"/>
        </w:rPr>
        <w:t xml:space="preserve"> CCC </w:t>
      </w:r>
      <w:r w:rsidR="00D11EB9">
        <w:rPr>
          <w:rFonts w:ascii="Times New Roman" w:hAnsi="Times New Roman" w:cs="Times New Roman"/>
          <w:sz w:val="24"/>
          <w:szCs w:val="24"/>
        </w:rPr>
        <w:t>have been</w:t>
      </w:r>
      <w:r w:rsidR="00D11EB9" w:rsidRPr="00785089">
        <w:rPr>
          <w:rFonts w:ascii="Times New Roman" w:hAnsi="Times New Roman" w:cs="Times New Roman"/>
          <w:sz w:val="24"/>
          <w:szCs w:val="24"/>
        </w:rPr>
        <w:t xml:space="preserve"> considering </w:t>
      </w:r>
      <w:r w:rsidR="00F30D31">
        <w:rPr>
          <w:rFonts w:ascii="Times New Roman" w:hAnsi="Times New Roman" w:cs="Times New Roman"/>
          <w:sz w:val="24"/>
          <w:szCs w:val="24"/>
        </w:rPr>
        <w:t>the role of</w:t>
      </w:r>
      <w:r w:rsidR="00D11EB9" w:rsidRPr="00785089">
        <w:rPr>
          <w:rFonts w:ascii="Times New Roman" w:hAnsi="Times New Roman" w:cs="Times New Roman"/>
          <w:sz w:val="24"/>
          <w:szCs w:val="24"/>
        </w:rPr>
        <w:t xml:space="preserve"> upper division general education </w:t>
      </w:r>
      <w:r w:rsidR="00D11EB9">
        <w:rPr>
          <w:rFonts w:ascii="Times New Roman" w:hAnsi="Times New Roman" w:cs="Times New Roman"/>
          <w:sz w:val="24"/>
          <w:szCs w:val="24"/>
        </w:rPr>
        <w:t>in</w:t>
      </w:r>
      <w:r w:rsidR="00F07F83" w:rsidRPr="00785089">
        <w:rPr>
          <w:rFonts w:ascii="Times New Roman" w:hAnsi="Times New Roman" w:cs="Times New Roman"/>
          <w:sz w:val="24"/>
          <w:szCs w:val="24"/>
        </w:rPr>
        <w:t xml:space="preserve"> the context of the new CCC baccalaureate </w:t>
      </w:r>
      <w:r w:rsidR="00D41F06">
        <w:rPr>
          <w:rFonts w:ascii="Times New Roman" w:hAnsi="Times New Roman" w:cs="Times New Roman"/>
          <w:sz w:val="24"/>
          <w:szCs w:val="24"/>
        </w:rPr>
        <w:t xml:space="preserve">degree </w:t>
      </w:r>
      <w:r w:rsidR="00D11EB9">
        <w:rPr>
          <w:rFonts w:ascii="Times New Roman" w:hAnsi="Times New Roman" w:cs="Times New Roman"/>
          <w:sz w:val="24"/>
          <w:szCs w:val="24"/>
        </w:rPr>
        <w:t>pilot program</w:t>
      </w:r>
      <w:r w:rsidR="00F07F83" w:rsidRPr="00785089">
        <w:rPr>
          <w:rFonts w:ascii="Times New Roman" w:hAnsi="Times New Roman" w:cs="Times New Roman"/>
          <w:sz w:val="24"/>
          <w:szCs w:val="24"/>
        </w:rPr>
        <w:t xml:space="preserve">. </w:t>
      </w:r>
      <w:r w:rsidR="00D11EB9">
        <w:rPr>
          <w:rFonts w:ascii="Times New Roman" w:hAnsi="Times New Roman" w:cs="Times New Roman"/>
          <w:sz w:val="24"/>
          <w:szCs w:val="24"/>
        </w:rPr>
        <w:t xml:space="preserve">The </w:t>
      </w:r>
      <w:r w:rsidR="00FA0941" w:rsidRPr="00785089">
        <w:rPr>
          <w:rFonts w:ascii="Times New Roman" w:hAnsi="Times New Roman" w:cs="Times New Roman"/>
          <w:sz w:val="24"/>
          <w:szCs w:val="24"/>
        </w:rPr>
        <w:t xml:space="preserve">CCC </w:t>
      </w:r>
      <w:r w:rsidR="00785089" w:rsidRPr="00785089">
        <w:rPr>
          <w:rFonts w:ascii="Times New Roman" w:hAnsi="Times New Roman" w:cs="Times New Roman"/>
          <w:sz w:val="24"/>
          <w:szCs w:val="24"/>
        </w:rPr>
        <w:t>is</w:t>
      </w:r>
      <w:r w:rsidR="00FA0941" w:rsidRPr="00785089">
        <w:rPr>
          <w:rFonts w:ascii="Times New Roman" w:hAnsi="Times New Roman" w:cs="Times New Roman"/>
          <w:sz w:val="24"/>
          <w:szCs w:val="24"/>
        </w:rPr>
        <w:t xml:space="preserve"> designing their </w:t>
      </w:r>
      <w:r w:rsidR="00D11EB9">
        <w:rPr>
          <w:rFonts w:ascii="Times New Roman" w:hAnsi="Times New Roman" w:cs="Times New Roman"/>
          <w:sz w:val="24"/>
          <w:szCs w:val="24"/>
        </w:rPr>
        <w:t xml:space="preserve">bachelor degrees </w:t>
      </w:r>
      <w:r w:rsidR="00F30D31">
        <w:rPr>
          <w:rFonts w:ascii="Times New Roman" w:hAnsi="Times New Roman" w:cs="Times New Roman"/>
          <w:sz w:val="24"/>
          <w:szCs w:val="24"/>
        </w:rPr>
        <w:t>to include CSU’s requirement that students take nine upper division GE units</w:t>
      </w:r>
      <w:r w:rsidR="00FA0941" w:rsidRPr="00785089">
        <w:rPr>
          <w:rFonts w:ascii="Times New Roman" w:hAnsi="Times New Roman" w:cs="Times New Roman"/>
          <w:sz w:val="24"/>
          <w:szCs w:val="24"/>
        </w:rPr>
        <w:t xml:space="preserve">. </w:t>
      </w:r>
      <w:r w:rsidR="00F30D31">
        <w:rPr>
          <w:rFonts w:ascii="Times New Roman" w:hAnsi="Times New Roman" w:cs="Times New Roman"/>
          <w:sz w:val="24"/>
          <w:szCs w:val="24"/>
        </w:rPr>
        <w:t>There was a question about how</w:t>
      </w:r>
      <w:r w:rsidR="00FA0941" w:rsidRPr="00785089">
        <w:rPr>
          <w:rFonts w:ascii="Times New Roman" w:hAnsi="Times New Roman" w:cs="Times New Roman"/>
          <w:sz w:val="24"/>
          <w:szCs w:val="24"/>
        </w:rPr>
        <w:t xml:space="preserve"> UC </w:t>
      </w:r>
      <w:r w:rsidR="00F30D31">
        <w:rPr>
          <w:rFonts w:ascii="Times New Roman" w:hAnsi="Times New Roman" w:cs="Times New Roman"/>
          <w:sz w:val="24"/>
          <w:szCs w:val="24"/>
        </w:rPr>
        <w:t>will</w:t>
      </w:r>
      <w:r w:rsidR="00FA0941" w:rsidRPr="00785089">
        <w:rPr>
          <w:rFonts w:ascii="Times New Roman" w:hAnsi="Times New Roman" w:cs="Times New Roman"/>
          <w:sz w:val="24"/>
          <w:szCs w:val="24"/>
        </w:rPr>
        <w:t xml:space="preserve"> treat CCC transfers who were enrolled in a baccalaureate program and arrive at UC with upper division GE credits.</w:t>
      </w:r>
      <w:r w:rsidR="00F508A9" w:rsidRPr="00785089">
        <w:rPr>
          <w:rFonts w:ascii="Times New Roman" w:hAnsi="Times New Roman" w:cs="Times New Roman"/>
          <w:sz w:val="24"/>
          <w:szCs w:val="24"/>
        </w:rPr>
        <w:t xml:space="preserve"> UC representatives noted that </w:t>
      </w:r>
      <w:r w:rsidR="00FA0941" w:rsidRPr="00785089">
        <w:rPr>
          <w:rFonts w:ascii="Times New Roman" w:hAnsi="Times New Roman" w:cs="Times New Roman"/>
          <w:sz w:val="24"/>
          <w:szCs w:val="24"/>
        </w:rPr>
        <w:t>u</w:t>
      </w:r>
      <w:r w:rsidR="00F508A9" w:rsidRPr="00785089">
        <w:rPr>
          <w:rFonts w:ascii="Times New Roman" w:hAnsi="Times New Roman" w:cs="Times New Roman"/>
          <w:sz w:val="24"/>
          <w:szCs w:val="24"/>
        </w:rPr>
        <w:t xml:space="preserve">pper division courses do not generally articulate with </w:t>
      </w:r>
      <w:r w:rsidR="00DD3B8B" w:rsidRPr="00785089">
        <w:rPr>
          <w:rFonts w:ascii="Times New Roman" w:hAnsi="Times New Roman" w:cs="Times New Roman"/>
          <w:sz w:val="24"/>
          <w:szCs w:val="24"/>
        </w:rPr>
        <w:t xml:space="preserve">UC courses, though policies may differ by campus. </w:t>
      </w:r>
    </w:p>
    <w:p w:rsidR="00F932A2" w:rsidRPr="007D77AD" w:rsidRDefault="00F932A2" w:rsidP="001D28B6">
      <w:pPr>
        <w:spacing w:after="0" w:line="240" w:lineRule="auto"/>
        <w:rPr>
          <w:rFonts w:ascii="Times New Roman" w:hAnsi="Times New Roman" w:cs="Times New Roman"/>
          <w:sz w:val="20"/>
          <w:szCs w:val="20"/>
        </w:rPr>
      </w:pPr>
    </w:p>
    <w:p w:rsidR="004B4D45" w:rsidRPr="007D77AD" w:rsidRDefault="004B4D45" w:rsidP="001D28B6">
      <w:pPr>
        <w:spacing w:after="0" w:line="240" w:lineRule="auto"/>
        <w:rPr>
          <w:rFonts w:ascii="Times New Roman" w:hAnsi="Times New Roman" w:cs="Times New Roman"/>
          <w:sz w:val="20"/>
          <w:szCs w:val="20"/>
        </w:rPr>
      </w:pPr>
    </w:p>
    <w:p w:rsidR="006B1D9D" w:rsidRPr="00E3435C" w:rsidRDefault="00E3435C" w:rsidP="00E3435C">
      <w:pPr>
        <w:pStyle w:val="ListParagraph"/>
        <w:numPr>
          <w:ilvl w:val="0"/>
          <w:numId w:val="1"/>
        </w:numPr>
        <w:spacing w:after="0" w:line="240" w:lineRule="auto"/>
        <w:rPr>
          <w:rFonts w:ascii="Times New Roman" w:hAnsi="Times New Roman" w:cs="Times New Roman"/>
          <w:b/>
          <w:sz w:val="24"/>
          <w:szCs w:val="24"/>
        </w:rPr>
      </w:pPr>
      <w:r w:rsidRPr="00E3435C">
        <w:rPr>
          <w:rFonts w:ascii="Times New Roman" w:hAnsi="Times New Roman" w:cs="Times New Roman"/>
          <w:b/>
          <w:sz w:val="24"/>
          <w:szCs w:val="24"/>
        </w:rPr>
        <w:t xml:space="preserve">CCC </w:t>
      </w:r>
      <w:r w:rsidR="00785089">
        <w:rPr>
          <w:rFonts w:ascii="Times New Roman" w:hAnsi="Times New Roman" w:cs="Times New Roman"/>
          <w:b/>
          <w:sz w:val="24"/>
          <w:szCs w:val="24"/>
        </w:rPr>
        <w:t>Baccalaureate</w:t>
      </w:r>
      <w:r w:rsidRPr="00E3435C">
        <w:rPr>
          <w:rFonts w:ascii="Times New Roman" w:hAnsi="Times New Roman" w:cs="Times New Roman"/>
          <w:b/>
          <w:sz w:val="24"/>
          <w:szCs w:val="24"/>
        </w:rPr>
        <w:t xml:space="preserve"> Degrees</w:t>
      </w:r>
    </w:p>
    <w:p w:rsidR="00526193" w:rsidRPr="00133BA1" w:rsidRDefault="00526193">
      <w:pPr>
        <w:spacing w:after="0" w:line="240" w:lineRule="auto"/>
        <w:rPr>
          <w:rFonts w:ascii="Times New Roman" w:hAnsi="Times New Roman" w:cs="Times New Roman"/>
          <w:sz w:val="20"/>
          <w:szCs w:val="20"/>
        </w:rPr>
      </w:pPr>
    </w:p>
    <w:p w:rsidR="00E3435C" w:rsidRDefault="007D77AD" w:rsidP="007D77AD">
      <w:pPr>
        <w:spacing w:after="0" w:line="240" w:lineRule="auto"/>
        <w:rPr>
          <w:rFonts w:ascii="Times New Roman" w:hAnsi="Times New Roman" w:cs="Times New Roman"/>
          <w:sz w:val="24"/>
          <w:szCs w:val="24"/>
        </w:rPr>
      </w:pPr>
      <w:r w:rsidRPr="00D41F06">
        <w:rPr>
          <w:rFonts w:ascii="Times New Roman" w:hAnsi="Times New Roman" w:cs="Times New Roman"/>
          <w:sz w:val="24"/>
          <w:szCs w:val="24"/>
        </w:rPr>
        <w:t xml:space="preserve">A new pilot program </w:t>
      </w:r>
      <w:r w:rsidR="003F4C02">
        <w:rPr>
          <w:rFonts w:ascii="Times New Roman" w:hAnsi="Times New Roman" w:cs="Times New Roman"/>
          <w:sz w:val="24"/>
          <w:szCs w:val="24"/>
        </w:rPr>
        <w:t>authorized</w:t>
      </w:r>
      <w:r w:rsidRPr="00D41F06">
        <w:rPr>
          <w:rFonts w:ascii="Times New Roman" w:hAnsi="Times New Roman" w:cs="Times New Roman"/>
          <w:sz w:val="24"/>
          <w:szCs w:val="24"/>
        </w:rPr>
        <w:t xml:space="preserve"> by Governor Brown allows up to 15 California Community Colleges to offer bachelor’s degree programs in certain vocational fields not currently offered at a UC or CSU campus. </w:t>
      </w:r>
      <w:r w:rsidR="003F4C02">
        <w:rPr>
          <w:rFonts w:ascii="Times New Roman" w:hAnsi="Times New Roman" w:cs="Times New Roman"/>
          <w:sz w:val="24"/>
          <w:szCs w:val="24"/>
        </w:rPr>
        <w:t xml:space="preserve">The CCC </w:t>
      </w:r>
      <w:r w:rsidR="00C70BD6" w:rsidRPr="00D41F06">
        <w:rPr>
          <w:rFonts w:ascii="Times New Roman" w:hAnsi="Times New Roman" w:cs="Times New Roman"/>
          <w:sz w:val="24"/>
          <w:szCs w:val="24"/>
        </w:rPr>
        <w:t>Chancellor</w:t>
      </w:r>
      <w:r w:rsidR="00C70BD6">
        <w:rPr>
          <w:rFonts w:ascii="Times New Roman" w:hAnsi="Times New Roman" w:cs="Times New Roman"/>
          <w:sz w:val="24"/>
          <w:szCs w:val="24"/>
        </w:rPr>
        <w:t>’s O</w:t>
      </w:r>
      <w:r w:rsidR="00C70BD6" w:rsidRPr="00D41F06">
        <w:rPr>
          <w:rFonts w:ascii="Times New Roman" w:hAnsi="Times New Roman" w:cs="Times New Roman"/>
          <w:sz w:val="24"/>
          <w:szCs w:val="24"/>
        </w:rPr>
        <w:t xml:space="preserve">ffice </w:t>
      </w:r>
      <w:r w:rsidR="003F4C02">
        <w:rPr>
          <w:rFonts w:ascii="Times New Roman" w:hAnsi="Times New Roman" w:cs="Times New Roman"/>
          <w:sz w:val="24"/>
          <w:szCs w:val="24"/>
        </w:rPr>
        <w:t>selected twelve pilot campuses</w:t>
      </w:r>
      <w:r w:rsidR="00C70BD6">
        <w:rPr>
          <w:rFonts w:ascii="Times New Roman" w:hAnsi="Times New Roman" w:cs="Times New Roman"/>
          <w:sz w:val="24"/>
          <w:szCs w:val="24"/>
        </w:rPr>
        <w:t xml:space="preserve"> through a competitive process that </w:t>
      </w:r>
      <w:r w:rsidR="003F4C02">
        <w:rPr>
          <w:rFonts w:ascii="Times New Roman" w:hAnsi="Times New Roman" w:cs="Times New Roman"/>
          <w:sz w:val="24"/>
          <w:szCs w:val="24"/>
        </w:rPr>
        <w:t xml:space="preserve">incorporated data about market demand for specific programs in specific </w:t>
      </w:r>
      <w:r w:rsidR="00364B24">
        <w:rPr>
          <w:rFonts w:ascii="Times New Roman" w:hAnsi="Times New Roman" w:cs="Times New Roman"/>
          <w:sz w:val="24"/>
          <w:szCs w:val="24"/>
        </w:rPr>
        <w:t xml:space="preserve">California </w:t>
      </w:r>
      <w:r w:rsidR="003F4C02">
        <w:rPr>
          <w:rFonts w:ascii="Times New Roman" w:hAnsi="Times New Roman" w:cs="Times New Roman"/>
          <w:sz w:val="24"/>
          <w:szCs w:val="24"/>
        </w:rPr>
        <w:t xml:space="preserve">regions and input from private industry. </w:t>
      </w:r>
      <w:r w:rsidR="00926B15">
        <w:rPr>
          <w:rFonts w:ascii="Times New Roman" w:hAnsi="Times New Roman" w:cs="Times New Roman"/>
          <w:sz w:val="24"/>
          <w:szCs w:val="24"/>
        </w:rPr>
        <w:t xml:space="preserve">The </w:t>
      </w:r>
      <w:r w:rsidRPr="00D41F06">
        <w:rPr>
          <w:rFonts w:ascii="Times New Roman" w:hAnsi="Times New Roman" w:cs="Times New Roman"/>
          <w:sz w:val="24"/>
          <w:szCs w:val="24"/>
        </w:rPr>
        <w:t xml:space="preserve">Academic Senate </w:t>
      </w:r>
      <w:r w:rsidR="00926B15">
        <w:rPr>
          <w:rFonts w:ascii="Times New Roman" w:hAnsi="Times New Roman" w:cs="Times New Roman"/>
          <w:sz w:val="24"/>
          <w:szCs w:val="24"/>
        </w:rPr>
        <w:t>has</w:t>
      </w:r>
      <w:r w:rsidRPr="00D41F06">
        <w:rPr>
          <w:rFonts w:ascii="Times New Roman" w:hAnsi="Times New Roman" w:cs="Times New Roman"/>
          <w:sz w:val="24"/>
          <w:szCs w:val="24"/>
        </w:rPr>
        <w:t xml:space="preserve"> purview over curriculum and instruction</w:t>
      </w:r>
      <w:r w:rsidR="00926B15">
        <w:rPr>
          <w:rFonts w:ascii="Times New Roman" w:hAnsi="Times New Roman" w:cs="Times New Roman"/>
          <w:sz w:val="24"/>
          <w:szCs w:val="24"/>
        </w:rPr>
        <w:t xml:space="preserve"> for the new degrees, and i</w:t>
      </w:r>
      <w:r w:rsidR="00D41F06" w:rsidRPr="00D41F06">
        <w:rPr>
          <w:rFonts w:ascii="Times New Roman" w:hAnsi="Times New Roman" w:cs="Times New Roman"/>
          <w:sz w:val="24"/>
          <w:szCs w:val="24"/>
        </w:rPr>
        <w:t>n April, the</w:t>
      </w:r>
      <w:r w:rsidRPr="00D41F06">
        <w:rPr>
          <w:rFonts w:ascii="Times New Roman" w:hAnsi="Times New Roman" w:cs="Times New Roman"/>
          <w:sz w:val="24"/>
          <w:szCs w:val="24"/>
        </w:rPr>
        <w:t xml:space="preserve"> ASCCC </w:t>
      </w:r>
      <w:hyperlink r:id="rId26" w:history="1">
        <w:r w:rsidRPr="00D41F06">
          <w:rPr>
            <w:rStyle w:val="Hyperlink"/>
            <w:rFonts w:ascii="Times New Roman" w:hAnsi="Times New Roman" w:cs="Times New Roman"/>
            <w:sz w:val="24"/>
            <w:szCs w:val="24"/>
          </w:rPr>
          <w:t xml:space="preserve">formed a </w:t>
        </w:r>
        <w:r w:rsidR="00785089" w:rsidRPr="00D41F06">
          <w:rPr>
            <w:rStyle w:val="Hyperlink"/>
            <w:rFonts w:ascii="Times New Roman" w:hAnsi="Times New Roman" w:cs="Times New Roman"/>
            <w:sz w:val="24"/>
            <w:szCs w:val="24"/>
          </w:rPr>
          <w:t xml:space="preserve">Baccalaureate Degree </w:t>
        </w:r>
        <w:r w:rsidRPr="00D41F06">
          <w:rPr>
            <w:rStyle w:val="Hyperlink"/>
            <w:rFonts w:ascii="Times New Roman" w:hAnsi="Times New Roman" w:cs="Times New Roman"/>
            <w:sz w:val="24"/>
            <w:szCs w:val="24"/>
          </w:rPr>
          <w:t>Task Force</w:t>
        </w:r>
      </w:hyperlink>
      <w:r w:rsidR="00322C75">
        <w:rPr>
          <w:rFonts w:ascii="Times New Roman" w:hAnsi="Times New Roman" w:cs="Times New Roman"/>
          <w:sz w:val="24"/>
          <w:szCs w:val="24"/>
        </w:rPr>
        <w:t>,</w:t>
      </w:r>
      <w:r w:rsidRPr="00D41F06">
        <w:rPr>
          <w:rFonts w:ascii="Times New Roman" w:hAnsi="Times New Roman" w:cs="Times New Roman"/>
          <w:sz w:val="24"/>
          <w:szCs w:val="24"/>
        </w:rPr>
        <w:t xml:space="preserve"> </w:t>
      </w:r>
      <w:r w:rsidR="00322C75">
        <w:rPr>
          <w:rFonts w:ascii="Times New Roman" w:hAnsi="Times New Roman" w:cs="Times New Roman"/>
          <w:sz w:val="24"/>
          <w:szCs w:val="24"/>
        </w:rPr>
        <w:t xml:space="preserve">composed of </w:t>
      </w:r>
      <w:r w:rsidR="00322C75" w:rsidRPr="00D41F06">
        <w:rPr>
          <w:rFonts w:ascii="Times New Roman" w:hAnsi="Times New Roman" w:cs="Times New Roman"/>
          <w:sz w:val="24"/>
          <w:szCs w:val="24"/>
        </w:rPr>
        <w:t>both CTE and general education faculty and others</w:t>
      </w:r>
      <w:r w:rsidR="00322C75">
        <w:rPr>
          <w:rFonts w:ascii="Times New Roman" w:hAnsi="Times New Roman" w:cs="Times New Roman"/>
          <w:sz w:val="24"/>
          <w:szCs w:val="24"/>
        </w:rPr>
        <w:t>,</w:t>
      </w:r>
      <w:r w:rsidR="00322C75" w:rsidRPr="00D41F06">
        <w:rPr>
          <w:rFonts w:ascii="Times New Roman" w:hAnsi="Times New Roman" w:cs="Times New Roman"/>
          <w:sz w:val="24"/>
          <w:szCs w:val="24"/>
        </w:rPr>
        <w:t xml:space="preserve"> </w:t>
      </w:r>
      <w:r w:rsidRPr="00D41F06">
        <w:rPr>
          <w:rFonts w:ascii="Times New Roman" w:hAnsi="Times New Roman" w:cs="Times New Roman"/>
          <w:sz w:val="24"/>
          <w:szCs w:val="24"/>
        </w:rPr>
        <w:t xml:space="preserve">to </w:t>
      </w:r>
      <w:r w:rsidR="003F4C02">
        <w:rPr>
          <w:rFonts w:ascii="Times New Roman" w:hAnsi="Times New Roman" w:cs="Times New Roman"/>
          <w:sz w:val="24"/>
          <w:szCs w:val="24"/>
        </w:rPr>
        <w:t xml:space="preserve">design an initial </w:t>
      </w:r>
      <w:r w:rsidR="00926B15">
        <w:rPr>
          <w:rFonts w:ascii="Times New Roman" w:hAnsi="Times New Roman" w:cs="Times New Roman"/>
          <w:sz w:val="24"/>
          <w:szCs w:val="24"/>
        </w:rPr>
        <w:t xml:space="preserve">program </w:t>
      </w:r>
      <w:r w:rsidR="003F4C02">
        <w:rPr>
          <w:rFonts w:ascii="Times New Roman" w:hAnsi="Times New Roman" w:cs="Times New Roman"/>
          <w:sz w:val="24"/>
          <w:szCs w:val="24"/>
        </w:rPr>
        <w:t>structure</w:t>
      </w:r>
      <w:r w:rsidR="00E3435C" w:rsidRPr="00D41F06">
        <w:rPr>
          <w:rFonts w:ascii="Times New Roman" w:hAnsi="Times New Roman" w:cs="Times New Roman"/>
          <w:sz w:val="24"/>
          <w:szCs w:val="24"/>
        </w:rPr>
        <w:t>.</w:t>
      </w:r>
      <w:r w:rsidR="00D41F06" w:rsidRPr="00D41F06">
        <w:rPr>
          <w:rFonts w:ascii="Times New Roman" w:hAnsi="Times New Roman" w:cs="Times New Roman"/>
          <w:sz w:val="24"/>
          <w:szCs w:val="24"/>
        </w:rPr>
        <w:t xml:space="preserve"> The Task Force </w:t>
      </w:r>
      <w:r w:rsidR="003F4C02">
        <w:rPr>
          <w:rFonts w:ascii="Times New Roman" w:hAnsi="Times New Roman" w:cs="Times New Roman"/>
          <w:sz w:val="24"/>
          <w:szCs w:val="24"/>
        </w:rPr>
        <w:t>has been</w:t>
      </w:r>
      <w:r w:rsidR="00D41F06" w:rsidRPr="00D41F06">
        <w:rPr>
          <w:rFonts w:ascii="Times New Roman" w:hAnsi="Times New Roman" w:cs="Times New Roman"/>
          <w:sz w:val="24"/>
          <w:szCs w:val="24"/>
        </w:rPr>
        <w:t xml:space="preserve"> discussing </w:t>
      </w:r>
      <w:r w:rsidR="003F4C02">
        <w:rPr>
          <w:rFonts w:ascii="Times New Roman" w:hAnsi="Times New Roman" w:cs="Times New Roman"/>
          <w:sz w:val="24"/>
          <w:szCs w:val="24"/>
        </w:rPr>
        <w:t xml:space="preserve">parameters for the degrees, </w:t>
      </w:r>
      <w:r w:rsidR="00241FBA">
        <w:rPr>
          <w:rFonts w:ascii="Times New Roman" w:hAnsi="Times New Roman" w:cs="Times New Roman"/>
          <w:sz w:val="24"/>
          <w:szCs w:val="24"/>
        </w:rPr>
        <w:t>curriculum</w:t>
      </w:r>
      <w:r w:rsidR="00D41F06" w:rsidRPr="00D41F06">
        <w:rPr>
          <w:rFonts w:ascii="Times New Roman" w:hAnsi="Times New Roman" w:cs="Times New Roman"/>
          <w:sz w:val="24"/>
          <w:szCs w:val="24"/>
        </w:rPr>
        <w:t xml:space="preserve"> requirements, </w:t>
      </w:r>
      <w:proofErr w:type="gramStart"/>
      <w:r w:rsidR="00D41F06" w:rsidRPr="00D41F06">
        <w:rPr>
          <w:rFonts w:ascii="Times New Roman" w:hAnsi="Times New Roman" w:cs="Times New Roman"/>
          <w:sz w:val="24"/>
          <w:szCs w:val="24"/>
        </w:rPr>
        <w:t>minimum</w:t>
      </w:r>
      <w:proofErr w:type="gramEnd"/>
      <w:r w:rsidR="00D41F06" w:rsidRPr="00D41F06">
        <w:rPr>
          <w:rFonts w:ascii="Times New Roman" w:hAnsi="Times New Roman" w:cs="Times New Roman"/>
          <w:sz w:val="24"/>
          <w:szCs w:val="24"/>
        </w:rPr>
        <w:t xml:space="preserve"> qualifications for</w:t>
      </w:r>
      <w:r w:rsidR="00322C75">
        <w:rPr>
          <w:rFonts w:ascii="Times New Roman" w:hAnsi="Times New Roman" w:cs="Times New Roman"/>
          <w:sz w:val="24"/>
          <w:szCs w:val="24"/>
        </w:rPr>
        <w:t xml:space="preserve"> </w:t>
      </w:r>
      <w:r w:rsidR="00D41F06" w:rsidRPr="00D41F06">
        <w:rPr>
          <w:rFonts w:ascii="Times New Roman" w:hAnsi="Times New Roman" w:cs="Times New Roman"/>
          <w:sz w:val="24"/>
          <w:szCs w:val="24"/>
        </w:rPr>
        <w:t xml:space="preserve">faculty, support services, admission </w:t>
      </w:r>
      <w:r w:rsidR="003F4C02">
        <w:rPr>
          <w:rFonts w:ascii="Times New Roman" w:hAnsi="Times New Roman" w:cs="Times New Roman"/>
          <w:sz w:val="24"/>
          <w:szCs w:val="24"/>
        </w:rPr>
        <w:t>requirements</w:t>
      </w:r>
      <w:r w:rsidR="00926B15">
        <w:rPr>
          <w:rFonts w:ascii="Times New Roman" w:hAnsi="Times New Roman" w:cs="Times New Roman"/>
          <w:sz w:val="24"/>
          <w:szCs w:val="24"/>
        </w:rPr>
        <w:t>, and other issues</w:t>
      </w:r>
      <w:r w:rsidR="00D41F06" w:rsidRPr="00D41F06">
        <w:rPr>
          <w:rFonts w:ascii="Times New Roman" w:hAnsi="Times New Roman" w:cs="Times New Roman"/>
          <w:sz w:val="24"/>
          <w:szCs w:val="24"/>
        </w:rPr>
        <w:t xml:space="preserve">. The timeline is challenging – </w:t>
      </w:r>
      <w:r w:rsidR="003F4C02">
        <w:rPr>
          <w:rFonts w:ascii="Times New Roman" w:hAnsi="Times New Roman" w:cs="Times New Roman"/>
          <w:sz w:val="24"/>
          <w:szCs w:val="24"/>
        </w:rPr>
        <w:t xml:space="preserve">the first </w:t>
      </w:r>
      <w:r w:rsidR="00D41F06" w:rsidRPr="00D41F06">
        <w:rPr>
          <w:rFonts w:ascii="Times New Roman" w:hAnsi="Times New Roman" w:cs="Times New Roman"/>
          <w:sz w:val="24"/>
          <w:szCs w:val="24"/>
        </w:rPr>
        <w:t xml:space="preserve">students </w:t>
      </w:r>
      <w:r w:rsidR="003F4C02">
        <w:rPr>
          <w:rFonts w:ascii="Times New Roman" w:hAnsi="Times New Roman" w:cs="Times New Roman"/>
          <w:sz w:val="24"/>
          <w:szCs w:val="24"/>
        </w:rPr>
        <w:t>will begin</w:t>
      </w:r>
      <w:r w:rsidR="00D41F06" w:rsidRPr="00D41F06">
        <w:rPr>
          <w:rFonts w:ascii="Times New Roman" w:hAnsi="Times New Roman" w:cs="Times New Roman"/>
          <w:sz w:val="24"/>
          <w:szCs w:val="24"/>
        </w:rPr>
        <w:t xml:space="preserve"> enter</w:t>
      </w:r>
      <w:r w:rsidR="003F4C02">
        <w:rPr>
          <w:rFonts w:ascii="Times New Roman" w:hAnsi="Times New Roman" w:cs="Times New Roman"/>
          <w:sz w:val="24"/>
          <w:szCs w:val="24"/>
        </w:rPr>
        <w:t>ing</w:t>
      </w:r>
      <w:r w:rsidR="00D41F06" w:rsidRPr="00D41F06">
        <w:rPr>
          <w:rFonts w:ascii="Times New Roman" w:hAnsi="Times New Roman" w:cs="Times New Roman"/>
          <w:sz w:val="24"/>
          <w:szCs w:val="24"/>
        </w:rPr>
        <w:t xml:space="preserve"> </w:t>
      </w:r>
      <w:r w:rsidR="00364B24">
        <w:rPr>
          <w:rFonts w:ascii="Times New Roman" w:hAnsi="Times New Roman" w:cs="Times New Roman"/>
          <w:sz w:val="24"/>
          <w:szCs w:val="24"/>
        </w:rPr>
        <w:t>b</w:t>
      </w:r>
      <w:r w:rsidR="00364B24" w:rsidRPr="00364B24">
        <w:rPr>
          <w:rFonts w:ascii="Times New Roman" w:hAnsi="Times New Roman" w:cs="Times New Roman"/>
          <w:sz w:val="24"/>
          <w:szCs w:val="24"/>
        </w:rPr>
        <w:t>accalaureate</w:t>
      </w:r>
      <w:r w:rsidR="00364B24" w:rsidRPr="00E3435C">
        <w:rPr>
          <w:rFonts w:ascii="Times New Roman" w:hAnsi="Times New Roman" w:cs="Times New Roman"/>
          <w:b/>
          <w:sz w:val="24"/>
          <w:szCs w:val="24"/>
        </w:rPr>
        <w:t xml:space="preserve"> </w:t>
      </w:r>
      <w:r w:rsidR="00D41F06" w:rsidRPr="00D41F06">
        <w:rPr>
          <w:rFonts w:ascii="Times New Roman" w:hAnsi="Times New Roman" w:cs="Times New Roman"/>
          <w:sz w:val="24"/>
          <w:szCs w:val="24"/>
        </w:rPr>
        <w:t>program</w:t>
      </w:r>
      <w:r w:rsidR="003F4C02">
        <w:rPr>
          <w:rFonts w:ascii="Times New Roman" w:hAnsi="Times New Roman" w:cs="Times New Roman"/>
          <w:sz w:val="24"/>
          <w:szCs w:val="24"/>
        </w:rPr>
        <w:t>s at</w:t>
      </w:r>
      <w:r w:rsidR="00D41F06" w:rsidRPr="00D41F06">
        <w:rPr>
          <w:rFonts w:ascii="Times New Roman" w:hAnsi="Times New Roman" w:cs="Times New Roman"/>
          <w:sz w:val="24"/>
          <w:szCs w:val="24"/>
        </w:rPr>
        <w:t xml:space="preserve"> several </w:t>
      </w:r>
      <w:r w:rsidR="00364B24">
        <w:rPr>
          <w:rFonts w:ascii="Times New Roman" w:hAnsi="Times New Roman" w:cs="Times New Roman"/>
          <w:sz w:val="24"/>
          <w:szCs w:val="24"/>
        </w:rPr>
        <w:t>community colleges</w:t>
      </w:r>
      <w:r w:rsidR="00D41F06" w:rsidRPr="00D41F06">
        <w:rPr>
          <w:rFonts w:ascii="Times New Roman" w:hAnsi="Times New Roman" w:cs="Times New Roman"/>
          <w:sz w:val="24"/>
          <w:szCs w:val="24"/>
        </w:rPr>
        <w:t xml:space="preserve"> in fall 2016</w:t>
      </w:r>
      <w:r w:rsidR="003F4C02">
        <w:rPr>
          <w:rFonts w:ascii="Times New Roman" w:hAnsi="Times New Roman" w:cs="Times New Roman"/>
          <w:sz w:val="24"/>
          <w:szCs w:val="24"/>
        </w:rPr>
        <w:t>, and c</w:t>
      </w:r>
      <w:r w:rsidR="003F4C02" w:rsidRPr="00D41F06">
        <w:rPr>
          <w:rFonts w:ascii="Times New Roman" w:hAnsi="Times New Roman" w:cs="Times New Roman"/>
          <w:sz w:val="24"/>
          <w:szCs w:val="24"/>
        </w:rPr>
        <w:t xml:space="preserve">olleges are under pressure to offer quality programs. </w:t>
      </w:r>
    </w:p>
    <w:p w:rsidR="00D41F06" w:rsidRPr="00D41F06" w:rsidRDefault="00D41F06" w:rsidP="007D77AD">
      <w:pPr>
        <w:spacing w:after="0" w:line="240" w:lineRule="auto"/>
        <w:rPr>
          <w:rFonts w:ascii="Times New Roman" w:hAnsi="Times New Roman" w:cs="Times New Roman"/>
          <w:sz w:val="24"/>
          <w:szCs w:val="24"/>
        </w:rPr>
      </w:pPr>
    </w:p>
    <w:p w:rsidR="00741B95" w:rsidRDefault="003F4C02">
      <w:p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s</w:t>
      </w:r>
      <w:r w:rsidR="00322C75">
        <w:rPr>
          <w:rFonts w:ascii="Times New Roman" w:hAnsi="Times New Roman" w:cs="Times New Roman"/>
          <w:sz w:val="24"/>
          <w:szCs w:val="24"/>
        </w:rPr>
        <w:t xml:space="preserve">ome </w:t>
      </w:r>
      <w:r w:rsidR="00281575">
        <w:rPr>
          <w:rFonts w:ascii="Times New Roman" w:hAnsi="Times New Roman" w:cs="Times New Roman"/>
          <w:sz w:val="24"/>
          <w:szCs w:val="24"/>
        </w:rPr>
        <w:t xml:space="preserve">CSU </w:t>
      </w:r>
      <w:r w:rsidR="00322C75">
        <w:rPr>
          <w:rFonts w:ascii="Times New Roman" w:hAnsi="Times New Roman" w:cs="Times New Roman"/>
          <w:sz w:val="24"/>
          <w:szCs w:val="24"/>
        </w:rPr>
        <w:t xml:space="preserve">faculty and administrators </w:t>
      </w:r>
      <w:r>
        <w:rPr>
          <w:rFonts w:ascii="Times New Roman" w:hAnsi="Times New Roman" w:cs="Times New Roman"/>
          <w:sz w:val="24"/>
          <w:szCs w:val="24"/>
        </w:rPr>
        <w:t>have raised questions</w:t>
      </w:r>
      <w:r w:rsidR="00322C75">
        <w:rPr>
          <w:rFonts w:ascii="Times New Roman" w:hAnsi="Times New Roman" w:cs="Times New Roman"/>
          <w:sz w:val="24"/>
          <w:szCs w:val="24"/>
        </w:rPr>
        <w:t xml:space="preserve"> about the extent to which certain programs or elements of certain programs </w:t>
      </w:r>
      <w:r>
        <w:rPr>
          <w:rFonts w:ascii="Times New Roman" w:hAnsi="Times New Roman" w:cs="Times New Roman"/>
          <w:sz w:val="24"/>
          <w:szCs w:val="24"/>
        </w:rPr>
        <w:t>duplicate existing programs at CSU</w:t>
      </w:r>
      <w:r w:rsidR="004252E6">
        <w:rPr>
          <w:rFonts w:ascii="Times New Roman" w:hAnsi="Times New Roman" w:cs="Times New Roman"/>
          <w:sz w:val="24"/>
          <w:szCs w:val="24"/>
        </w:rPr>
        <w:t>,</w:t>
      </w:r>
      <w:r w:rsidR="00322C75">
        <w:rPr>
          <w:rFonts w:ascii="Times New Roman" w:hAnsi="Times New Roman" w:cs="Times New Roman"/>
          <w:sz w:val="24"/>
          <w:szCs w:val="24"/>
        </w:rPr>
        <w:t xml:space="preserve"> and </w:t>
      </w:r>
      <w:r w:rsidR="00741B95">
        <w:rPr>
          <w:rFonts w:ascii="Times New Roman" w:hAnsi="Times New Roman" w:cs="Times New Roman"/>
          <w:sz w:val="24"/>
          <w:szCs w:val="24"/>
        </w:rPr>
        <w:t xml:space="preserve">about the extent to which </w:t>
      </w:r>
      <w:r w:rsidR="006D2D11">
        <w:rPr>
          <w:rFonts w:ascii="Times New Roman" w:hAnsi="Times New Roman" w:cs="Times New Roman"/>
          <w:sz w:val="24"/>
          <w:szCs w:val="24"/>
        </w:rPr>
        <w:t xml:space="preserve">the CCC has consulted CSU </w:t>
      </w:r>
      <w:r w:rsidR="00281575">
        <w:rPr>
          <w:rFonts w:ascii="Times New Roman" w:hAnsi="Times New Roman" w:cs="Times New Roman"/>
          <w:sz w:val="24"/>
          <w:szCs w:val="24"/>
        </w:rPr>
        <w:t xml:space="preserve">in </w:t>
      </w:r>
      <w:r w:rsidR="00741B95">
        <w:rPr>
          <w:rFonts w:ascii="Times New Roman" w:hAnsi="Times New Roman" w:cs="Times New Roman"/>
          <w:sz w:val="24"/>
          <w:szCs w:val="24"/>
        </w:rPr>
        <w:t xml:space="preserve">the </w:t>
      </w:r>
      <w:r w:rsidR="00281575">
        <w:rPr>
          <w:rFonts w:ascii="Times New Roman" w:hAnsi="Times New Roman" w:cs="Times New Roman"/>
          <w:sz w:val="24"/>
          <w:szCs w:val="24"/>
        </w:rPr>
        <w:t xml:space="preserve">development of the </w:t>
      </w:r>
      <w:r w:rsidR="00741B95">
        <w:rPr>
          <w:rFonts w:ascii="Times New Roman" w:hAnsi="Times New Roman" w:cs="Times New Roman"/>
          <w:sz w:val="24"/>
          <w:szCs w:val="24"/>
        </w:rPr>
        <w:t>programs</w:t>
      </w:r>
      <w:r w:rsidR="006D2D11">
        <w:rPr>
          <w:rFonts w:ascii="Times New Roman" w:hAnsi="Times New Roman" w:cs="Times New Roman"/>
          <w:sz w:val="24"/>
          <w:szCs w:val="24"/>
        </w:rPr>
        <w:t>,</w:t>
      </w:r>
      <w:r w:rsidR="00C45E74">
        <w:rPr>
          <w:rFonts w:ascii="Times New Roman" w:hAnsi="Times New Roman" w:cs="Times New Roman"/>
          <w:sz w:val="24"/>
          <w:szCs w:val="24"/>
        </w:rPr>
        <w:t xml:space="preserve"> at the system level.</w:t>
      </w:r>
      <w:r w:rsidR="00741B95">
        <w:rPr>
          <w:rFonts w:ascii="Times New Roman" w:hAnsi="Times New Roman" w:cs="Times New Roman"/>
          <w:sz w:val="24"/>
          <w:szCs w:val="24"/>
        </w:rPr>
        <w:t xml:space="preserve"> </w:t>
      </w:r>
      <w:r w:rsidR="004667F5">
        <w:rPr>
          <w:rFonts w:ascii="Times New Roman" w:hAnsi="Times New Roman" w:cs="Times New Roman"/>
          <w:sz w:val="24"/>
          <w:szCs w:val="24"/>
        </w:rPr>
        <w:t xml:space="preserve">It was noted that the CCC Chancellor’s office </w:t>
      </w:r>
      <w:r w:rsidR="006D2D11">
        <w:rPr>
          <w:rFonts w:ascii="Times New Roman" w:hAnsi="Times New Roman" w:cs="Times New Roman"/>
          <w:sz w:val="24"/>
          <w:szCs w:val="24"/>
        </w:rPr>
        <w:t>decided</w:t>
      </w:r>
      <w:r w:rsidR="004667F5">
        <w:rPr>
          <w:rFonts w:ascii="Times New Roman" w:hAnsi="Times New Roman" w:cs="Times New Roman"/>
          <w:sz w:val="24"/>
          <w:szCs w:val="24"/>
        </w:rPr>
        <w:t xml:space="preserve"> which </w:t>
      </w:r>
      <w:r w:rsidR="00617D94">
        <w:rPr>
          <w:rFonts w:ascii="Times New Roman" w:hAnsi="Times New Roman" w:cs="Times New Roman"/>
          <w:sz w:val="24"/>
          <w:szCs w:val="24"/>
        </w:rPr>
        <w:t xml:space="preserve">degree </w:t>
      </w:r>
      <w:r w:rsidR="004667F5">
        <w:rPr>
          <w:rFonts w:ascii="Times New Roman" w:hAnsi="Times New Roman" w:cs="Times New Roman"/>
          <w:sz w:val="24"/>
          <w:szCs w:val="24"/>
        </w:rPr>
        <w:t>programs should be developed, and t</w:t>
      </w:r>
      <w:r w:rsidR="004667F5" w:rsidRPr="00D41F06">
        <w:rPr>
          <w:rFonts w:ascii="Times New Roman" w:hAnsi="Times New Roman" w:cs="Times New Roman"/>
          <w:sz w:val="24"/>
          <w:szCs w:val="24"/>
        </w:rPr>
        <w:t xml:space="preserve">he </w:t>
      </w:r>
      <w:r w:rsidR="004667F5">
        <w:rPr>
          <w:rFonts w:ascii="Times New Roman" w:hAnsi="Times New Roman" w:cs="Times New Roman"/>
          <w:sz w:val="24"/>
          <w:szCs w:val="24"/>
        </w:rPr>
        <w:t>ASCCC</w:t>
      </w:r>
      <w:r w:rsidR="004667F5" w:rsidRPr="00D41F06">
        <w:rPr>
          <w:rFonts w:ascii="Times New Roman" w:hAnsi="Times New Roman" w:cs="Times New Roman"/>
          <w:sz w:val="24"/>
          <w:szCs w:val="24"/>
        </w:rPr>
        <w:t xml:space="preserve"> is </w:t>
      </w:r>
      <w:r w:rsidR="00617D94">
        <w:rPr>
          <w:rFonts w:ascii="Times New Roman" w:hAnsi="Times New Roman" w:cs="Times New Roman"/>
          <w:sz w:val="24"/>
          <w:szCs w:val="24"/>
        </w:rPr>
        <w:t>now attempting</w:t>
      </w:r>
      <w:r w:rsidR="004667F5" w:rsidRPr="00D41F06">
        <w:rPr>
          <w:rFonts w:ascii="Times New Roman" w:hAnsi="Times New Roman" w:cs="Times New Roman"/>
          <w:sz w:val="24"/>
          <w:szCs w:val="24"/>
        </w:rPr>
        <w:t xml:space="preserve"> to </w:t>
      </w:r>
      <w:r w:rsidR="004667F5">
        <w:rPr>
          <w:rFonts w:ascii="Times New Roman" w:hAnsi="Times New Roman" w:cs="Times New Roman"/>
          <w:sz w:val="24"/>
          <w:szCs w:val="24"/>
        </w:rPr>
        <w:t xml:space="preserve">be as collaborative as possible as it designs the </w:t>
      </w:r>
      <w:r w:rsidR="00617D94">
        <w:rPr>
          <w:rFonts w:ascii="Times New Roman" w:hAnsi="Times New Roman" w:cs="Times New Roman"/>
          <w:sz w:val="24"/>
          <w:szCs w:val="24"/>
        </w:rPr>
        <w:t>programs</w:t>
      </w:r>
      <w:r w:rsidR="004667F5">
        <w:rPr>
          <w:rFonts w:ascii="Times New Roman" w:hAnsi="Times New Roman" w:cs="Times New Roman"/>
          <w:sz w:val="24"/>
          <w:szCs w:val="24"/>
        </w:rPr>
        <w:t>.</w:t>
      </w:r>
      <w:r w:rsidR="00C45E74">
        <w:rPr>
          <w:rFonts w:ascii="Times New Roman" w:hAnsi="Times New Roman" w:cs="Times New Roman"/>
          <w:sz w:val="24"/>
          <w:szCs w:val="24"/>
        </w:rPr>
        <w:t xml:space="preserve"> </w:t>
      </w:r>
      <w:r w:rsidR="00741B95">
        <w:rPr>
          <w:rFonts w:ascii="Times New Roman" w:hAnsi="Times New Roman" w:cs="Times New Roman"/>
          <w:sz w:val="24"/>
          <w:szCs w:val="24"/>
        </w:rPr>
        <w:t xml:space="preserve">It was agreed that </w:t>
      </w:r>
      <w:r w:rsidR="00B46347">
        <w:rPr>
          <w:rFonts w:ascii="Times New Roman" w:hAnsi="Times New Roman" w:cs="Times New Roman"/>
          <w:sz w:val="24"/>
          <w:szCs w:val="24"/>
        </w:rPr>
        <w:t xml:space="preserve">intersegmental </w:t>
      </w:r>
      <w:r w:rsidR="00741B95">
        <w:rPr>
          <w:rFonts w:ascii="Times New Roman" w:hAnsi="Times New Roman" w:cs="Times New Roman"/>
          <w:sz w:val="24"/>
          <w:szCs w:val="24"/>
        </w:rPr>
        <w:t>faculty</w:t>
      </w:r>
      <w:r w:rsidR="00C45E74">
        <w:rPr>
          <w:rFonts w:ascii="Times New Roman" w:hAnsi="Times New Roman" w:cs="Times New Roman"/>
          <w:sz w:val="24"/>
          <w:szCs w:val="24"/>
        </w:rPr>
        <w:t>, perhaps within ICAS,</w:t>
      </w:r>
      <w:r w:rsidR="00741B95">
        <w:rPr>
          <w:rFonts w:ascii="Times New Roman" w:hAnsi="Times New Roman" w:cs="Times New Roman"/>
          <w:sz w:val="24"/>
          <w:szCs w:val="24"/>
        </w:rPr>
        <w:t xml:space="preserve"> </w:t>
      </w:r>
      <w:r w:rsidR="004667F5">
        <w:rPr>
          <w:rFonts w:ascii="Times New Roman" w:hAnsi="Times New Roman" w:cs="Times New Roman"/>
          <w:sz w:val="24"/>
          <w:szCs w:val="24"/>
        </w:rPr>
        <w:t>should</w:t>
      </w:r>
      <w:r w:rsidR="00C45E74">
        <w:rPr>
          <w:rFonts w:ascii="Times New Roman" w:hAnsi="Times New Roman" w:cs="Times New Roman"/>
          <w:sz w:val="24"/>
          <w:szCs w:val="24"/>
        </w:rPr>
        <w:t xml:space="preserve"> establish a more formal structure for </w:t>
      </w:r>
      <w:r w:rsidR="00AC584C">
        <w:rPr>
          <w:rFonts w:ascii="Times New Roman" w:hAnsi="Times New Roman" w:cs="Times New Roman"/>
          <w:sz w:val="24"/>
          <w:szCs w:val="24"/>
        </w:rPr>
        <w:t>intersegmental</w:t>
      </w:r>
      <w:r w:rsidR="00C45E74">
        <w:rPr>
          <w:rFonts w:ascii="Times New Roman" w:hAnsi="Times New Roman" w:cs="Times New Roman"/>
          <w:sz w:val="24"/>
          <w:szCs w:val="24"/>
        </w:rPr>
        <w:t xml:space="preserve"> conversations about future </w:t>
      </w:r>
      <w:r w:rsidR="00617D94">
        <w:rPr>
          <w:rFonts w:ascii="Times New Roman" w:hAnsi="Times New Roman" w:cs="Times New Roman"/>
          <w:sz w:val="24"/>
          <w:szCs w:val="24"/>
        </w:rPr>
        <w:t xml:space="preserve">CCC baccalaureate </w:t>
      </w:r>
      <w:r w:rsidR="00C45E74">
        <w:rPr>
          <w:rFonts w:ascii="Times New Roman" w:hAnsi="Times New Roman" w:cs="Times New Roman"/>
          <w:sz w:val="24"/>
          <w:szCs w:val="24"/>
        </w:rPr>
        <w:t xml:space="preserve">degrees and possible duplications. </w:t>
      </w:r>
    </w:p>
    <w:p w:rsidR="00741B95" w:rsidRPr="00C55326" w:rsidRDefault="00741B95">
      <w:pPr>
        <w:spacing w:after="0" w:line="240" w:lineRule="auto"/>
        <w:rPr>
          <w:rFonts w:ascii="Times New Roman" w:hAnsi="Times New Roman" w:cs="Times New Roman"/>
          <w:sz w:val="20"/>
          <w:szCs w:val="20"/>
        </w:rPr>
      </w:pPr>
    </w:p>
    <w:p w:rsidR="00F45F6B" w:rsidRPr="00C55326" w:rsidRDefault="00F45F6B">
      <w:pPr>
        <w:spacing w:after="0" w:line="240" w:lineRule="auto"/>
        <w:rPr>
          <w:rFonts w:ascii="Times New Roman" w:hAnsi="Times New Roman" w:cs="Times New Roman"/>
          <w:sz w:val="20"/>
          <w:szCs w:val="20"/>
        </w:rPr>
      </w:pPr>
    </w:p>
    <w:p w:rsidR="001510EC" w:rsidRPr="00BE2D99" w:rsidRDefault="001510EC" w:rsidP="00270E52">
      <w:pPr>
        <w:pStyle w:val="ListParagraph"/>
        <w:numPr>
          <w:ilvl w:val="0"/>
          <w:numId w:val="1"/>
        </w:numPr>
        <w:spacing w:after="0" w:line="240" w:lineRule="auto"/>
        <w:rPr>
          <w:rFonts w:ascii="Times New Roman" w:hAnsi="Times New Roman" w:cs="Times New Roman"/>
          <w:b/>
          <w:sz w:val="24"/>
          <w:szCs w:val="24"/>
        </w:rPr>
      </w:pPr>
      <w:r w:rsidRPr="00BE2D99">
        <w:rPr>
          <w:rFonts w:ascii="Times New Roman" w:hAnsi="Times New Roman" w:cs="Times New Roman"/>
          <w:b/>
          <w:sz w:val="24"/>
          <w:szCs w:val="24"/>
        </w:rPr>
        <w:t>Natural Sciences Competency Statement</w:t>
      </w:r>
    </w:p>
    <w:p w:rsidR="00C55326" w:rsidRPr="00C55326" w:rsidRDefault="00C55326" w:rsidP="001510EC">
      <w:pPr>
        <w:spacing w:after="0" w:line="240" w:lineRule="auto"/>
        <w:rPr>
          <w:rFonts w:ascii="Times New Roman" w:hAnsi="Times New Roman" w:cs="Times New Roman"/>
          <w:sz w:val="16"/>
          <w:szCs w:val="16"/>
        </w:rPr>
      </w:pPr>
    </w:p>
    <w:p w:rsidR="001A3352" w:rsidRPr="001A3352" w:rsidRDefault="001A3352" w:rsidP="001A3352">
      <w:pPr>
        <w:spacing w:after="0" w:line="240" w:lineRule="auto"/>
        <w:rPr>
          <w:rFonts w:ascii="Times New Roman" w:hAnsi="Times New Roman"/>
          <w:sz w:val="24"/>
          <w:szCs w:val="24"/>
        </w:rPr>
      </w:pPr>
      <w:r w:rsidRPr="001A3352">
        <w:rPr>
          <w:rFonts w:ascii="Times New Roman" w:hAnsi="Times New Roman" w:cs="Times New Roman"/>
          <w:sz w:val="24"/>
          <w:szCs w:val="24"/>
        </w:rPr>
        <w:t>ICAS’s</w:t>
      </w:r>
      <w:r w:rsidR="00BE2D99" w:rsidRPr="001A3352">
        <w:rPr>
          <w:rFonts w:ascii="Times New Roman" w:hAnsi="Times New Roman" w:cs="Times New Roman"/>
          <w:sz w:val="24"/>
          <w:szCs w:val="24"/>
        </w:rPr>
        <w:t xml:space="preserve"> draft </w:t>
      </w:r>
      <w:r w:rsidRPr="001A3352">
        <w:rPr>
          <w:rFonts w:ascii="Times New Roman" w:hAnsi="Times New Roman" w:cs="Times New Roman"/>
          <w:iCs/>
          <w:sz w:val="24"/>
          <w:szCs w:val="24"/>
        </w:rPr>
        <w:t xml:space="preserve">“Statement of Competencies in the Natural Sciences Expected of Entering Freshmen” </w:t>
      </w:r>
      <w:r w:rsidR="00BE2D99" w:rsidRPr="001A3352">
        <w:rPr>
          <w:rFonts w:ascii="Times New Roman" w:hAnsi="Times New Roman" w:cs="Times New Roman"/>
          <w:sz w:val="24"/>
          <w:szCs w:val="24"/>
        </w:rPr>
        <w:t>has been revised base</w:t>
      </w:r>
      <w:r w:rsidRPr="001A3352">
        <w:rPr>
          <w:rFonts w:ascii="Times New Roman" w:hAnsi="Times New Roman" w:cs="Times New Roman"/>
          <w:sz w:val="24"/>
          <w:szCs w:val="24"/>
        </w:rPr>
        <w:t>d</w:t>
      </w:r>
      <w:r w:rsidR="00BE2D99" w:rsidRPr="001A3352">
        <w:rPr>
          <w:rFonts w:ascii="Times New Roman" w:hAnsi="Times New Roman" w:cs="Times New Roman"/>
          <w:sz w:val="24"/>
          <w:szCs w:val="24"/>
        </w:rPr>
        <w:t xml:space="preserve"> on feedback</w:t>
      </w:r>
      <w:r w:rsidRPr="001A3352">
        <w:rPr>
          <w:rFonts w:ascii="Times New Roman" w:hAnsi="Times New Roman" w:cs="Times New Roman"/>
          <w:sz w:val="24"/>
          <w:szCs w:val="24"/>
        </w:rPr>
        <w:t xml:space="preserve"> from the segments during a review in spring</w:t>
      </w:r>
      <w:r w:rsidR="001B07EE">
        <w:rPr>
          <w:rFonts w:ascii="Times New Roman" w:hAnsi="Times New Roman" w:cs="Times New Roman"/>
          <w:sz w:val="24"/>
          <w:szCs w:val="24"/>
        </w:rPr>
        <w:t xml:space="preserve"> 2015</w:t>
      </w:r>
      <w:r w:rsidR="00BE2D99" w:rsidRPr="001A3352">
        <w:rPr>
          <w:rFonts w:ascii="Times New Roman" w:hAnsi="Times New Roman" w:cs="Times New Roman"/>
          <w:sz w:val="24"/>
          <w:szCs w:val="24"/>
        </w:rPr>
        <w:t xml:space="preserve">. </w:t>
      </w:r>
      <w:r w:rsidRPr="001A3352">
        <w:rPr>
          <w:rFonts w:ascii="Times New Roman" w:hAnsi="Times New Roman" w:cs="Times New Roman"/>
          <w:iCs/>
          <w:sz w:val="24"/>
          <w:szCs w:val="24"/>
        </w:rPr>
        <w:t xml:space="preserve">The document updates a 1988 ICAS statement to reflect the State’s adoption of the Next Generation Science Standards (NGSS). </w:t>
      </w:r>
    </w:p>
    <w:p w:rsidR="001A3352" w:rsidRDefault="001A3352" w:rsidP="001A3352">
      <w:pPr>
        <w:spacing w:after="0" w:line="240" w:lineRule="auto"/>
        <w:rPr>
          <w:rFonts w:ascii="Times New Roman" w:hAnsi="Times New Roman" w:cs="Times New Roman"/>
          <w:iCs/>
          <w:sz w:val="24"/>
          <w:szCs w:val="24"/>
        </w:rPr>
      </w:pPr>
    </w:p>
    <w:p w:rsidR="00E3435C" w:rsidRDefault="00076152" w:rsidP="001510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ASCCC Area D </w:t>
      </w:r>
      <w:r w:rsidR="001A3352">
        <w:rPr>
          <w:rFonts w:ascii="Times New Roman" w:hAnsi="Times New Roman" w:cs="Times New Roman"/>
          <w:sz w:val="24"/>
          <w:szCs w:val="24"/>
        </w:rPr>
        <w:t>Representative Rutan noted that t</w:t>
      </w:r>
      <w:r w:rsidR="00BE2D99">
        <w:rPr>
          <w:rFonts w:ascii="Times New Roman" w:hAnsi="Times New Roman" w:cs="Times New Roman"/>
          <w:sz w:val="24"/>
          <w:szCs w:val="24"/>
        </w:rPr>
        <w:t>he</w:t>
      </w:r>
      <w:r w:rsidR="001510EC">
        <w:rPr>
          <w:rFonts w:ascii="Times New Roman" w:hAnsi="Times New Roman" w:cs="Times New Roman"/>
          <w:sz w:val="24"/>
          <w:szCs w:val="24"/>
        </w:rPr>
        <w:t xml:space="preserve"> </w:t>
      </w:r>
      <w:r w:rsidR="001A3352">
        <w:rPr>
          <w:rFonts w:ascii="Times New Roman" w:hAnsi="Times New Roman" w:cs="Times New Roman"/>
          <w:sz w:val="24"/>
          <w:szCs w:val="24"/>
        </w:rPr>
        <w:t xml:space="preserve">latest version of the statement responds to prior concerns by </w:t>
      </w:r>
      <w:r>
        <w:rPr>
          <w:rFonts w:ascii="Times New Roman" w:hAnsi="Times New Roman" w:cs="Times New Roman"/>
          <w:sz w:val="24"/>
          <w:szCs w:val="24"/>
        </w:rPr>
        <w:t xml:space="preserve">removing some </w:t>
      </w:r>
      <w:r w:rsidR="001510EC">
        <w:rPr>
          <w:rFonts w:ascii="Times New Roman" w:hAnsi="Times New Roman" w:cs="Times New Roman"/>
          <w:sz w:val="24"/>
          <w:szCs w:val="24"/>
        </w:rPr>
        <w:t xml:space="preserve">language </w:t>
      </w:r>
      <w:r>
        <w:rPr>
          <w:rFonts w:ascii="Times New Roman" w:hAnsi="Times New Roman" w:cs="Times New Roman"/>
          <w:sz w:val="24"/>
          <w:szCs w:val="24"/>
        </w:rPr>
        <w:t xml:space="preserve">that </w:t>
      </w:r>
      <w:r w:rsidR="001B07EE">
        <w:rPr>
          <w:rFonts w:ascii="Times New Roman" w:hAnsi="Times New Roman" w:cs="Times New Roman"/>
          <w:sz w:val="24"/>
          <w:szCs w:val="24"/>
        </w:rPr>
        <w:t>had been criticized as</w:t>
      </w:r>
      <w:r w:rsidR="001A3352">
        <w:rPr>
          <w:rFonts w:ascii="Times New Roman" w:hAnsi="Times New Roman" w:cs="Times New Roman"/>
          <w:sz w:val="24"/>
          <w:szCs w:val="24"/>
        </w:rPr>
        <w:t xml:space="preserve"> </w:t>
      </w:r>
      <w:r w:rsidR="001B07EE">
        <w:rPr>
          <w:rFonts w:ascii="Times New Roman" w:hAnsi="Times New Roman" w:cs="Times New Roman"/>
          <w:sz w:val="24"/>
          <w:szCs w:val="24"/>
        </w:rPr>
        <w:t xml:space="preserve">unclear or unhelpful </w:t>
      </w:r>
      <w:r>
        <w:rPr>
          <w:rFonts w:ascii="Times New Roman" w:hAnsi="Times New Roman" w:cs="Times New Roman"/>
          <w:sz w:val="24"/>
          <w:szCs w:val="24"/>
        </w:rPr>
        <w:t xml:space="preserve">and by </w:t>
      </w:r>
      <w:r w:rsidR="001B07EE">
        <w:rPr>
          <w:rFonts w:ascii="Times New Roman" w:hAnsi="Times New Roman" w:cs="Times New Roman"/>
          <w:sz w:val="24"/>
          <w:szCs w:val="24"/>
        </w:rPr>
        <w:t xml:space="preserve">increasing </w:t>
      </w:r>
      <w:r w:rsidR="001A3352">
        <w:rPr>
          <w:rFonts w:ascii="Times New Roman" w:hAnsi="Times New Roman" w:cs="Times New Roman"/>
          <w:sz w:val="24"/>
          <w:szCs w:val="24"/>
        </w:rPr>
        <w:t xml:space="preserve">the </w:t>
      </w:r>
      <w:r w:rsidR="001B07EE">
        <w:rPr>
          <w:rFonts w:ascii="Times New Roman" w:hAnsi="Times New Roman" w:cs="Times New Roman"/>
          <w:sz w:val="24"/>
          <w:szCs w:val="24"/>
        </w:rPr>
        <w:t xml:space="preserve">consistency of </w:t>
      </w:r>
      <w:r w:rsidR="001A3352">
        <w:rPr>
          <w:rFonts w:ascii="Times New Roman" w:hAnsi="Times New Roman" w:cs="Times New Roman"/>
          <w:sz w:val="24"/>
          <w:szCs w:val="24"/>
        </w:rPr>
        <w:t>language</w:t>
      </w:r>
      <w:r w:rsidR="0064779D">
        <w:rPr>
          <w:rFonts w:ascii="Times New Roman" w:hAnsi="Times New Roman" w:cs="Times New Roman"/>
          <w:sz w:val="24"/>
          <w:szCs w:val="24"/>
        </w:rPr>
        <w:t xml:space="preserve"> about student outcomes</w:t>
      </w:r>
      <w:r w:rsidR="001A3352">
        <w:rPr>
          <w:rFonts w:ascii="Times New Roman" w:hAnsi="Times New Roman" w:cs="Times New Roman"/>
          <w:sz w:val="24"/>
          <w:szCs w:val="24"/>
        </w:rPr>
        <w:t xml:space="preserve"> across</w:t>
      </w:r>
      <w:r w:rsidR="001510EC">
        <w:rPr>
          <w:rFonts w:ascii="Times New Roman" w:hAnsi="Times New Roman" w:cs="Times New Roman"/>
          <w:sz w:val="24"/>
          <w:szCs w:val="24"/>
        </w:rPr>
        <w:t xml:space="preserve"> the four discipline areas.</w:t>
      </w:r>
      <w:r w:rsidR="00BE2D99">
        <w:rPr>
          <w:rFonts w:ascii="Times New Roman" w:hAnsi="Times New Roman" w:cs="Times New Roman"/>
          <w:sz w:val="24"/>
          <w:szCs w:val="24"/>
        </w:rPr>
        <w:t xml:space="preserve"> </w:t>
      </w:r>
      <w:r w:rsidRPr="001A3352">
        <w:rPr>
          <w:rFonts w:ascii="Times New Roman" w:hAnsi="Times New Roman"/>
          <w:sz w:val="24"/>
          <w:szCs w:val="24"/>
        </w:rPr>
        <w:t xml:space="preserve">The final </w:t>
      </w:r>
      <w:r w:rsidR="001B07EE">
        <w:rPr>
          <w:rFonts w:ascii="Times New Roman" w:hAnsi="Times New Roman"/>
          <w:sz w:val="24"/>
          <w:szCs w:val="24"/>
        </w:rPr>
        <w:t>Statement</w:t>
      </w:r>
      <w:r w:rsidRPr="001A3352">
        <w:rPr>
          <w:rFonts w:ascii="Times New Roman" w:hAnsi="Times New Roman"/>
          <w:sz w:val="24"/>
          <w:szCs w:val="24"/>
        </w:rPr>
        <w:t xml:space="preserve"> must be adopted by each segment before ICAS takes a position. It is expected that each segment will send the paper through their delegates for adoption. </w:t>
      </w:r>
      <w:r w:rsidR="00BE2D99">
        <w:rPr>
          <w:rFonts w:ascii="Times New Roman" w:hAnsi="Times New Roman" w:cs="Times New Roman"/>
          <w:sz w:val="24"/>
          <w:szCs w:val="24"/>
        </w:rPr>
        <w:t xml:space="preserve"> </w:t>
      </w:r>
    </w:p>
    <w:p w:rsidR="00BE2D99" w:rsidRDefault="00BE2D99" w:rsidP="001510EC">
      <w:pPr>
        <w:spacing w:after="0" w:line="240" w:lineRule="auto"/>
        <w:rPr>
          <w:rFonts w:ascii="Times New Roman" w:hAnsi="Times New Roman" w:cs="Times New Roman"/>
          <w:sz w:val="24"/>
          <w:szCs w:val="24"/>
        </w:rPr>
      </w:pPr>
    </w:p>
    <w:p w:rsidR="00BE2D99" w:rsidRDefault="001567BB" w:rsidP="001510EC">
      <w:pPr>
        <w:spacing w:after="0" w:line="240" w:lineRule="auto"/>
        <w:rPr>
          <w:rFonts w:ascii="Times New Roman" w:hAnsi="Times New Roman" w:cs="Times New Roman"/>
          <w:sz w:val="24"/>
          <w:szCs w:val="24"/>
        </w:rPr>
      </w:pPr>
      <w:r w:rsidRPr="001567BB">
        <w:rPr>
          <w:rFonts w:ascii="Times New Roman" w:hAnsi="Times New Roman" w:cs="Times New Roman"/>
          <w:b/>
          <w:sz w:val="24"/>
          <w:szCs w:val="24"/>
          <w:u w:val="single"/>
        </w:rPr>
        <w:t>Action</w:t>
      </w:r>
      <w:r>
        <w:rPr>
          <w:rFonts w:ascii="Times New Roman" w:hAnsi="Times New Roman" w:cs="Times New Roman"/>
          <w:sz w:val="24"/>
          <w:szCs w:val="24"/>
        </w:rPr>
        <w:t xml:space="preserve">: </w:t>
      </w:r>
      <w:r w:rsidR="00BE2D99">
        <w:rPr>
          <w:rFonts w:ascii="Times New Roman" w:hAnsi="Times New Roman" w:cs="Times New Roman"/>
          <w:sz w:val="24"/>
          <w:szCs w:val="24"/>
        </w:rPr>
        <w:t xml:space="preserve">A motion was made and seconded to approve sending the statement forward for approval by the three Academic Senates. The motion passed unanimously. </w:t>
      </w:r>
    </w:p>
    <w:p w:rsidR="00BE2D99" w:rsidRPr="00623F50" w:rsidRDefault="00BE2D99" w:rsidP="001510EC">
      <w:pPr>
        <w:spacing w:after="0" w:line="240" w:lineRule="auto"/>
        <w:rPr>
          <w:rFonts w:ascii="Times New Roman" w:hAnsi="Times New Roman" w:cs="Times New Roman"/>
          <w:sz w:val="20"/>
          <w:szCs w:val="20"/>
        </w:rPr>
      </w:pPr>
    </w:p>
    <w:p w:rsidR="00E3435C" w:rsidRPr="00623F50" w:rsidRDefault="00E3435C">
      <w:pPr>
        <w:spacing w:after="0" w:line="240" w:lineRule="auto"/>
        <w:rPr>
          <w:rFonts w:ascii="Times New Roman" w:hAnsi="Times New Roman" w:cs="Times New Roman"/>
          <w:sz w:val="20"/>
          <w:szCs w:val="20"/>
        </w:rPr>
      </w:pPr>
    </w:p>
    <w:p w:rsidR="00E3435C" w:rsidRPr="00442FE9" w:rsidRDefault="001D4A37" w:rsidP="001D4A37">
      <w:pPr>
        <w:pStyle w:val="ListParagraph"/>
        <w:numPr>
          <w:ilvl w:val="0"/>
          <w:numId w:val="1"/>
        </w:numPr>
        <w:spacing w:after="0" w:line="240" w:lineRule="auto"/>
        <w:rPr>
          <w:rFonts w:ascii="Times New Roman" w:hAnsi="Times New Roman" w:cs="Times New Roman"/>
          <w:b/>
          <w:sz w:val="24"/>
          <w:szCs w:val="24"/>
        </w:rPr>
      </w:pPr>
      <w:r w:rsidRPr="00442FE9">
        <w:rPr>
          <w:rFonts w:ascii="Times New Roman" w:hAnsi="Times New Roman" w:cs="Times New Roman"/>
          <w:b/>
          <w:sz w:val="24"/>
          <w:szCs w:val="24"/>
        </w:rPr>
        <w:t xml:space="preserve">Transfer </w:t>
      </w:r>
      <w:r w:rsidR="00442FE9" w:rsidRPr="00442FE9">
        <w:rPr>
          <w:rFonts w:ascii="Times New Roman" w:hAnsi="Times New Roman" w:cs="Times New Roman"/>
          <w:b/>
          <w:sz w:val="24"/>
          <w:szCs w:val="24"/>
        </w:rPr>
        <w:t>Admission</w:t>
      </w:r>
      <w:r w:rsidR="00A85210">
        <w:rPr>
          <w:rFonts w:ascii="Times New Roman" w:hAnsi="Times New Roman" w:cs="Times New Roman"/>
          <w:b/>
          <w:sz w:val="24"/>
          <w:szCs w:val="24"/>
        </w:rPr>
        <w:t xml:space="preserve"> Issues</w:t>
      </w:r>
    </w:p>
    <w:p w:rsidR="00442FE9" w:rsidRPr="00D1389E" w:rsidRDefault="00442FE9" w:rsidP="00442FE9">
      <w:pPr>
        <w:spacing w:after="0" w:line="240" w:lineRule="auto"/>
        <w:rPr>
          <w:rFonts w:ascii="Times New Roman" w:hAnsi="Times New Roman" w:cs="Times New Roman"/>
          <w:sz w:val="20"/>
          <w:szCs w:val="20"/>
        </w:rPr>
      </w:pPr>
    </w:p>
    <w:p w:rsidR="00442FE9" w:rsidRPr="00F109FD" w:rsidRDefault="00442FE9" w:rsidP="00442FE9">
      <w:pPr>
        <w:spacing w:after="0" w:line="240" w:lineRule="auto"/>
        <w:rPr>
          <w:rFonts w:ascii="Times New Roman" w:hAnsi="Times New Roman" w:cs="Times New Roman"/>
          <w:sz w:val="24"/>
          <w:szCs w:val="24"/>
          <w:u w:val="single"/>
        </w:rPr>
      </w:pPr>
      <w:r w:rsidRPr="004313F9">
        <w:rPr>
          <w:rFonts w:ascii="Times New Roman" w:hAnsi="Times New Roman" w:cs="Times New Roman"/>
          <w:b/>
          <w:sz w:val="24"/>
          <w:szCs w:val="24"/>
          <w:u w:val="single"/>
        </w:rPr>
        <w:t>Update on UC Transfer Preparation Pathways</w:t>
      </w:r>
      <w:r w:rsidRPr="00F109FD">
        <w:rPr>
          <w:rFonts w:ascii="Times New Roman" w:hAnsi="Times New Roman" w:cs="Times New Roman"/>
          <w:sz w:val="24"/>
          <w:szCs w:val="24"/>
          <w:u w:val="single"/>
        </w:rPr>
        <w:t>:</w:t>
      </w:r>
    </w:p>
    <w:p w:rsidR="00D01E64" w:rsidRPr="00D5715E" w:rsidRDefault="00EB3F59" w:rsidP="00D01E64">
      <w:pPr>
        <w:spacing w:after="0" w:line="240" w:lineRule="auto"/>
        <w:rPr>
          <w:rFonts w:ascii="Times New Roman" w:hAnsi="Times New Roman" w:cs="Times New Roman"/>
          <w:sz w:val="24"/>
          <w:szCs w:val="24"/>
        </w:rPr>
      </w:pPr>
      <w:r w:rsidRPr="00D5715E">
        <w:rPr>
          <w:rFonts w:ascii="Times New Roman" w:hAnsi="Times New Roman" w:cs="Times New Roman"/>
          <w:bCs/>
          <w:sz w:val="24"/>
          <w:szCs w:val="24"/>
        </w:rPr>
        <w:t>I</w:t>
      </w:r>
      <w:r w:rsidR="00BE770A" w:rsidRPr="00D5715E">
        <w:rPr>
          <w:rFonts w:ascii="Times New Roman" w:hAnsi="Times New Roman" w:cs="Times New Roman"/>
          <w:bCs/>
          <w:sz w:val="24"/>
          <w:szCs w:val="24"/>
        </w:rPr>
        <w:t xml:space="preserve">n June, UC Senate and administrative leaders met with CSU and CCC colleagues to discuss the UC </w:t>
      </w:r>
      <w:r w:rsidR="00BE770A" w:rsidRPr="00D5715E">
        <w:rPr>
          <w:rFonts w:ascii="Times New Roman" w:hAnsi="Times New Roman" w:cs="Times New Roman"/>
          <w:sz w:val="24"/>
          <w:szCs w:val="24"/>
        </w:rPr>
        <w:t xml:space="preserve">systemwide </w:t>
      </w:r>
      <w:r w:rsidR="00BE770A" w:rsidRPr="00D5715E">
        <w:rPr>
          <w:rFonts w:ascii="Times New Roman" w:hAnsi="Times New Roman" w:cs="Times New Roman"/>
          <w:bCs/>
          <w:sz w:val="24"/>
          <w:szCs w:val="24"/>
        </w:rPr>
        <w:t>Transfer Pathways for ten majors</w:t>
      </w:r>
      <w:r w:rsidR="00BE770A" w:rsidRPr="00D5715E">
        <w:rPr>
          <w:rFonts w:ascii="Times New Roman" w:hAnsi="Times New Roman" w:cs="Times New Roman"/>
          <w:sz w:val="24"/>
          <w:szCs w:val="24"/>
        </w:rPr>
        <w:t xml:space="preserve"> approved by </w:t>
      </w:r>
      <w:r w:rsidR="00D01E64" w:rsidRPr="00D5715E">
        <w:rPr>
          <w:rFonts w:ascii="Times New Roman" w:hAnsi="Times New Roman" w:cs="Times New Roman"/>
          <w:sz w:val="24"/>
          <w:szCs w:val="24"/>
        </w:rPr>
        <w:t xml:space="preserve">UC </w:t>
      </w:r>
      <w:r w:rsidR="00BE770A" w:rsidRPr="00D5715E">
        <w:rPr>
          <w:rFonts w:ascii="Times New Roman" w:hAnsi="Times New Roman" w:cs="Times New Roman"/>
          <w:sz w:val="24"/>
          <w:szCs w:val="24"/>
        </w:rPr>
        <w:t>faculty</w:t>
      </w:r>
      <w:r w:rsidR="00D01E64" w:rsidRPr="00D5715E">
        <w:rPr>
          <w:rFonts w:ascii="Times New Roman" w:hAnsi="Times New Roman" w:cs="Times New Roman"/>
          <w:sz w:val="24"/>
          <w:szCs w:val="24"/>
        </w:rPr>
        <w:t xml:space="preserve"> in spring 2015</w:t>
      </w:r>
      <w:r w:rsidR="00BE770A" w:rsidRPr="00D5715E">
        <w:rPr>
          <w:rFonts w:ascii="Times New Roman" w:hAnsi="Times New Roman" w:cs="Times New Roman"/>
          <w:bCs/>
          <w:sz w:val="24"/>
          <w:szCs w:val="24"/>
        </w:rPr>
        <w:t xml:space="preserve">. </w:t>
      </w:r>
      <w:r w:rsidR="00BE770A" w:rsidRPr="00D5715E">
        <w:rPr>
          <w:rFonts w:ascii="Times New Roman" w:hAnsi="Times New Roman" w:cs="Times New Roman"/>
          <w:sz w:val="24"/>
          <w:szCs w:val="24"/>
        </w:rPr>
        <w:t xml:space="preserve">On July 1, UCOP unveiled a </w:t>
      </w:r>
      <w:hyperlink r:id="rId27" w:history="1">
        <w:r w:rsidR="00BE770A" w:rsidRPr="00D5715E">
          <w:rPr>
            <w:rStyle w:val="Hyperlink"/>
            <w:rFonts w:ascii="Times New Roman" w:hAnsi="Times New Roman" w:cs="Times New Roman"/>
            <w:sz w:val="24"/>
            <w:szCs w:val="24"/>
          </w:rPr>
          <w:t>website</w:t>
        </w:r>
      </w:hyperlink>
      <w:r w:rsidR="00BE770A" w:rsidRPr="00D5715E">
        <w:rPr>
          <w:rFonts w:ascii="Times New Roman" w:hAnsi="Times New Roman" w:cs="Times New Roman"/>
          <w:sz w:val="24"/>
          <w:szCs w:val="24"/>
        </w:rPr>
        <w:t xml:space="preserve"> detailing the </w:t>
      </w:r>
      <w:r w:rsidR="007A317E" w:rsidRPr="00D5715E">
        <w:rPr>
          <w:rFonts w:ascii="Times New Roman" w:hAnsi="Times New Roman" w:cs="Times New Roman"/>
          <w:sz w:val="24"/>
          <w:szCs w:val="24"/>
        </w:rPr>
        <w:t>Pathways</w:t>
      </w:r>
      <w:r w:rsidR="00BE770A" w:rsidRPr="00D5715E">
        <w:rPr>
          <w:rFonts w:ascii="Times New Roman" w:hAnsi="Times New Roman" w:cs="Times New Roman"/>
          <w:sz w:val="24"/>
          <w:szCs w:val="24"/>
        </w:rPr>
        <w:t xml:space="preserve">, which President Napolitano introduced at a joint press conference with UC Senate and intersegmental higher education leaders on July 7. </w:t>
      </w:r>
      <w:r w:rsidR="009E2D6B" w:rsidRPr="00D5715E">
        <w:rPr>
          <w:rFonts w:ascii="Times New Roman" w:hAnsi="Times New Roman" w:cs="Times New Roman"/>
          <w:sz w:val="24"/>
          <w:szCs w:val="24"/>
        </w:rPr>
        <w:t>T</w:t>
      </w:r>
      <w:r w:rsidR="00BE770A" w:rsidRPr="00D5715E">
        <w:rPr>
          <w:rFonts w:ascii="Times New Roman" w:hAnsi="Times New Roman" w:cs="Times New Roman"/>
          <w:sz w:val="24"/>
          <w:szCs w:val="24"/>
        </w:rPr>
        <w:t xml:space="preserve">ransfer students who meet the expectations </w:t>
      </w:r>
      <w:r w:rsidR="009E2D6B" w:rsidRPr="00D5715E">
        <w:rPr>
          <w:rFonts w:ascii="Times New Roman" w:hAnsi="Times New Roman" w:cs="Times New Roman"/>
          <w:sz w:val="24"/>
          <w:szCs w:val="24"/>
        </w:rPr>
        <w:t xml:space="preserve">in the Pathways </w:t>
      </w:r>
      <w:r w:rsidR="00D5715E" w:rsidRPr="00D5715E">
        <w:rPr>
          <w:rFonts w:ascii="Times New Roman" w:hAnsi="Times New Roman" w:cs="Times New Roman"/>
          <w:sz w:val="24"/>
          <w:szCs w:val="24"/>
        </w:rPr>
        <w:t>are not guaranteed admission to UC, but have a clear roadmap to prepare for a major and be well positioned to graduate on time from any UC campus.</w:t>
      </w:r>
    </w:p>
    <w:p w:rsidR="00D5715E" w:rsidRDefault="00D5715E">
      <w:pPr>
        <w:spacing w:after="0" w:line="240" w:lineRule="auto"/>
        <w:rPr>
          <w:rFonts w:ascii="Times New Roman" w:hAnsi="Times New Roman" w:cs="Times New Roman"/>
          <w:bCs/>
          <w:sz w:val="24"/>
          <w:szCs w:val="24"/>
        </w:rPr>
      </w:pPr>
    </w:p>
    <w:p w:rsidR="00D01E64" w:rsidRDefault="00BE770A">
      <w:pPr>
        <w:spacing w:after="0" w:line="240" w:lineRule="auto"/>
        <w:rPr>
          <w:rFonts w:ascii="Times New Roman" w:hAnsi="Times New Roman" w:cs="Times New Roman"/>
          <w:sz w:val="24"/>
          <w:szCs w:val="24"/>
        </w:rPr>
      </w:pPr>
      <w:r w:rsidRPr="00BE770A">
        <w:rPr>
          <w:rFonts w:ascii="Times New Roman" w:hAnsi="Times New Roman" w:cs="Times New Roman"/>
          <w:bCs/>
          <w:sz w:val="24"/>
          <w:szCs w:val="24"/>
        </w:rPr>
        <w:t xml:space="preserve">The </w:t>
      </w:r>
      <w:r w:rsidR="00542542">
        <w:rPr>
          <w:rFonts w:ascii="Times New Roman" w:hAnsi="Times New Roman" w:cs="Times New Roman"/>
          <w:bCs/>
          <w:sz w:val="24"/>
          <w:szCs w:val="24"/>
        </w:rPr>
        <w:t xml:space="preserve">UC </w:t>
      </w:r>
      <w:r w:rsidRPr="00BE770A">
        <w:rPr>
          <w:rFonts w:ascii="Times New Roman" w:hAnsi="Times New Roman" w:cs="Times New Roman"/>
          <w:bCs/>
          <w:sz w:val="24"/>
          <w:szCs w:val="24"/>
        </w:rPr>
        <w:t>Senate has scheduled October meetings of faculty delegates from 11 additional majors: English Literature, Film Studies, History, Philosophy, Business Administration, Communications, Political Science, Psychology, Computer Sciences, Electrical Engineering, and Mechanical Engineering.</w:t>
      </w:r>
      <w:r w:rsidR="00442FE9" w:rsidRPr="00BE770A">
        <w:rPr>
          <w:rFonts w:ascii="Times New Roman" w:hAnsi="Times New Roman" w:cs="Times New Roman"/>
          <w:sz w:val="24"/>
          <w:szCs w:val="24"/>
        </w:rPr>
        <w:t xml:space="preserve"> </w:t>
      </w:r>
      <w:r w:rsidR="00D01E64">
        <w:rPr>
          <w:rFonts w:ascii="Times New Roman" w:hAnsi="Times New Roman" w:cs="Times New Roman"/>
          <w:sz w:val="24"/>
          <w:szCs w:val="24"/>
        </w:rPr>
        <w:t>In total, t</w:t>
      </w:r>
      <w:r w:rsidR="00442FE9" w:rsidRPr="00BE770A">
        <w:rPr>
          <w:rFonts w:ascii="Times New Roman" w:hAnsi="Times New Roman" w:cs="Times New Roman"/>
          <w:sz w:val="24"/>
          <w:szCs w:val="24"/>
        </w:rPr>
        <w:t xml:space="preserve">he 21 majors </w:t>
      </w:r>
      <w:r w:rsidR="00D01E64">
        <w:rPr>
          <w:rFonts w:ascii="Times New Roman" w:hAnsi="Times New Roman" w:cs="Times New Roman"/>
          <w:sz w:val="24"/>
          <w:szCs w:val="24"/>
        </w:rPr>
        <w:t xml:space="preserve">will </w:t>
      </w:r>
      <w:r w:rsidR="00442FE9" w:rsidRPr="00BE770A">
        <w:rPr>
          <w:rFonts w:ascii="Times New Roman" w:hAnsi="Times New Roman" w:cs="Times New Roman"/>
          <w:sz w:val="24"/>
          <w:szCs w:val="24"/>
        </w:rPr>
        <w:t xml:space="preserve">represent about 70% of </w:t>
      </w:r>
      <w:r w:rsidR="00542542">
        <w:rPr>
          <w:rFonts w:ascii="Times New Roman" w:hAnsi="Times New Roman" w:cs="Times New Roman"/>
          <w:sz w:val="24"/>
          <w:szCs w:val="24"/>
        </w:rPr>
        <w:t>UC</w:t>
      </w:r>
      <w:r w:rsidR="00442FE9" w:rsidRPr="00BE770A">
        <w:rPr>
          <w:rFonts w:ascii="Times New Roman" w:hAnsi="Times New Roman" w:cs="Times New Roman"/>
          <w:sz w:val="24"/>
          <w:szCs w:val="24"/>
        </w:rPr>
        <w:t xml:space="preserve"> transfer appl</w:t>
      </w:r>
      <w:r w:rsidR="00542542">
        <w:rPr>
          <w:rFonts w:ascii="Times New Roman" w:hAnsi="Times New Roman" w:cs="Times New Roman"/>
          <w:sz w:val="24"/>
          <w:szCs w:val="24"/>
        </w:rPr>
        <w:t>icants.</w:t>
      </w:r>
      <w:r w:rsidR="00442FE9" w:rsidRPr="00BE770A">
        <w:rPr>
          <w:rFonts w:ascii="Times New Roman" w:hAnsi="Times New Roman" w:cs="Times New Roman"/>
          <w:sz w:val="24"/>
          <w:szCs w:val="24"/>
        </w:rPr>
        <w:t xml:space="preserve"> Some of the </w:t>
      </w:r>
      <w:r w:rsidR="007A317E">
        <w:rPr>
          <w:rFonts w:ascii="Times New Roman" w:hAnsi="Times New Roman" w:cs="Times New Roman"/>
          <w:sz w:val="24"/>
          <w:szCs w:val="24"/>
        </w:rPr>
        <w:t>approved</w:t>
      </w:r>
      <w:r w:rsidR="00442FE9" w:rsidRPr="00BE770A">
        <w:rPr>
          <w:rFonts w:ascii="Times New Roman" w:hAnsi="Times New Roman" w:cs="Times New Roman"/>
          <w:sz w:val="24"/>
          <w:szCs w:val="24"/>
        </w:rPr>
        <w:t xml:space="preserve"> </w:t>
      </w:r>
      <w:r w:rsidR="007A317E" w:rsidRPr="007A317E">
        <w:rPr>
          <w:rFonts w:ascii="Times New Roman" w:hAnsi="Times New Roman" w:cs="Times New Roman"/>
          <w:sz w:val="24"/>
          <w:szCs w:val="24"/>
        </w:rPr>
        <w:t xml:space="preserve">Pathways </w:t>
      </w:r>
      <w:r w:rsidR="00442FE9" w:rsidRPr="00BE770A">
        <w:rPr>
          <w:rFonts w:ascii="Times New Roman" w:hAnsi="Times New Roman" w:cs="Times New Roman"/>
          <w:sz w:val="24"/>
          <w:szCs w:val="24"/>
        </w:rPr>
        <w:t>will also work for related majors with different names.</w:t>
      </w:r>
      <w:r w:rsidR="00D01E64">
        <w:rPr>
          <w:rFonts w:ascii="Times New Roman" w:hAnsi="Times New Roman" w:cs="Times New Roman"/>
          <w:sz w:val="24"/>
          <w:szCs w:val="24"/>
        </w:rPr>
        <w:t xml:space="preserve"> </w:t>
      </w:r>
      <w:r w:rsidR="00D01E64" w:rsidRPr="00BE770A">
        <w:rPr>
          <w:rFonts w:ascii="Times New Roman" w:hAnsi="Times New Roman" w:cs="Times New Roman"/>
          <w:sz w:val="24"/>
          <w:szCs w:val="24"/>
        </w:rPr>
        <w:t>The project has garnered positive feedback from administrators and general public.</w:t>
      </w:r>
    </w:p>
    <w:p w:rsidR="00D01E64" w:rsidRDefault="00D01E64">
      <w:pPr>
        <w:spacing w:after="0" w:line="240" w:lineRule="auto"/>
        <w:rPr>
          <w:rFonts w:ascii="Times New Roman" w:hAnsi="Times New Roman" w:cs="Times New Roman"/>
          <w:sz w:val="24"/>
          <w:szCs w:val="24"/>
        </w:rPr>
      </w:pPr>
    </w:p>
    <w:p w:rsidR="00B5621F" w:rsidRPr="006F3B86" w:rsidRDefault="00F109FD" w:rsidP="00B5621F">
      <w:pPr>
        <w:spacing w:after="0" w:line="240" w:lineRule="auto"/>
        <w:rPr>
          <w:rFonts w:ascii="Times New Roman" w:hAnsi="Times New Roman" w:cs="Times New Roman"/>
          <w:sz w:val="24"/>
          <w:szCs w:val="24"/>
        </w:rPr>
      </w:pPr>
      <w:r w:rsidRPr="006F3B86">
        <w:rPr>
          <w:rFonts w:ascii="Times New Roman" w:hAnsi="Times New Roman" w:cs="Times New Roman"/>
          <w:sz w:val="24"/>
          <w:szCs w:val="24"/>
        </w:rPr>
        <w:t xml:space="preserve">UC </w:t>
      </w:r>
      <w:r w:rsidR="00D977A8" w:rsidRPr="006F3B86">
        <w:rPr>
          <w:rFonts w:ascii="Times New Roman" w:hAnsi="Times New Roman" w:cs="Times New Roman"/>
          <w:sz w:val="24"/>
          <w:szCs w:val="24"/>
        </w:rPr>
        <w:t>used</w:t>
      </w:r>
      <w:r w:rsidRPr="006F3B86">
        <w:rPr>
          <w:rFonts w:ascii="Times New Roman" w:hAnsi="Times New Roman" w:cs="Times New Roman"/>
          <w:sz w:val="24"/>
          <w:szCs w:val="24"/>
        </w:rPr>
        <w:t xml:space="preserve"> the SB 1440 degrees as an initial template</w:t>
      </w:r>
      <w:r w:rsidR="00D977A8" w:rsidRPr="006F3B86">
        <w:rPr>
          <w:rFonts w:ascii="Times New Roman" w:hAnsi="Times New Roman" w:cs="Times New Roman"/>
          <w:sz w:val="24"/>
          <w:szCs w:val="24"/>
        </w:rPr>
        <w:t xml:space="preserve"> for the UC </w:t>
      </w:r>
      <w:r w:rsidR="007A317E" w:rsidRPr="006F3B86">
        <w:rPr>
          <w:rFonts w:ascii="Times New Roman" w:hAnsi="Times New Roman" w:cs="Times New Roman"/>
          <w:sz w:val="24"/>
          <w:szCs w:val="24"/>
        </w:rPr>
        <w:t xml:space="preserve">Pathways </w:t>
      </w:r>
      <w:r w:rsidR="00F35F0B" w:rsidRPr="006F3B86">
        <w:rPr>
          <w:rFonts w:ascii="Times New Roman" w:hAnsi="Times New Roman" w:cs="Times New Roman"/>
          <w:sz w:val="24"/>
          <w:szCs w:val="24"/>
        </w:rPr>
        <w:t xml:space="preserve">and </w:t>
      </w:r>
      <w:r w:rsidR="007A317E" w:rsidRPr="006F3B86">
        <w:rPr>
          <w:rFonts w:ascii="Times New Roman" w:hAnsi="Times New Roman" w:cs="Times New Roman"/>
          <w:sz w:val="24"/>
          <w:szCs w:val="24"/>
        </w:rPr>
        <w:t>took into account</w:t>
      </w:r>
      <w:r w:rsidR="00F35F0B" w:rsidRPr="006F3B86">
        <w:rPr>
          <w:rFonts w:ascii="Times New Roman" w:hAnsi="Times New Roman" w:cs="Times New Roman"/>
          <w:sz w:val="24"/>
          <w:szCs w:val="24"/>
        </w:rPr>
        <w:t xml:space="preserve"> the differences and similarities with the CSU Transfer Model Curricula (TMC) for </w:t>
      </w:r>
      <w:r w:rsidR="00B5621F" w:rsidRPr="006F3B86">
        <w:rPr>
          <w:rFonts w:ascii="Times New Roman" w:hAnsi="Times New Roman" w:cs="Times New Roman"/>
          <w:sz w:val="24"/>
          <w:szCs w:val="24"/>
        </w:rPr>
        <w:t>each</w:t>
      </w:r>
      <w:r w:rsidR="00F35F0B" w:rsidRPr="006F3B86">
        <w:rPr>
          <w:rFonts w:ascii="Times New Roman" w:hAnsi="Times New Roman" w:cs="Times New Roman"/>
          <w:sz w:val="24"/>
          <w:szCs w:val="24"/>
        </w:rPr>
        <w:t xml:space="preserve"> </w:t>
      </w:r>
      <w:r w:rsidR="00341D7A" w:rsidRPr="006F3B86">
        <w:rPr>
          <w:rFonts w:ascii="Times New Roman" w:hAnsi="Times New Roman" w:cs="Times New Roman"/>
          <w:sz w:val="24"/>
          <w:szCs w:val="24"/>
        </w:rPr>
        <w:t xml:space="preserve">corresponding UC Pathway; however, </w:t>
      </w:r>
      <w:r w:rsidR="007A317E" w:rsidRPr="006F3B86">
        <w:rPr>
          <w:rFonts w:ascii="Times New Roman" w:hAnsi="Times New Roman" w:cs="Times New Roman"/>
          <w:sz w:val="24"/>
          <w:szCs w:val="24"/>
        </w:rPr>
        <w:t xml:space="preserve">the </w:t>
      </w:r>
      <w:r w:rsidR="00F35F0B" w:rsidRPr="006F3B86">
        <w:rPr>
          <w:rFonts w:ascii="Times New Roman" w:hAnsi="Times New Roman" w:cs="Times New Roman"/>
          <w:sz w:val="24"/>
          <w:szCs w:val="24"/>
        </w:rPr>
        <w:t xml:space="preserve">UC </w:t>
      </w:r>
      <w:r w:rsidR="007A317E" w:rsidRPr="006F3B86">
        <w:rPr>
          <w:rFonts w:ascii="Times New Roman" w:hAnsi="Times New Roman" w:cs="Times New Roman"/>
          <w:sz w:val="24"/>
          <w:szCs w:val="24"/>
        </w:rPr>
        <w:t xml:space="preserve">Pathways </w:t>
      </w:r>
      <w:r w:rsidR="00F35F0B" w:rsidRPr="006F3B86">
        <w:rPr>
          <w:rFonts w:ascii="Times New Roman" w:hAnsi="Times New Roman" w:cs="Times New Roman"/>
          <w:sz w:val="24"/>
          <w:szCs w:val="24"/>
        </w:rPr>
        <w:t xml:space="preserve">may require more or less coursework than the TMCs, depending on the major. </w:t>
      </w:r>
      <w:r w:rsidR="006F3B86" w:rsidRPr="006F3B86">
        <w:rPr>
          <w:rFonts w:ascii="Times New Roman" w:hAnsi="Times New Roman" w:cs="Times New Roman"/>
          <w:sz w:val="24"/>
          <w:szCs w:val="24"/>
        </w:rPr>
        <w:t xml:space="preserve">UCOP has now turned to the work of articulating the UC Pathways with specific courses available at each of the 113 CCCs to secure complete Pathways for prospective transfers. In some cases, </w:t>
      </w:r>
      <w:r w:rsidR="00421A21">
        <w:rPr>
          <w:rFonts w:ascii="Times New Roman" w:hAnsi="Times New Roman" w:cs="Times New Roman"/>
          <w:sz w:val="24"/>
          <w:szCs w:val="24"/>
        </w:rPr>
        <w:t xml:space="preserve">individual </w:t>
      </w:r>
      <w:r w:rsidR="006F3B86" w:rsidRPr="006F3B86">
        <w:rPr>
          <w:rFonts w:ascii="Times New Roman" w:hAnsi="Times New Roman" w:cs="Times New Roman"/>
          <w:sz w:val="24"/>
          <w:szCs w:val="24"/>
        </w:rPr>
        <w:t xml:space="preserve">UC </w:t>
      </w:r>
      <w:r w:rsidR="00421A21">
        <w:rPr>
          <w:rFonts w:ascii="Times New Roman" w:hAnsi="Times New Roman" w:cs="Times New Roman"/>
          <w:sz w:val="24"/>
          <w:szCs w:val="24"/>
        </w:rPr>
        <w:t xml:space="preserve">campuses </w:t>
      </w:r>
      <w:r w:rsidR="006F3B86" w:rsidRPr="006F3B86">
        <w:rPr>
          <w:rFonts w:ascii="Times New Roman" w:hAnsi="Times New Roman" w:cs="Times New Roman"/>
          <w:sz w:val="24"/>
          <w:szCs w:val="24"/>
        </w:rPr>
        <w:t xml:space="preserve">will need to address articulation gaps, but there are also challenges associated with gaps at the community colleges—for example, smaller CCCs may not currently offer all the courses in a given Pathway. </w:t>
      </w:r>
      <w:r w:rsidRPr="006F3B86">
        <w:rPr>
          <w:rFonts w:ascii="Times New Roman" w:hAnsi="Times New Roman" w:cs="Times New Roman"/>
          <w:sz w:val="24"/>
          <w:szCs w:val="24"/>
        </w:rPr>
        <w:t>UC</w:t>
      </w:r>
      <w:r w:rsidR="00B5621F" w:rsidRPr="006F3B86">
        <w:rPr>
          <w:rFonts w:ascii="Times New Roman" w:hAnsi="Times New Roman" w:cs="Times New Roman"/>
          <w:sz w:val="24"/>
          <w:szCs w:val="24"/>
        </w:rPr>
        <w:t xml:space="preserve">OP </w:t>
      </w:r>
      <w:r w:rsidR="00341D7A" w:rsidRPr="006F3B86">
        <w:rPr>
          <w:rFonts w:ascii="Times New Roman" w:hAnsi="Times New Roman" w:cs="Times New Roman"/>
          <w:sz w:val="24"/>
          <w:szCs w:val="24"/>
        </w:rPr>
        <w:t>is</w:t>
      </w:r>
      <w:r w:rsidR="00B5621F" w:rsidRPr="006F3B86">
        <w:rPr>
          <w:rFonts w:ascii="Times New Roman" w:hAnsi="Times New Roman" w:cs="Times New Roman"/>
          <w:sz w:val="24"/>
          <w:szCs w:val="24"/>
        </w:rPr>
        <w:t xml:space="preserve"> also engaged in a variety of outreach and communications efforts</w:t>
      </w:r>
      <w:r w:rsidRPr="006F3B86">
        <w:rPr>
          <w:rFonts w:ascii="Times New Roman" w:hAnsi="Times New Roman" w:cs="Times New Roman"/>
          <w:sz w:val="24"/>
          <w:szCs w:val="24"/>
        </w:rPr>
        <w:t xml:space="preserve"> </w:t>
      </w:r>
      <w:r w:rsidR="00B5621F" w:rsidRPr="006F3B86">
        <w:rPr>
          <w:rFonts w:ascii="Times New Roman" w:hAnsi="Times New Roman" w:cs="Times New Roman"/>
          <w:sz w:val="24"/>
          <w:szCs w:val="24"/>
        </w:rPr>
        <w:t xml:space="preserve">to inform constituencies about the Pathways. </w:t>
      </w:r>
      <w:r w:rsidR="00341D7A" w:rsidRPr="006F3B86">
        <w:rPr>
          <w:rFonts w:ascii="Times New Roman" w:hAnsi="Times New Roman" w:cs="Times New Roman"/>
          <w:sz w:val="24"/>
          <w:szCs w:val="24"/>
        </w:rPr>
        <w:t>Most recently, f</w:t>
      </w:r>
      <w:r w:rsidR="00B5621F" w:rsidRPr="006F3B86">
        <w:rPr>
          <w:rFonts w:ascii="Times New Roman" w:hAnsi="Times New Roman" w:cs="Times New Roman"/>
          <w:sz w:val="24"/>
          <w:szCs w:val="24"/>
        </w:rPr>
        <w:t>or example, UC’s</w:t>
      </w:r>
      <w:r w:rsidRPr="006F3B86">
        <w:rPr>
          <w:rFonts w:ascii="Times New Roman" w:hAnsi="Times New Roman" w:cs="Times New Roman"/>
          <w:sz w:val="24"/>
          <w:szCs w:val="24"/>
        </w:rPr>
        <w:t xml:space="preserve"> </w:t>
      </w:r>
      <w:r w:rsidR="00B5621F" w:rsidRPr="006F3B86">
        <w:rPr>
          <w:rFonts w:ascii="Times New Roman" w:hAnsi="Times New Roman" w:cs="Times New Roman"/>
          <w:sz w:val="24"/>
          <w:szCs w:val="24"/>
        </w:rPr>
        <w:t xml:space="preserve">annual </w:t>
      </w:r>
      <w:r w:rsidRPr="006F3B86">
        <w:rPr>
          <w:rFonts w:ascii="Times New Roman" w:hAnsi="Times New Roman" w:cs="Times New Roman"/>
          <w:sz w:val="24"/>
          <w:szCs w:val="24"/>
        </w:rPr>
        <w:t>summer Counselor Conferences featured special session</w:t>
      </w:r>
      <w:r w:rsidR="00B5621F" w:rsidRPr="006F3B86">
        <w:rPr>
          <w:rFonts w:ascii="Times New Roman" w:hAnsi="Times New Roman" w:cs="Times New Roman"/>
          <w:sz w:val="24"/>
          <w:szCs w:val="24"/>
        </w:rPr>
        <w:t>s on the P</w:t>
      </w:r>
      <w:r w:rsidRPr="006F3B86">
        <w:rPr>
          <w:rFonts w:ascii="Times New Roman" w:hAnsi="Times New Roman" w:cs="Times New Roman"/>
          <w:sz w:val="24"/>
          <w:szCs w:val="24"/>
        </w:rPr>
        <w:t>athways</w:t>
      </w:r>
      <w:r w:rsidR="005F2CBC" w:rsidRPr="006F3B86">
        <w:rPr>
          <w:rFonts w:ascii="Times New Roman" w:hAnsi="Times New Roman" w:cs="Times New Roman"/>
          <w:sz w:val="24"/>
          <w:szCs w:val="24"/>
        </w:rPr>
        <w:t xml:space="preserve"> for high school and CCC counselors</w:t>
      </w:r>
      <w:r w:rsidRPr="006F3B86">
        <w:rPr>
          <w:rFonts w:ascii="Times New Roman" w:hAnsi="Times New Roman" w:cs="Times New Roman"/>
          <w:sz w:val="24"/>
          <w:szCs w:val="24"/>
        </w:rPr>
        <w:t xml:space="preserve">. </w:t>
      </w:r>
    </w:p>
    <w:p w:rsidR="00A629FA" w:rsidRDefault="00A629FA" w:rsidP="00A629FA">
      <w:pPr>
        <w:spacing w:after="0" w:line="240" w:lineRule="auto"/>
        <w:rPr>
          <w:rFonts w:ascii="Times New Roman" w:hAnsi="Times New Roman" w:cs="Times New Roman"/>
          <w:sz w:val="24"/>
          <w:szCs w:val="24"/>
        </w:rPr>
      </w:pPr>
    </w:p>
    <w:p w:rsidR="00D878A6" w:rsidRPr="00462B7A" w:rsidRDefault="00A629FA" w:rsidP="00D878A6">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 xml:space="preserve">Update on </w:t>
      </w:r>
      <w:r w:rsidRPr="004313F9">
        <w:rPr>
          <w:rFonts w:ascii="Times New Roman" w:hAnsi="Times New Roman" w:cs="Times New Roman"/>
          <w:b/>
          <w:sz w:val="24"/>
          <w:szCs w:val="24"/>
          <w:u w:val="single"/>
        </w:rPr>
        <w:t>SB 1440 Implementation</w:t>
      </w:r>
      <w:r w:rsidR="00727026">
        <w:rPr>
          <w:rFonts w:ascii="Times New Roman" w:hAnsi="Times New Roman" w:cs="Times New Roman"/>
          <w:sz w:val="24"/>
          <w:szCs w:val="24"/>
          <w:u w:val="single"/>
        </w:rPr>
        <w:t xml:space="preserve"> </w:t>
      </w:r>
      <w:r w:rsidR="00727026" w:rsidRPr="00727026">
        <w:rPr>
          <w:rFonts w:ascii="Times New Roman" w:hAnsi="Times New Roman" w:cs="Times New Roman"/>
          <w:b/>
          <w:sz w:val="24"/>
          <w:szCs w:val="24"/>
          <w:u w:val="single"/>
        </w:rPr>
        <w:t>and</w:t>
      </w:r>
      <w:r w:rsidR="00727026">
        <w:rPr>
          <w:rFonts w:ascii="Times New Roman" w:hAnsi="Times New Roman" w:cs="Times New Roman"/>
          <w:sz w:val="24"/>
          <w:szCs w:val="24"/>
          <w:u w:val="single"/>
        </w:rPr>
        <w:t xml:space="preserve"> </w:t>
      </w:r>
      <w:r w:rsidR="00D878A6" w:rsidRPr="004313F9">
        <w:rPr>
          <w:rFonts w:ascii="Times New Roman" w:hAnsi="Times New Roman" w:cs="Times New Roman"/>
          <w:b/>
          <w:sz w:val="24"/>
          <w:szCs w:val="24"/>
          <w:u w:val="single"/>
        </w:rPr>
        <w:t>Course Identification Numbering System</w:t>
      </w:r>
      <w:r w:rsidR="00D878A6">
        <w:rPr>
          <w:rFonts w:ascii="Times New Roman" w:hAnsi="Times New Roman" w:cs="Times New Roman"/>
          <w:b/>
          <w:sz w:val="24"/>
          <w:szCs w:val="24"/>
          <w:u w:val="single"/>
        </w:rPr>
        <w:t xml:space="preserve"> (C-ID)</w:t>
      </w:r>
      <w:r w:rsidR="00D878A6" w:rsidRPr="00B50CA3">
        <w:rPr>
          <w:rFonts w:ascii="Times New Roman" w:hAnsi="Times New Roman" w:cs="Times New Roman"/>
          <w:sz w:val="24"/>
          <w:szCs w:val="24"/>
        </w:rPr>
        <w:t xml:space="preserve">: </w:t>
      </w:r>
    </w:p>
    <w:p w:rsidR="00727026" w:rsidRDefault="00A629FA" w:rsidP="00727026">
      <w:pPr>
        <w:spacing w:after="0" w:line="240" w:lineRule="auto"/>
        <w:rPr>
          <w:rFonts w:ascii="Times New Roman" w:hAnsi="Times New Roman" w:cs="Times New Roman"/>
          <w:sz w:val="24"/>
          <w:szCs w:val="24"/>
        </w:rPr>
      </w:pPr>
      <w:r w:rsidRPr="00DA62D6">
        <w:rPr>
          <w:rFonts w:ascii="Times New Roman" w:eastAsia="Times New Roman" w:hAnsi="Times New Roman" w:cs="Times New Roman"/>
          <w:sz w:val="24"/>
          <w:szCs w:val="24"/>
        </w:rPr>
        <w:lastRenderedPageBreak/>
        <w:t xml:space="preserve">Senate Bill 1440 requires </w:t>
      </w:r>
      <w:r w:rsidR="00E7532F">
        <w:rPr>
          <w:rFonts w:ascii="Times New Roman" w:eastAsia="Times New Roman" w:hAnsi="Times New Roman" w:cs="Times New Roman"/>
          <w:sz w:val="24"/>
          <w:szCs w:val="24"/>
        </w:rPr>
        <w:t xml:space="preserve">the </w:t>
      </w:r>
      <w:r w:rsidRPr="00DA62D6">
        <w:rPr>
          <w:rFonts w:ascii="Times New Roman" w:eastAsia="Times New Roman" w:hAnsi="Times New Roman" w:cs="Times New Roman"/>
          <w:sz w:val="24"/>
          <w:szCs w:val="24"/>
        </w:rPr>
        <w:t xml:space="preserve">California Community Colleges to develop 60-unit Associate Degrees for Transfer (AD-T) that guarantee admission into a CSU bachelor’s degree program (though not to a particular campus or major) and a degree following an additional 60 units of CSU coursework. </w:t>
      </w:r>
      <w:r w:rsidR="006E0D1A">
        <w:rPr>
          <w:rFonts w:ascii="Times New Roman" w:eastAsia="Times New Roman" w:hAnsi="Times New Roman" w:cs="Times New Roman"/>
          <w:sz w:val="24"/>
          <w:szCs w:val="24"/>
        </w:rPr>
        <w:t xml:space="preserve">CSU has created </w:t>
      </w:r>
      <w:r w:rsidR="00D878A6" w:rsidRPr="007A317E">
        <w:rPr>
          <w:rFonts w:ascii="Times New Roman" w:hAnsi="Times New Roman" w:cs="Times New Roman"/>
          <w:sz w:val="24"/>
          <w:szCs w:val="24"/>
        </w:rPr>
        <w:t xml:space="preserve">Transfer Model Curricula </w:t>
      </w:r>
      <w:r w:rsidR="00D878A6">
        <w:rPr>
          <w:rFonts w:ascii="Times New Roman" w:hAnsi="Times New Roman" w:cs="Times New Roman"/>
          <w:sz w:val="24"/>
          <w:szCs w:val="24"/>
        </w:rPr>
        <w:t>(</w:t>
      </w:r>
      <w:r w:rsidRPr="00DA62D6">
        <w:rPr>
          <w:rFonts w:ascii="Times New Roman" w:eastAsia="Times New Roman" w:hAnsi="Times New Roman" w:cs="Times New Roman"/>
          <w:sz w:val="24"/>
          <w:szCs w:val="24"/>
        </w:rPr>
        <w:t>TMC</w:t>
      </w:r>
      <w:r w:rsidR="0044775B">
        <w:rPr>
          <w:rFonts w:ascii="Times New Roman" w:eastAsia="Times New Roman" w:hAnsi="Times New Roman" w:cs="Times New Roman"/>
          <w:sz w:val="24"/>
          <w:szCs w:val="24"/>
        </w:rPr>
        <w:t>s</w:t>
      </w:r>
      <w:r w:rsidR="00D878A6">
        <w:rPr>
          <w:rFonts w:ascii="Times New Roman" w:eastAsia="Times New Roman" w:hAnsi="Times New Roman" w:cs="Times New Roman"/>
          <w:sz w:val="24"/>
          <w:szCs w:val="24"/>
        </w:rPr>
        <w:t>)</w:t>
      </w:r>
      <w:r w:rsidRPr="00DA62D6">
        <w:rPr>
          <w:rFonts w:ascii="Times New Roman" w:eastAsia="Times New Roman" w:hAnsi="Times New Roman" w:cs="Times New Roman"/>
          <w:sz w:val="24"/>
          <w:szCs w:val="24"/>
        </w:rPr>
        <w:t xml:space="preserve"> identifying the coursework needed for an AD-T</w:t>
      </w:r>
      <w:r w:rsidR="0096592B" w:rsidRPr="00DA62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33 majors</w:t>
      </w:r>
      <w:r w:rsidR="006E0D1A">
        <w:rPr>
          <w:rFonts w:ascii="Times New Roman" w:eastAsia="Times New Roman" w:hAnsi="Times New Roman" w:cs="Times New Roman"/>
          <w:sz w:val="24"/>
          <w:szCs w:val="24"/>
        </w:rPr>
        <w:t>, and the CCC has created</w:t>
      </w:r>
      <w:r w:rsidR="0096592B">
        <w:rPr>
          <w:rFonts w:ascii="Times New Roman" w:eastAsia="Times New Roman" w:hAnsi="Times New Roman" w:cs="Times New Roman"/>
          <w:sz w:val="24"/>
          <w:szCs w:val="24"/>
        </w:rPr>
        <w:t xml:space="preserve"> m</w:t>
      </w:r>
      <w:r w:rsidR="0096592B">
        <w:rPr>
          <w:rFonts w:ascii="Times New Roman" w:hAnsi="Times New Roman" w:cs="Times New Roman"/>
          <w:sz w:val="24"/>
          <w:szCs w:val="24"/>
        </w:rPr>
        <w:t xml:space="preserve">ore than 1,950 </w:t>
      </w:r>
      <w:r w:rsidR="00E7532F">
        <w:rPr>
          <w:rFonts w:ascii="Times New Roman" w:hAnsi="Times New Roman" w:cs="Times New Roman"/>
          <w:sz w:val="24"/>
          <w:szCs w:val="24"/>
        </w:rPr>
        <w:t xml:space="preserve">total </w:t>
      </w:r>
      <w:r w:rsidR="00E7532F" w:rsidRPr="00DA62D6">
        <w:rPr>
          <w:rFonts w:ascii="Times New Roman" w:eastAsia="Times New Roman" w:hAnsi="Times New Roman" w:cs="Times New Roman"/>
          <w:sz w:val="24"/>
          <w:szCs w:val="24"/>
        </w:rPr>
        <w:t>AD-T</w:t>
      </w:r>
      <w:r w:rsidR="00E7532F">
        <w:rPr>
          <w:rFonts w:ascii="Times New Roman" w:hAnsi="Times New Roman" w:cs="Times New Roman"/>
          <w:sz w:val="24"/>
          <w:szCs w:val="24"/>
        </w:rPr>
        <w:t xml:space="preserve"> </w:t>
      </w:r>
      <w:r w:rsidR="0096592B">
        <w:rPr>
          <w:rFonts w:ascii="Times New Roman" w:hAnsi="Times New Roman" w:cs="Times New Roman"/>
          <w:sz w:val="24"/>
          <w:szCs w:val="24"/>
        </w:rPr>
        <w:t xml:space="preserve">degrees across the CCC system, </w:t>
      </w:r>
      <w:r>
        <w:rPr>
          <w:rFonts w:ascii="Times New Roman" w:eastAsia="Times New Roman" w:hAnsi="Times New Roman" w:cs="Times New Roman"/>
          <w:sz w:val="24"/>
          <w:szCs w:val="24"/>
        </w:rPr>
        <w:t>meeting t</w:t>
      </w:r>
      <w:r>
        <w:rPr>
          <w:rFonts w:ascii="Times New Roman" w:hAnsi="Times New Roman" w:cs="Times New Roman"/>
          <w:sz w:val="24"/>
          <w:szCs w:val="24"/>
        </w:rPr>
        <w:t>he goals established by the CCC Board of Gov</w:t>
      </w:r>
      <w:r w:rsidR="0044775B">
        <w:rPr>
          <w:rFonts w:ascii="Times New Roman" w:hAnsi="Times New Roman" w:cs="Times New Roman"/>
          <w:sz w:val="24"/>
          <w:szCs w:val="24"/>
        </w:rPr>
        <w:t>ernor</w:t>
      </w:r>
      <w:r w:rsidR="007D540D">
        <w:rPr>
          <w:rFonts w:ascii="Times New Roman" w:hAnsi="Times New Roman" w:cs="Times New Roman"/>
          <w:sz w:val="24"/>
          <w:szCs w:val="24"/>
        </w:rPr>
        <w:t>s</w:t>
      </w:r>
      <w:r w:rsidR="0044775B">
        <w:rPr>
          <w:rFonts w:ascii="Times New Roman" w:hAnsi="Times New Roman" w:cs="Times New Roman"/>
          <w:sz w:val="24"/>
          <w:szCs w:val="24"/>
        </w:rPr>
        <w:t xml:space="preserve"> and making strong progress</w:t>
      </w:r>
      <w:r>
        <w:rPr>
          <w:rFonts w:ascii="Times New Roman" w:hAnsi="Times New Roman" w:cs="Times New Roman"/>
          <w:sz w:val="24"/>
          <w:szCs w:val="24"/>
        </w:rPr>
        <w:t xml:space="preserve"> toward the </w:t>
      </w:r>
      <w:r w:rsidR="0044775B">
        <w:rPr>
          <w:rFonts w:ascii="Times New Roman" w:hAnsi="Times New Roman" w:cs="Times New Roman"/>
          <w:sz w:val="24"/>
          <w:szCs w:val="24"/>
        </w:rPr>
        <w:t xml:space="preserve">degree creation </w:t>
      </w:r>
      <w:r>
        <w:rPr>
          <w:rFonts w:ascii="Times New Roman" w:hAnsi="Times New Roman" w:cs="Times New Roman"/>
          <w:sz w:val="24"/>
          <w:szCs w:val="24"/>
        </w:rPr>
        <w:t>goals established in SB 1440.</w:t>
      </w:r>
      <w:r w:rsidRPr="00A12AE5">
        <w:rPr>
          <w:rFonts w:ascii="Times New Roman" w:hAnsi="Times New Roman" w:cs="Times New Roman"/>
          <w:sz w:val="24"/>
          <w:szCs w:val="24"/>
        </w:rPr>
        <w:t xml:space="preserve"> </w:t>
      </w:r>
      <w:r w:rsidR="00727026">
        <w:rPr>
          <w:rFonts w:ascii="Times New Roman" w:hAnsi="Times New Roman" w:cs="Times New Roman"/>
          <w:sz w:val="24"/>
          <w:szCs w:val="24"/>
        </w:rPr>
        <w:t xml:space="preserve">The CCC has completed two additional Area of Emphasis (interdisciplinary) degrees mandated by SB 1440 – Social Justice Studies and Global Studies – and is also bringing together discipline review groups to develop </w:t>
      </w:r>
      <w:r w:rsidR="0096592B">
        <w:rPr>
          <w:rFonts w:ascii="Times New Roman" w:hAnsi="Times New Roman" w:cs="Times New Roman"/>
          <w:sz w:val="24"/>
          <w:szCs w:val="24"/>
        </w:rPr>
        <w:t>TMCs</w:t>
      </w:r>
      <w:r w:rsidR="00727026">
        <w:rPr>
          <w:rFonts w:ascii="Times New Roman" w:hAnsi="Times New Roman" w:cs="Times New Roman"/>
          <w:sz w:val="24"/>
          <w:szCs w:val="24"/>
        </w:rPr>
        <w:t xml:space="preserve"> for Career Technical Education courses in areas such as Biotechnology, Emergency Medical Services, Culinary Arts, Office Technology, and Small Business &amp; Entrepreneurship. </w:t>
      </w:r>
    </w:p>
    <w:p w:rsidR="007D540D" w:rsidRDefault="007D540D" w:rsidP="00B50CA3">
      <w:pPr>
        <w:spacing w:after="0" w:line="240" w:lineRule="auto"/>
        <w:rPr>
          <w:rFonts w:ascii="Times New Roman" w:hAnsi="Times New Roman" w:cs="Times New Roman"/>
          <w:sz w:val="24"/>
          <w:szCs w:val="24"/>
        </w:rPr>
      </w:pPr>
    </w:p>
    <w:p w:rsidR="00B50CA3" w:rsidRDefault="0096592B" w:rsidP="00B50C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CCC has initiated five-year reviews of the initial TMCs and their </w:t>
      </w:r>
      <w:r w:rsidRPr="00DA62D6">
        <w:rPr>
          <w:rFonts w:ascii="Times New Roman" w:eastAsia="Times New Roman" w:hAnsi="Times New Roman" w:cs="Times New Roman"/>
          <w:sz w:val="24"/>
          <w:szCs w:val="24"/>
        </w:rPr>
        <w:t xml:space="preserve">Course Identification Numbering System (C-ID) </w:t>
      </w:r>
      <w:r>
        <w:rPr>
          <w:rFonts w:ascii="Times New Roman" w:hAnsi="Times New Roman" w:cs="Times New Roman"/>
          <w:sz w:val="24"/>
          <w:szCs w:val="24"/>
        </w:rPr>
        <w:t xml:space="preserve">descriptors. </w:t>
      </w:r>
      <w:r w:rsidR="00727026" w:rsidRPr="00DA62D6">
        <w:rPr>
          <w:rFonts w:ascii="Times New Roman" w:eastAsia="Times New Roman" w:hAnsi="Times New Roman" w:cs="Times New Roman"/>
          <w:sz w:val="24"/>
          <w:szCs w:val="24"/>
        </w:rPr>
        <w:t xml:space="preserve">The </w:t>
      </w:r>
      <w:r>
        <w:rPr>
          <w:rFonts w:ascii="Times New Roman" w:hAnsi="Times New Roman" w:cs="Times New Roman"/>
          <w:sz w:val="24"/>
          <w:szCs w:val="24"/>
        </w:rPr>
        <w:t xml:space="preserve">C-ID number </w:t>
      </w:r>
      <w:r w:rsidR="00727026" w:rsidRPr="00DA62D6">
        <w:rPr>
          <w:rFonts w:ascii="Times New Roman" w:eastAsia="Times New Roman" w:hAnsi="Times New Roman" w:cs="Times New Roman"/>
          <w:sz w:val="24"/>
          <w:szCs w:val="24"/>
        </w:rPr>
        <w:t>identifies comparable courses across the higher education segments, particularly those commonly articulated for transfer.</w:t>
      </w:r>
      <w:r w:rsidR="00727026">
        <w:rPr>
          <w:rFonts w:ascii="Times New Roman" w:eastAsia="Times New Roman" w:hAnsi="Times New Roman" w:cs="Times New Roman"/>
          <w:sz w:val="24"/>
          <w:szCs w:val="24"/>
        </w:rPr>
        <w:t xml:space="preserve"> </w:t>
      </w:r>
      <w:r w:rsidR="00D878A6">
        <w:rPr>
          <w:rFonts w:ascii="Times New Roman" w:hAnsi="Times New Roman" w:cs="Times New Roman"/>
          <w:sz w:val="24"/>
          <w:szCs w:val="24"/>
        </w:rPr>
        <w:t xml:space="preserve">Three </w:t>
      </w:r>
      <w:r w:rsidR="00727026">
        <w:rPr>
          <w:rFonts w:ascii="Times New Roman" w:hAnsi="Times New Roman" w:cs="Times New Roman"/>
          <w:sz w:val="24"/>
          <w:szCs w:val="24"/>
        </w:rPr>
        <w:t>TMCs</w:t>
      </w:r>
      <w:r>
        <w:rPr>
          <w:rFonts w:ascii="Times New Roman" w:hAnsi="Times New Roman" w:cs="Times New Roman"/>
          <w:sz w:val="24"/>
          <w:szCs w:val="24"/>
        </w:rPr>
        <w:t>/descriptors</w:t>
      </w:r>
      <w:r w:rsidR="00727026">
        <w:rPr>
          <w:rFonts w:ascii="Times New Roman" w:hAnsi="Times New Roman" w:cs="Times New Roman"/>
          <w:sz w:val="24"/>
          <w:szCs w:val="24"/>
        </w:rPr>
        <w:t xml:space="preserve"> </w:t>
      </w:r>
      <w:r w:rsidR="00D878A6">
        <w:rPr>
          <w:rFonts w:ascii="Times New Roman" w:hAnsi="Times New Roman" w:cs="Times New Roman"/>
          <w:sz w:val="24"/>
          <w:szCs w:val="24"/>
        </w:rPr>
        <w:t xml:space="preserve">underwent five-year reviews last year and eleven more are on the agenda for this year. </w:t>
      </w:r>
      <w:r w:rsidR="00E40092">
        <w:rPr>
          <w:rFonts w:ascii="Times New Roman" w:hAnsi="Times New Roman" w:cs="Times New Roman"/>
          <w:sz w:val="24"/>
          <w:szCs w:val="24"/>
        </w:rPr>
        <w:t>The next generation of the ASSIST website will incorporate t</w:t>
      </w:r>
      <w:r w:rsidR="00B50CA3">
        <w:rPr>
          <w:rFonts w:ascii="Times New Roman" w:hAnsi="Times New Roman" w:cs="Times New Roman"/>
          <w:sz w:val="24"/>
          <w:szCs w:val="24"/>
        </w:rPr>
        <w:t xml:space="preserve">he C-ID descriptors </w:t>
      </w:r>
      <w:r w:rsidR="00E40092">
        <w:rPr>
          <w:rFonts w:ascii="Times New Roman" w:hAnsi="Times New Roman" w:cs="Times New Roman"/>
          <w:sz w:val="24"/>
          <w:szCs w:val="24"/>
        </w:rPr>
        <w:t>and</w:t>
      </w:r>
      <w:r w:rsidR="00B50CA3">
        <w:rPr>
          <w:rFonts w:ascii="Times New Roman" w:hAnsi="Times New Roman" w:cs="Times New Roman"/>
          <w:sz w:val="24"/>
          <w:szCs w:val="24"/>
        </w:rPr>
        <w:t xml:space="preserve"> </w:t>
      </w:r>
      <w:r w:rsidR="00E40092">
        <w:rPr>
          <w:rFonts w:ascii="Times New Roman" w:hAnsi="Times New Roman" w:cs="Times New Roman"/>
          <w:sz w:val="24"/>
          <w:szCs w:val="24"/>
        </w:rPr>
        <w:t>interface</w:t>
      </w:r>
      <w:r w:rsidR="00B50CA3">
        <w:rPr>
          <w:rFonts w:ascii="Times New Roman" w:hAnsi="Times New Roman" w:cs="Times New Roman"/>
          <w:sz w:val="24"/>
          <w:szCs w:val="24"/>
        </w:rPr>
        <w:t xml:space="preserve"> with the</w:t>
      </w:r>
      <w:r w:rsidR="00E40092">
        <w:rPr>
          <w:rFonts w:ascii="Times New Roman" w:hAnsi="Times New Roman" w:cs="Times New Roman"/>
          <w:sz w:val="24"/>
          <w:szCs w:val="24"/>
        </w:rPr>
        <w:t xml:space="preserve"> </w:t>
      </w:r>
      <w:r w:rsidR="00B50CA3">
        <w:rPr>
          <w:rFonts w:ascii="Times New Roman" w:hAnsi="Times New Roman" w:cs="Times New Roman"/>
          <w:sz w:val="24"/>
          <w:szCs w:val="24"/>
        </w:rPr>
        <w:t>CCC curriculum inventory, which will help CCC articulation officers, counselors</w:t>
      </w:r>
      <w:r w:rsidR="00191971">
        <w:rPr>
          <w:rFonts w:ascii="Times New Roman" w:hAnsi="Times New Roman" w:cs="Times New Roman"/>
          <w:sz w:val="24"/>
          <w:szCs w:val="24"/>
        </w:rPr>
        <w:t>,</w:t>
      </w:r>
      <w:r w:rsidR="00B50CA3">
        <w:rPr>
          <w:rFonts w:ascii="Times New Roman" w:hAnsi="Times New Roman" w:cs="Times New Roman"/>
          <w:sz w:val="24"/>
          <w:szCs w:val="24"/>
        </w:rPr>
        <w:t xml:space="preserve"> and students</w:t>
      </w:r>
      <w:r w:rsidR="00E40092">
        <w:rPr>
          <w:rFonts w:ascii="Times New Roman" w:hAnsi="Times New Roman" w:cs="Times New Roman"/>
          <w:sz w:val="24"/>
          <w:szCs w:val="24"/>
        </w:rPr>
        <w:t xml:space="preserve"> access accurate information more quickly</w:t>
      </w:r>
      <w:r w:rsidR="00B50CA3">
        <w:rPr>
          <w:rFonts w:ascii="Times New Roman" w:hAnsi="Times New Roman" w:cs="Times New Roman"/>
          <w:sz w:val="24"/>
          <w:szCs w:val="24"/>
        </w:rPr>
        <w:t xml:space="preserve">. </w:t>
      </w:r>
    </w:p>
    <w:p w:rsidR="00D878A6" w:rsidRDefault="00D878A6" w:rsidP="00A629FA">
      <w:pPr>
        <w:spacing w:after="0" w:line="240" w:lineRule="auto"/>
        <w:rPr>
          <w:rFonts w:ascii="Times New Roman" w:hAnsi="Times New Roman" w:cs="Times New Roman"/>
          <w:sz w:val="24"/>
          <w:szCs w:val="24"/>
        </w:rPr>
      </w:pPr>
    </w:p>
    <w:p w:rsidR="00A629FA" w:rsidRDefault="0006060D" w:rsidP="00A629FA">
      <w:pPr>
        <w:spacing w:after="0" w:line="240" w:lineRule="auto"/>
        <w:rPr>
          <w:rFonts w:ascii="Times New Roman" w:hAnsi="Times New Roman" w:cs="Times New Roman"/>
          <w:sz w:val="24"/>
          <w:szCs w:val="24"/>
        </w:rPr>
      </w:pPr>
      <w:r w:rsidRPr="00DA62D6">
        <w:rPr>
          <w:rFonts w:ascii="Times New Roman" w:eastAsia="Times New Roman" w:hAnsi="Times New Roman" w:cs="Times New Roman"/>
          <w:sz w:val="24"/>
          <w:szCs w:val="24"/>
        </w:rPr>
        <w:t xml:space="preserve">CSU is developing a procedure for the regular review of TMCs to allow for revisions. </w:t>
      </w:r>
      <w:r w:rsidR="00A629FA" w:rsidRPr="00A12AE5">
        <w:rPr>
          <w:rFonts w:ascii="Times New Roman" w:hAnsi="Times New Roman" w:cs="Times New Roman"/>
          <w:sz w:val="24"/>
          <w:szCs w:val="24"/>
        </w:rPr>
        <w:t xml:space="preserve">CSU </w:t>
      </w:r>
      <w:r w:rsidR="00A629FA">
        <w:rPr>
          <w:rFonts w:ascii="Times New Roman" w:hAnsi="Times New Roman" w:cs="Times New Roman"/>
          <w:sz w:val="24"/>
          <w:szCs w:val="24"/>
        </w:rPr>
        <w:t>is working to improve</w:t>
      </w:r>
      <w:r w:rsidR="00A629FA" w:rsidRPr="00A12AE5">
        <w:rPr>
          <w:rFonts w:ascii="Times New Roman" w:hAnsi="Times New Roman" w:cs="Times New Roman"/>
          <w:sz w:val="24"/>
          <w:szCs w:val="24"/>
        </w:rPr>
        <w:t xml:space="preserve"> data collection</w:t>
      </w:r>
      <w:r w:rsidR="00191971">
        <w:rPr>
          <w:rFonts w:ascii="Times New Roman" w:hAnsi="Times New Roman" w:cs="Times New Roman"/>
          <w:sz w:val="24"/>
          <w:szCs w:val="24"/>
        </w:rPr>
        <w:t>—i</w:t>
      </w:r>
      <w:r w:rsidR="00A629FA">
        <w:rPr>
          <w:rFonts w:ascii="Times New Roman" w:hAnsi="Times New Roman" w:cs="Times New Roman"/>
          <w:sz w:val="24"/>
          <w:szCs w:val="24"/>
        </w:rPr>
        <w:t xml:space="preserve">n particular, </w:t>
      </w:r>
      <w:r w:rsidR="00191971">
        <w:rPr>
          <w:rFonts w:ascii="Times New Roman" w:hAnsi="Times New Roman" w:cs="Times New Roman"/>
          <w:sz w:val="24"/>
          <w:szCs w:val="24"/>
        </w:rPr>
        <w:t xml:space="preserve">ways </w:t>
      </w:r>
      <w:r w:rsidR="00A629FA">
        <w:rPr>
          <w:rFonts w:ascii="Times New Roman" w:eastAsia="Times New Roman" w:hAnsi="Times New Roman" w:cs="Times New Roman"/>
          <w:sz w:val="24"/>
          <w:szCs w:val="24"/>
        </w:rPr>
        <w:t>to more accurately validate</w:t>
      </w:r>
      <w:r w:rsidR="00A629FA" w:rsidRPr="00DA62D6">
        <w:rPr>
          <w:rFonts w:ascii="Times New Roman" w:eastAsia="Times New Roman" w:hAnsi="Times New Roman" w:cs="Times New Roman"/>
          <w:sz w:val="24"/>
          <w:szCs w:val="24"/>
        </w:rPr>
        <w:t xml:space="preserve"> whether a CCC student is on track to earn an AD-T</w:t>
      </w:r>
      <w:r w:rsidR="00A629FA" w:rsidRPr="00A12AE5">
        <w:rPr>
          <w:rFonts w:ascii="Times New Roman" w:eastAsia="Times New Roman" w:hAnsi="Times New Roman" w:cs="Times New Roman"/>
          <w:sz w:val="24"/>
          <w:szCs w:val="24"/>
        </w:rPr>
        <w:t xml:space="preserve"> </w:t>
      </w:r>
      <w:r w:rsidR="00A629FA" w:rsidRPr="00DA62D6">
        <w:rPr>
          <w:rFonts w:ascii="Times New Roman" w:eastAsia="Times New Roman" w:hAnsi="Times New Roman" w:cs="Times New Roman"/>
          <w:sz w:val="24"/>
          <w:szCs w:val="24"/>
        </w:rPr>
        <w:t xml:space="preserve">and to capture a student’s degree status during the admissions process. </w:t>
      </w:r>
      <w:r w:rsidR="00A629FA">
        <w:rPr>
          <w:rFonts w:ascii="Times New Roman" w:hAnsi="Times New Roman" w:cs="Times New Roman"/>
          <w:sz w:val="24"/>
          <w:szCs w:val="24"/>
        </w:rPr>
        <w:t xml:space="preserve">CSU </w:t>
      </w:r>
      <w:r w:rsidR="0044775B">
        <w:rPr>
          <w:rFonts w:ascii="Times New Roman" w:hAnsi="Times New Roman" w:cs="Times New Roman"/>
          <w:sz w:val="24"/>
          <w:szCs w:val="24"/>
        </w:rPr>
        <w:t xml:space="preserve">is also questioning whether it has the capacity to </w:t>
      </w:r>
      <w:r w:rsidR="00AF19F1">
        <w:rPr>
          <w:rFonts w:ascii="Times New Roman" w:hAnsi="Times New Roman" w:cs="Times New Roman"/>
          <w:sz w:val="24"/>
          <w:szCs w:val="24"/>
        </w:rPr>
        <w:t>guarantee</w:t>
      </w:r>
      <w:r w:rsidR="0044775B">
        <w:rPr>
          <w:rFonts w:ascii="Times New Roman" w:hAnsi="Times New Roman" w:cs="Times New Roman"/>
          <w:sz w:val="24"/>
          <w:szCs w:val="24"/>
        </w:rPr>
        <w:t xml:space="preserve"> a place for all transfer students with </w:t>
      </w:r>
      <w:r w:rsidR="00D460E0">
        <w:rPr>
          <w:rFonts w:ascii="Times New Roman" w:hAnsi="Times New Roman" w:cs="Times New Roman"/>
          <w:sz w:val="24"/>
          <w:szCs w:val="24"/>
        </w:rPr>
        <w:t>an</w:t>
      </w:r>
      <w:r w:rsidR="0044775B">
        <w:rPr>
          <w:rFonts w:ascii="Times New Roman" w:hAnsi="Times New Roman" w:cs="Times New Roman"/>
          <w:sz w:val="24"/>
          <w:szCs w:val="24"/>
        </w:rPr>
        <w:t xml:space="preserve"> SB 1440 degree as that option becomes more popular.</w:t>
      </w:r>
      <w:r w:rsidR="00A629FA">
        <w:rPr>
          <w:rFonts w:ascii="Times New Roman" w:hAnsi="Times New Roman" w:cs="Times New Roman"/>
          <w:sz w:val="24"/>
          <w:szCs w:val="24"/>
        </w:rPr>
        <w:t xml:space="preserve"> </w:t>
      </w:r>
      <w:r w:rsidR="000F36F0">
        <w:rPr>
          <w:rFonts w:ascii="Times New Roman" w:hAnsi="Times New Roman" w:cs="Times New Roman"/>
          <w:sz w:val="24"/>
          <w:szCs w:val="24"/>
        </w:rPr>
        <w:t>And t</w:t>
      </w:r>
      <w:r w:rsidR="0044775B">
        <w:rPr>
          <w:rFonts w:ascii="Times New Roman" w:hAnsi="Times New Roman" w:cs="Times New Roman"/>
          <w:sz w:val="24"/>
          <w:szCs w:val="24"/>
        </w:rPr>
        <w:t>here are additional concerns about how the</w:t>
      </w:r>
      <w:r w:rsidR="00A629FA">
        <w:rPr>
          <w:rFonts w:ascii="Times New Roman" w:hAnsi="Times New Roman" w:cs="Times New Roman"/>
          <w:sz w:val="24"/>
          <w:szCs w:val="24"/>
        </w:rPr>
        <w:t xml:space="preserve"> mandate to accept </w:t>
      </w:r>
      <w:r w:rsidR="0044775B">
        <w:rPr>
          <w:rFonts w:ascii="Times New Roman" w:hAnsi="Times New Roman" w:cs="Times New Roman"/>
          <w:sz w:val="24"/>
          <w:szCs w:val="24"/>
        </w:rPr>
        <w:t xml:space="preserve">SB 1440 </w:t>
      </w:r>
      <w:r w:rsidR="00A629FA">
        <w:rPr>
          <w:rFonts w:ascii="Times New Roman" w:hAnsi="Times New Roman" w:cs="Times New Roman"/>
          <w:sz w:val="24"/>
          <w:szCs w:val="24"/>
        </w:rPr>
        <w:t>studen</w:t>
      </w:r>
      <w:r w:rsidR="0044775B">
        <w:rPr>
          <w:rFonts w:ascii="Times New Roman" w:hAnsi="Times New Roman" w:cs="Times New Roman"/>
          <w:sz w:val="24"/>
          <w:szCs w:val="24"/>
        </w:rPr>
        <w:t xml:space="preserve">ts </w:t>
      </w:r>
      <w:r w:rsidR="00134C67">
        <w:rPr>
          <w:rFonts w:ascii="Times New Roman" w:hAnsi="Times New Roman" w:cs="Times New Roman"/>
          <w:sz w:val="24"/>
          <w:szCs w:val="24"/>
        </w:rPr>
        <w:t>could</w:t>
      </w:r>
      <w:r w:rsidR="0044775B">
        <w:rPr>
          <w:rFonts w:ascii="Times New Roman" w:hAnsi="Times New Roman" w:cs="Times New Roman"/>
          <w:sz w:val="24"/>
          <w:szCs w:val="24"/>
        </w:rPr>
        <w:t xml:space="preserve"> affect time to degree for </w:t>
      </w:r>
      <w:r w:rsidR="00AF19F1">
        <w:rPr>
          <w:rFonts w:ascii="Times New Roman" w:hAnsi="Times New Roman" w:cs="Times New Roman"/>
          <w:sz w:val="24"/>
          <w:szCs w:val="24"/>
        </w:rPr>
        <w:t xml:space="preserve">CSU </w:t>
      </w:r>
      <w:r w:rsidR="00A629FA">
        <w:rPr>
          <w:rFonts w:ascii="Times New Roman" w:hAnsi="Times New Roman" w:cs="Times New Roman"/>
          <w:sz w:val="24"/>
          <w:szCs w:val="24"/>
        </w:rPr>
        <w:t>students</w:t>
      </w:r>
      <w:r w:rsidR="0044775B">
        <w:rPr>
          <w:rFonts w:ascii="Times New Roman" w:hAnsi="Times New Roman" w:cs="Times New Roman"/>
          <w:sz w:val="24"/>
          <w:szCs w:val="24"/>
        </w:rPr>
        <w:t xml:space="preserve"> who entered as freshmen.</w:t>
      </w:r>
    </w:p>
    <w:p w:rsidR="00A12AE5" w:rsidRDefault="00A12AE5" w:rsidP="00A12AE5">
      <w:pPr>
        <w:spacing w:after="0" w:line="240" w:lineRule="auto"/>
        <w:rPr>
          <w:rFonts w:ascii="Times New Roman" w:hAnsi="Times New Roman" w:cs="Times New Roman"/>
          <w:sz w:val="24"/>
          <w:szCs w:val="24"/>
        </w:rPr>
      </w:pPr>
    </w:p>
    <w:p w:rsidR="00F4501C" w:rsidRDefault="00F4501C">
      <w:pPr>
        <w:spacing w:after="0" w:line="240" w:lineRule="auto"/>
        <w:rPr>
          <w:rFonts w:ascii="Times New Roman" w:hAnsi="Times New Roman" w:cs="Times New Roman"/>
          <w:sz w:val="24"/>
          <w:szCs w:val="24"/>
        </w:rPr>
      </w:pPr>
    </w:p>
    <w:p w:rsidR="00F4501C" w:rsidRPr="00181820" w:rsidRDefault="00184CA8" w:rsidP="00F4501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2015-16</w:t>
      </w:r>
      <w:r w:rsidR="00F4501C">
        <w:rPr>
          <w:rFonts w:ascii="Times New Roman" w:hAnsi="Times New Roman" w:cs="Times New Roman"/>
          <w:b/>
          <w:sz w:val="24"/>
          <w:szCs w:val="24"/>
        </w:rPr>
        <w:t xml:space="preserve"> </w:t>
      </w:r>
      <w:r>
        <w:rPr>
          <w:rFonts w:ascii="Times New Roman" w:hAnsi="Times New Roman" w:cs="Times New Roman"/>
          <w:b/>
          <w:sz w:val="24"/>
          <w:szCs w:val="24"/>
        </w:rPr>
        <w:t xml:space="preserve">ICAS </w:t>
      </w:r>
      <w:r w:rsidR="00F4501C">
        <w:rPr>
          <w:rFonts w:ascii="Times New Roman" w:hAnsi="Times New Roman" w:cs="Times New Roman"/>
          <w:b/>
          <w:sz w:val="24"/>
          <w:szCs w:val="24"/>
        </w:rPr>
        <w:t>Meeting Dates</w:t>
      </w:r>
    </w:p>
    <w:p w:rsidR="00F4501C" w:rsidRPr="00684FD0" w:rsidRDefault="00F4501C" w:rsidP="00F4501C">
      <w:pPr>
        <w:tabs>
          <w:tab w:val="left" w:pos="1620"/>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rsidR="00F4501C" w:rsidRDefault="00C4755D" w:rsidP="00F4501C">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F4501C">
        <w:rPr>
          <w:rFonts w:ascii="Times New Roman" w:hAnsi="Times New Roman" w:cs="Times New Roman"/>
          <w:sz w:val="24"/>
          <w:szCs w:val="24"/>
        </w:rPr>
        <w:t xml:space="preserve">ased on a pre-meeting poll of ICAS members’ availability, the Committee will meet according to the following schedule: December 17, February 17, April 14, and June 2. The April </w:t>
      </w:r>
      <w:r w:rsidR="00CA6127">
        <w:rPr>
          <w:rFonts w:ascii="Times New Roman" w:hAnsi="Times New Roman" w:cs="Times New Roman"/>
          <w:sz w:val="24"/>
          <w:szCs w:val="24"/>
        </w:rPr>
        <w:t xml:space="preserve">14 </w:t>
      </w:r>
      <w:r w:rsidR="00F4501C">
        <w:rPr>
          <w:rFonts w:ascii="Times New Roman" w:hAnsi="Times New Roman" w:cs="Times New Roman"/>
          <w:sz w:val="24"/>
          <w:szCs w:val="24"/>
        </w:rPr>
        <w:t>meeting will be ICAS’ annual Legislative Day at the Capitol</w:t>
      </w:r>
      <w:r w:rsidR="00CA6127">
        <w:rPr>
          <w:rFonts w:ascii="Times New Roman" w:hAnsi="Times New Roman" w:cs="Times New Roman"/>
          <w:sz w:val="24"/>
          <w:szCs w:val="24"/>
        </w:rPr>
        <w:t xml:space="preserve"> Building</w:t>
      </w:r>
      <w:r w:rsidR="00F4501C">
        <w:rPr>
          <w:rFonts w:ascii="Times New Roman" w:hAnsi="Times New Roman" w:cs="Times New Roman"/>
          <w:sz w:val="24"/>
          <w:szCs w:val="24"/>
        </w:rPr>
        <w:t xml:space="preserve"> in Sacramento. A confirmation email will be sent after </w:t>
      </w:r>
      <w:r w:rsidR="00775F1D">
        <w:rPr>
          <w:rFonts w:ascii="Times New Roman" w:hAnsi="Times New Roman" w:cs="Times New Roman"/>
          <w:sz w:val="24"/>
          <w:szCs w:val="24"/>
        </w:rPr>
        <w:t xml:space="preserve">meeting </w:t>
      </w:r>
      <w:r w:rsidR="00F4501C">
        <w:rPr>
          <w:rFonts w:ascii="Times New Roman" w:hAnsi="Times New Roman" w:cs="Times New Roman"/>
          <w:sz w:val="24"/>
          <w:szCs w:val="24"/>
        </w:rPr>
        <w:t>rooms are secured.</w:t>
      </w:r>
    </w:p>
    <w:p w:rsidR="00B5621F" w:rsidRDefault="00B5621F">
      <w:pPr>
        <w:spacing w:after="0" w:line="240" w:lineRule="auto"/>
        <w:rPr>
          <w:rFonts w:ascii="Times New Roman" w:hAnsi="Times New Roman" w:cs="Times New Roman"/>
          <w:sz w:val="24"/>
          <w:szCs w:val="24"/>
        </w:rPr>
      </w:pPr>
    </w:p>
    <w:p w:rsidR="00446A76" w:rsidRDefault="00446A76">
      <w:pPr>
        <w:spacing w:after="0" w:line="240" w:lineRule="auto"/>
        <w:rPr>
          <w:rFonts w:ascii="Times New Roman" w:hAnsi="Times New Roman" w:cs="Times New Roman"/>
          <w:sz w:val="24"/>
          <w:szCs w:val="24"/>
        </w:rPr>
      </w:pPr>
    </w:p>
    <w:p w:rsidR="00446A76" w:rsidRDefault="00446A76">
      <w:pPr>
        <w:spacing w:after="0" w:line="240" w:lineRule="auto"/>
        <w:rPr>
          <w:rFonts w:ascii="Times New Roman" w:hAnsi="Times New Roman" w:cs="Times New Roman"/>
          <w:sz w:val="24"/>
          <w:szCs w:val="24"/>
        </w:rPr>
      </w:pPr>
    </w:p>
    <w:p w:rsidR="00AE0068" w:rsidRDefault="00AE0068" w:rsidP="00AE0068">
      <w:pPr>
        <w:pStyle w:val="NormalWeb"/>
        <w:spacing w:before="0" w:beforeAutospacing="0" w:after="0" w:afterAutospacing="0"/>
        <w:rPr>
          <w:rFonts w:ascii="Times New Roman" w:hAnsi="Times New Roman"/>
        </w:rPr>
      </w:pPr>
      <w:r>
        <w:rPr>
          <w:rFonts w:ascii="Times New Roman" w:hAnsi="Times New Roman"/>
        </w:rPr>
        <w:t>---------------------------------------</w:t>
      </w:r>
    </w:p>
    <w:p w:rsidR="00AE0068" w:rsidRDefault="00AE0068" w:rsidP="00AE0068">
      <w:pPr>
        <w:spacing w:after="0" w:line="240" w:lineRule="auto"/>
        <w:rPr>
          <w:rFonts w:ascii="Times New Roman" w:hAnsi="Times New Roman"/>
        </w:rPr>
      </w:pPr>
      <w:r>
        <w:rPr>
          <w:rFonts w:ascii="Times New Roman" w:hAnsi="Times New Roman"/>
        </w:rPr>
        <w:t>Meeting adjourned at 3:</w:t>
      </w:r>
      <w:r w:rsidR="004B3C47">
        <w:rPr>
          <w:rFonts w:ascii="Times New Roman" w:hAnsi="Times New Roman"/>
        </w:rPr>
        <w:t>00</w:t>
      </w:r>
      <w:r>
        <w:rPr>
          <w:rFonts w:ascii="Times New Roman" w:hAnsi="Times New Roman"/>
        </w:rPr>
        <w:t xml:space="preserve"> p.m.</w:t>
      </w:r>
    </w:p>
    <w:p w:rsidR="00AE0068" w:rsidRDefault="00AE0068" w:rsidP="00AE0068">
      <w:pPr>
        <w:spacing w:after="0" w:line="240" w:lineRule="auto"/>
        <w:rPr>
          <w:rFonts w:ascii="Times New Roman" w:hAnsi="Times New Roman"/>
        </w:rPr>
      </w:pPr>
      <w:r>
        <w:rPr>
          <w:rFonts w:ascii="Times New Roman" w:hAnsi="Times New Roman"/>
        </w:rPr>
        <w:t>Minutes prepared by Michael LaBriola, Principal Committee Analyst</w:t>
      </w:r>
    </w:p>
    <w:p w:rsidR="00ED2E9F" w:rsidRPr="006B1D9D" w:rsidRDefault="00ED2E9F">
      <w:pPr>
        <w:spacing w:after="0" w:line="240" w:lineRule="auto"/>
        <w:rPr>
          <w:rFonts w:ascii="Times New Roman" w:hAnsi="Times New Roman" w:cs="Times New Roman"/>
          <w:sz w:val="24"/>
          <w:szCs w:val="24"/>
        </w:rPr>
      </w:pPr>
    </w:p>
    <w:sectPr w:rsidR="00ED2E9F" w:rsidRPr="006B1D9D" w:rsidSect="00866D81">
      <w:headerReference w:type="even" r:id="rId28"/>
      <w:headerReference w:type="default" r:id="rId29"/>
      <w:footerReference w:type="even" r:id="rId30"/>
      <w:footerReference w:type="default" r:id="rId31"/>
      <w:headerReference w:type="first" r:id="rId32"/>
      <w:footerReference w:type="first" r:id="rId3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1F" w:rsidRDefault="005D0D1F" w:rsidP="005D0D1F">
      <w:pPr>
        <w:spacing w:after="0" w:line="240" w:lineRule="auto"/>
      </w:pPr>
      <w:r>
        <w:separator/>
      </w:r>
    </w:p>
  </w:endnote>
  <w:endnote w:type="continuationSeparator" w:id="0">
    <w:p w:rsidR="005D0D1F" w:rsidRDefault="005D0D1F" w:rsidP="005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1F" w:rsidRDefault="005D0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1F" w:rsidRDefault="005D0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1F" w:rsidRDefault="005D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1F" w:rsidRDefault="005D0D1F" w:rsidP="005D0D1F">
      <w:pPr>
        <w:spacing w:after="0" w:line="240" w:lineRule="auto"/>
      </w:pPr>
      <w:r>
        <w:separator/>
      </w:r>
    </w:p>
  </w:footnote>
  <w:footnote w:type="continuationSeparator" w:id="0">
    <w:p w:rsidR="005D0D1F" w:rsidRDefault="005D0D1F" w:rsidP="005D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1F" w:rsidRDefault="005D0D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40873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1F" w:rsidRDefault="005D0D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408737" o:spid="_x0000_s2051" type="#_x0000_t136" style="position:absolute;margin-left:0;margin-top:0;width:412.4pt;height:263.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1F" w:rsidRDefault="005D0D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40873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953D4"/>
    <w:multiLevelType w:val="hybridMultilevel"/>
    <w:tmpl w:val="5CAEE29E"/>
    <w:lvl w:ilvl="0" w:tplc="B04E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B1D9D"/>
    <w:rsid w:val="000063E7"/>
    <w:rsid w:val="000229CB"/>
    <w:rsid w:val="0003641A"/>
    <w:rsid w:val="00052131"/>
    <w:rsid w:val="0006060D"/>
    <w:rsid w:val="00071517"/>
    <w:rsid w:val="00073381"/>
    <w:rsid w:val="00076152"/>
    <w:rsid w:val="00084CFF"/>
    <w:rsid w:val="00086716"/>
    <w:rsid w:val="00086CC4"/>
    <w:rsid w:val="00091752"/>
    <w:rsid w:val="00095231"/>
    <w:rsid w:val="000A1224"/>
    <w:rsid w:val="000B4F9C"/>
    <w:rsid w:val="000D3DC3"/>
    <w:rsid w:val="000F0077"/>
    <w:rsid w:val="000F2133"/>
    <w:rsid w:val="000F36F0"/>
    <w:rsid w:val="000F46BF"/>
    <w:rsid w:val="00102C73"/>
    <w:rsid w:val="00107B1C"/>
    <w:rsid w:val="00127141"/>
    <w:rsid w:val="00133BA1"/>
    <w:rsid w:val="00134C67"/>
    <w:rsid w:val="0014092F"/>
    <w:rsid w:val="001510EC"/>
    <w:rsid w:val="001567BB"/>
    <w:rsid w:val="001657BD"/>
    <w:rsid w:val="00166B70"/>
    <w:rsid w:val="001728B4"/>
    <w:rsid w:val="001802A0"/>
    <w:rsid w:val="00181820"/>
    <w:rsid w:val="00184CA8"/>
    <w:rsid w:val="00185110"/>
    <w:rsid w:val="0018578C"/>
    <w:rsid w:val="00191971"/>
    <w:rsid w:val="001A3352"/>
    <w:rsid w:val="001A5A47"/>
    <w:rsid w:val="001B07EE"/>
    <w:rsid w:val="001B1918"/>
    <w:rsid w:val="001B5CCC"/>
    <w:rsid w:val="001C637A"/>
    <w:rsid w:val="001D28B6"/>
    <w:rsid w:val="001D3BA7"/>
    <w:rsid w:val="001D4A37"/>
    <w:rsid w:val="001E544C"/>
    <w:rsid w:val="00217F2C"/>
    <w:rsid w:val="00222039"/>
    <w:rsid w:val="00233657"/>
    <w:rsid w:val="00241FBA"/>
    <w:rsid w:val="00270E52"/>
    <w:rsid w:val="00281575"/>
    <w:rsid w:val="002A0195"/>
    <w:rsid w:val="002A724B"/>
    <w:rsid w:val="002B1A95"/>
    <w:rsid w:val="002C07E8"/>
    <w:rsid w:val="002D1707"/>
    <w:rsid w:val="002E5A4C"/>
    <w:rsid w:val="002E66A9"/>
    <w:rsid w:val="002F0491"/>
    <w:rsid w:val="002F74E8"/>
    <w:rsid w:val="00305EC7"/>
    <w:rsid w:val="00306BB3"/>
    <w:rsid w:val="003146DC"/>
    <w:rsid w:val="00322C75"/>
    <w:rsid w:val="00341D7A"/>
    <w:rsid w:val="003603EB"/>
    <w:rsid w:val="00364B24"/>
    <w:rsid w:val="00365A08"/>
    <w:rsid w:val="00365E7E"/>
    <w:rsid w:val="0037135C"/>
    <w:rsid w:val="00376BFB"/>
    <w:rsid w:val="00382A59"/>
    <w:rsid w:val="00390410"/>
    <w:rsid w:val="003A0CFE"/>
    <w:rsid w:val="003A0E5F"/>
    <w:rsid w:val="003A5A80"/>
    <w:rsid w:val="003B0B71"/>
    <w:rsid w:val="003B1348"/>
    <w:rsid w:val="003B6900"/>
    <w:rsid w:val="003C1DFB"/>
    <w:rsid w:val="003C275C"/>
    <w:rsid w:val="003D228C"/>
    <w:rsid w:val="003D4680"/>
    <w:rsid w:val="003D50CA"/>
    <w:rsid w:val="003F4C02"/>
    <w:rsid w:val="0041332E"/>
    <w:rsid w:val="004209F2"/>
    <w:rsid w:val="00421446"/>
    <w:rsid w:val="00421778"/>
    <w:rsid w:val="00421A21"/>
    <w:rsid w:val="004252E6"/>
    <w:rsid w:val="00427C0E"/>
    <w:rsid w:val="004313F9"/>
    <w:rsid w:val="00442FE9"/>
    <w:rsid w:val="004462EF"/>
    <w:rsid w:val="00446A76"/>
    <w:rsid w:val="00446B31"/>
    <w:rsid w:val="0044775B"/>
    <w:rsid w:val="00462B7A"/>
    <w:rsid w:val="004667F5"/>
    <w:rsid w:val="00482A0F"/>
    <w:rsid w:val="00487AB5"/>
    <w:rsid w:val="004A16E9"/>
    <w:rsid w:val="004A3FCD"/>
    <w:rsid w:val="004B3C47"/>
    <w:rsid w:val="004B4D45"/>
    <w:rsid w:val="004C6017"/>
    <w:rsid w:val="004E4693"/>
    <w:rsid w:val="004F1EDB"/>
    <w:rsid w:val="004F5678"/>
    <w:rsid w:val="004F74AD"/>
    <w:rsid w:val="00504034"/>
    <w:rsid w:val="0051471C"/>
    <w:rsid w:val="005159F0"/>
    <w:rsid w:val="00526193"/>
    <w:rsid w:val="00542039"/>
    <w:rsid w:val="00542542"/>
    <w:rsid w:val="005425E5"/>
    <w:rsid w:val="00556453"/>
    <w:rsid w:val="00562CD1"/>
    <w:rsid w:val="00576C38"/>
    <w:rsid w:val="005840EC"/>
    <w:rsid w:val="00591245"/>
    <w:rsid w:val="0059406C"/>
    <w:rsid w:val="005B325C"/>
    <w:rsid w:val="005B3A07"/>
    <w:rsid w:val="005D0D1F"/>
    <w:rsid w:val="005F2CBC"/>
    <w:rsid w:val="00617D94"/>
    <w:rsid w:val="00623F50"/>
    <w:rsid w:val="006263DC"/>
    <w:rsid w:val="00646280"/>
    <w:rsid w:val="00646599"/>
    <w:rsid w:val="0064779D"/>
    <w:rsid w:val="00655C54"/>
    <w:rsid w:val="00657BD0"/>
    <w:rsid w:val="00664801"/>
    <w:rsid w:val="0067426D"/>
    <w:rsid w:val="00675793"/>
    <w:rsid w:val="00684FD0"/>
    <w:rsid w:val="006951B4"/>
    <w:rsid w:val="006B1D9D"/>
    <w:rsid w:val="006B319B"/>
    <w:rsid w:val="006B482D"/>
    <w:rsid w:val="006D2D11"/>
    <w:rsid w:val="006D52D7"/>
    <w:rsid w:val="006D61D9"/>
    <w:rsid w:val="006E0D1A"/>
    <w:rsid w:val="006F1F9D"/>
    <w:rsid w:val="006F3B86"/>
    <w:rsid w:val="006F69D7"/>
    <w:rsid w:val="00707DA3"/>
    <w:rsid w:val="007131D6"/>
    <w:rsid w:val="00713992"/>
    <w:rsid w:val="00727026"/>
    <w:rsid w:val="0074059D"/>
    <w:rsid w:val="00741B95"/>
    <w:rsid w:val="00775F1D"/>
    <w:rsid w:val="00785089"/>
    <w:rsid w:val="0079258E"/>
    <w:rsid w:val="007A1446"/>
    <w:rsid w:val="007A306D"/>
    <w:rsid w:val="007A317E"/>
    <w:rsid w:val="007B582D"/>
    <w:rsid w:val="007D395E"/>
    <w:rsid w:val="007D50CF"/>
    <w:rsid w:val="007D540D"/>
    <w:rsid w:val="007D77AD"/>
    <w:rsid w:val="007E689F"/>
    <w:rsid w:val="007E714B"/>
    <w:rsid w:val="0080328D"/>
    <w:rsid w:val="0081051F"/>
    <w:rsid w:val="00821323"/>
    <w:rsid w:val="008229B7"/>
    <w:rsid w:val="00834A0F"/>
    <w:rsid w:val="00866D81"/>
    <w:rsid w:val="00872CF8"/>
    <w:rsid w:val="00891733"/>
    <w:rsid w:val="008A22AC"/>
    <w:rsid w:val="008C0B6C"/>
    <w:rsid w:val="008D2385"/>
    <w:rsid w:val="008E60F3"/>
    <w:rsid w:val="008E7B1F"/>
    <w:rsid w:val="00900E91"/>
    <w:rsid w:val="00910D12"/>
    <w:rsid w:val="0091374C"/>
    <w:rsid w:val="00926B15"/>
    <w:rsid w:val="00933500"/>
    <w:rsid w:val="00940DF5"/>
    <w:rsid w:val="009438A0"/>
    <w:rsid w:val="00961C80"/>
    <w:rsid w:val="009638AE"/>
    <w:rsid w:val="0096592B"/>
    <w:rsid w:val="00976B6D"/>
    <w:rsid w:val="00996C93"/>
    <w:rsid w:val="009B0EB6"/>
    <w:rsid w:val="009C13EB"/>
    <w:rsid w:val="009C5E86"/>
    <w:rsid w:val="009E2D6B"/>
    <w:rsid w:val="009F6C9B"/>
    <w:rsid w:val="00A07722"/>
    <w:rsid w:val="00A12AE5"/>
    <w:rsid w:val="00A36BF3"/>
    <w:rsid w:val="00A37CBB"/>
    <w:rsid w:val="00A40500"/>
    <w:rsid w:val="00A4712A"/>
    <w:rsid w:val="00A629FA"/>
    <w:rsid w:val="00A81B66"/>
    <w:rsid w:val="00A851B2"/>
    <w:rsid w:val="00A85210"/>
    <w:rsid w:val="00A91404"/>
    <w:rsid w:val="00AA0BAE"/>
    <w:rsid w:val="00AC1100"/>
    <w:rsid w:val="00AC1C96"/>
    <w:rsid w:val="00AC584C"/>
    <w:rsid w:val="00AC6905"/>
    <w:rsid w:val="00AC6BD1"/>
    <w:rsid w:val="00AD0CF5"/>
    <w:rsid w:val="00AD295D"/>
    <w:rsid w:val="00AD7715"/>
    <w:rsid w:val="00AE0068"/>
    <w:rsid w:val="00AE289E"/>
    <w:rsid w:val="00AE5E6F"/>
    <w:rsid w:val="00AF0BD6"/>
    <w:rsid w:val="00AF19F1"/>
    <w:rsid w:val="00AF3910"/>
    <w:rsid w:val="00B103AF"/>
    <w:rsid w:val="00B33BC1"/>
    <w:rsid w:val="00B45696"/>
    <w:rsid w:val="00B46347"/>
    <w:rsid w:val="00B50CA3"/>
    <w:rsid w:val="00B5621F"/>
    <w:rsid w:val="00B64DDD"/>
    <w:rsid w:val="00B96232"/>
    <w:rsid w:val="00BA4BA7"/>
    <w:rsid w:val="00BB5623"/>
    <w:rsid w:val="00BB5B69"/>
    <w:rsid w:val="00BB7E61"/>
    <w:rsid w:val="00BD3C3F"/>
    <w:rsid w:val="00BE2D99"/>
    <w:rsid w:val="00BE770A"/>
    <w:rsid w:val="00BE784A"/>
    <w:rsid w:val="00C042B3"/>
    <w:rsid w:val="00C06479"/>
    <w:rsid w:val="00C12960"/>
    <w:rsid w:val="00C27A65"/>
    <w:rsid w:val="00C40A97"/>
    <w:rsid w:val="00C45E74"/>
    <w:rsid w:val="00C4755D"/>
    <w:rsid w:val="00C55326"/>
    <w:rsid w:val="00C55706"/>
    <w:rsid w:val="00C56924"/>
    <w:rsid w:val="00C70BD6"/>
    <w:rsid w:val="00C75BBF"/>
    <w:rsid w:val="00C934AA"/>
    <w:rsid w:val="00CA4B73"/>
    <w:rsid w:val="00CA4C1E"/>
    <w:rsid w:val="00CA53ED"/>
    <w:rsid w:val="00CA6127"/>
    <w:rsid w:val="00CD5D7A"/>
    <w:rsid w:val="00D01E64"/>
    <w:rsid w:val="00D06D16"/>
    <w:rsid w:val="00D11EB9"/>
    <w:rsid w:val="00D13694"/>
    <w:rsid w:val="00D1389E"/>
    <w:rsid w:val="00D239F8"/>
    <w:rsid w:val="00D357A2"/>
    <w:rsid w:val="00D41F06"/>
    <w:rsid w:val="00D44EFD"/>
    <w:rsid w:val="00D460E0"/>
    <w:rsid w:val="00D5505E"/>
    <w:rsid w:val="00D5715E"/>
    <w:rsid w:val="00D67B02"/>
    <w:rsid w:val="00D83672"/>
    <w:rsid w:val="00D878A6"/>
    <w:rsid w:val="00D94492"/>
    <w:rsid w:val="00D977A8"/>
    <w:rsid w:val="00DA62D6"/>
    <w:rsid w:val="00DC7B2E"/>
    <w:rsid w:val="00DD3B8B"/>
    <w:rsid w:val="00DD3D4B"/>
    <w:rsid w:val="00DD7995"/>
    <w:rsid w:val="00DD7E84"/>
    <w:rsid w:val="00DE0BD9"/>
    <w:rsid w:val="00DE25FB"/>
    <w:rsid w:val="00DE3DE0"/>
    <w:rsid w:val="00DF034E"/>
    <w:rsid w:val="00E26D4D"/>
    <w:rsid w:val="00E3435C"/>
    <w:rsid w:val="00E40092"/>
    <w:rsid w:val="00E54751"/>
    <w:rsid w:val="00E66884"/>
    <w:rsid w:val="00E72684"/>
    <w:rsid w:val="00E7532F"/>
    <w:rsid w:val="00E764E1"/>
    <w:rsid w:val="00E84A83"/>
    <w:rsid w:val="00E96360"/>
    <w:rsid w:val="00E971FB"/>
    <w:rsid w:val="00EA4559"/>
    <w:rsid w:val="00EA4F33"/>
    <w:rsid w:val="00EB3F59"/>
    <w:rsid w:val="00EB4187"/>
    <w:rsid w:val="00EB762E"/>
    <w:rsid w:val="00ED2E9F"/>
    <w:rsid w:val="00ED6DC9"/>
    <w:rsid w:val="00ED73DF"/>
    <w:rsid w:val="00EE71D2"/>
    <w:rsid w:val="00EF0C2F"/>
    <w:rsid w:val="00F00F2B"/>
    <w:rsid w:val="00F07F83"/>
    <w:rsid w:val="00F109FD"/>
    <w:rsid w:val="00F12979"/>
    <w:rsid w:val="00F1550D"/>
    <w:rsid w:val="00F247A2"/>
    <w:rsid w:val="00F30D31"/>
    <w:rsid w:val="00F35F0B"/>
    <w:rsid w:val="00F4501C"/>
    <w:rsid w:val="00F45F6B"/>
    <w:rsid w:val="00F508A9"/>
    <w:rsid w:val="00F608B9"/>
    <w:rsid w:val="00F64138"/>
    <w:rsid w:val="00F70F91"/>
    <w:rsid w:val="00F72CBE"/>
    <w:rsid w:val="00F84F23"/>
    <w:rsid w:val="00F932A2"/>
    <w:rsid w:val="00F93301"/>
    <w:rsid w:val="00FA0941"/>
    <w:rsid w:val="00FD0364"/>
    <w:rsid w:val="00FE1FA6"/>
    <w:rsid w:val="00FE4564"/>
    <w:rsid w:val="00FE5702"/>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DD"/>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7043">
      <w:bodyDiv w:val="1"/>
      <w:marLeft w:val="0"/>
      <w:marRight w:val="0"/>
      <w:marTop w:val="0"/>
      <w:marBottom w:val="0"/>
      <w:divBdr>
        <w:top w:val="none" w:sz="0" w:space="0" w:color="auto"/>
        <w:left w:val="none" w:sz="0" w:space="0" w:color="auto"/>
        <w:bottom w:val="none" w:sz="0" w:space="0" w:color="auto"/>
        <w:right w:val="none" w:sz="0" w:space="0" w:color="auto"/>
      </w:divBdr>
    </w:div>
    <w:div w:id="256184239">
      <w:bodyDiv w:val="1"/>
      <w:marLeft w:val="0"/>
      <w:marRight w:val="0"/>
      <w:marTop w:val="0"/>
      <w:marBottom w:val="0"/>
      <w:divBdr>
        <w:top w:val="none" w:sz="0" w:space="0" w:color="auto"/>
        <w:left w:val="none" w:sz="0" w:space="0" w:color="auto"/>
        <w:bottom w:val="none" w:sz="0" w:space="0" w:color="auto"/>
        <w:right w:val="none" w:sz="0" w:space="0" w:color="auto"/>
      </w:divBdr>
      <w:divsChild>
        <w:div w:id="16471748">
          <w:marLeft w:val="0"/>
          <w:marRight w:val="0"/>
          <w:marTop w:val="0"/>
          <w:marBottom w:val="0"/>
          <w:divBdr>
            <w:top w:val="none" w:sz="0" w:space="0" w:color="auto"/>
            <w:left w:val="none" w:sz="0" w:space="0" w:color="auto"/>
            <w:bottom w:val="none" w:sz="0" w:space="0" w:color="auto"/>
            <w:right w:val="none" w:sz="0" w:space="0" w:color="auto"/>
          </w:divBdr>
        </w:div>
        <w:div w:id="1020087241">
          <w:marLeft w:val="0"/>
          <w:marRight w:val="0"/>
          <w:marTop w:val="0"/>
          <w:marBottom w:val="0"/>
          <w:divBdr>
            <w:top w:val="none" w:sz="0" w:space="0" w:color="auto"/>
            <w:left w:val="none" w:sz="0" w:space="0" w:color="auto"/>
            <w:bottom w:val="none" w:sz="0" w:space="0" w:color="auto"/>
            <w:right w:val="none" w:sz="0" w:space="0" w:color="auto"/>
          </w:divBdr>
        </w:div>
        <w:div w:id="1939633848">
          <w:marLeft w:val="0"/>
          <w:marRight w:val="0"/>
          <w:marTop w:val="0"/>
          <w:marBottom w:val="0"/>
          <w:divBdr>
            <w:top w:val="none" w:sz="0" w:space="0" w:color="auto"/>
            <w:left w:val="none" w:sz="0" w:space="0" w:color="auto"/>
            <w:bottom w:val="none" w:sz="0" w:space="0" w:color="auto"/>
            <w:right w:val="none" w:sz="0" w:space="0" w:color="auto"/>
          </w:divBdr>
        </w:div>
        <w:div w:id="579213307">
          <w:marLeft w:val="0"/>
          <w:marRight w:val="0"/>
          <w:marTop w:val="0"/>
          <w:marBottom w:val="0"/>
          <w:divBdr>
            <w:top w:val="none" w:sz="0" w:space="0" w:color="auto"/>
            <w:left w:val="none" w:sz="0" w:space="0" w:color="auto"/>
            <w:bottom w:val="none" w:sz="0" w:space="0" w:color="auto"/>
            <w:right w:val="none" w:sz="0" w:space="0" w:color="auto"/>
          </w:divBdr>
        </w:div>
        <w:div w:id="2007518421">
          <w:marLeft w:val="0"/>
          <w:marRight w:val="0"/>
          <w:marTop w:val="0"/>
          <w:marBottom w:val="0"/>
          <w:divBdr>
            <w:top w:val="none" w:sz="0" w:space="0" w:color="auto"/>
            <w:left w:val="none" w:sz="0" w:space="0" w:color="auto"/>
            <w:bottom w:val="none" w:sz="0" w:space="0" w:color="auto"/>
            <w:right w:val="none" w:sz="0" w:space="0" w:color="auto"/>
          </w:divBdr>
        </w:div>
        <w:div w:id="543299402">
          <w:marLeft w:val="0"/>
          <w:marRight w:val="0"/>
          <w:marTop w:val="0"/>
          <w:marBottom w:val="0"/>
          <w:divBdr>
            <w:top w:val="none" w:sz="0" w:space="0" w:color="auto"/>
            <w:left w:val="none" w:sz="0" w:space="0" w:color="auto"/>
            <w:bottom w:val="none" w:sz="0" w:space="0" w:color="auto"/>
            <w:right w:val="none" w:sz="0" w:space="0" w:color="auto"/>
          </w:divBdr>
        </w:div>
        <w:div w:id="72971702">
          <w:marLeft w:val="0"/>
          <w:marRight w:val="0"/>
          <w:marTop w:val="0"/>
          <w:marBottom w:val="0"/>
          <w:divBdr>
            <w:top w:val="none" w:sz="0" w:space="0" w:color="auto"/>
            <w:left w:val="none" w:sz="0" w:space="0" w:color="auto"/>
            <w:bottom w:val="none" w:sz="0" w:space="0" w:color="auto"/>
            <w:right w:val="none" w:sz="0" w:space="0" w:color="auto"/>
          </w:divBdr>
        </w:div>
        <w:div w:id="1721586110">
          <w:marLeft w:val="0"/>
          <w:marRight w:val="0"/>
          <w:marTop w:val="0"/>
          <w:marBottom w:val="0"/>
          <w:divBdr>
            <w:top w:val="none" w:sz="0" w:space="0" w:color="auto"/>
            <w:left w:val="none" w:sz="0" w:space="0" w:color="auto"/>
            <w:bottom w:val="none" w:sz="0" w:space="0" w:color="auto"/>
            <w:right w:val="none" w:sz="0" w:space="0" w:color="auto"/>
          </w:divBdr>
        </w:div>
        <w:div w:id="124978270">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1200120816">
          <w:marLeft w:val="0"/>
          <w:marRight w:val="0"/>
          <w:marTop w:val="0"/>
          <w:marBottom w:val="0"/>
          <w:divBdr>
            <w:top w:val="none" w:sz="0" w:space="0" w:color="auto"/>
            <w:left w:val="none" w:sz="0" w:space="0" w:color="auto"/>
            <w:bottom w:val="none" w:sz="0" w:space="0" w:color="auto"/>
            <w:right w:val="none" w:sz="0" w:space="0" w:color="auto"/>
          </w:divBdr>
        </w:div>
      </w:divsChild>
    </w:div>
    <w:div w:id="737829151">
      <w:bodyDiv w:val="1"/>
      <w:marLeft w:val="0"/>
      <w:marRight w:val="0"/>
      <w:marTop w:val="0"/>
      <w:marBottom w:val="0"/>
      <w:divBdr>
        <w:top w:val="none" w:sz="0" w:space="0" w:color="auto"/>
        <w:left w:val="none" w:sz="0" w:space="0" w:color="auto"/>
        <w:bottom w:val="none" w:sz="0" w:space="0" w:color="auto"/>
        <w:right w:val="none" w:sz="0" w:space="0" w:color="auto"/>
      </w:divBdr>
      <w:divsChild>
        <w:div w:id="995232448">
          <w:marLeft w:val="0"/>
          <w:marRight w:val="0"/>
          <w:marTop w:val="0"/>
          <w:marBottom w:val="0"/>
          <w:divBdr>
            <w:top w:val="none" w:sz="0" w:space="0" w:color="auto"/>
            <w:left w:val="none" w:sz="0" w:space="0" w:color="auto"/>
            <w:bottom w:val="none" w:sz="0" w:space="0" w:color="auto"/>
            <w:right w:val="none" w:sz="0" w:space="0" w:color="auto"/>
          </w:divBdr>
        </w:div>
        <w:div w:id="95486550">
          <w:marLeft w:val="0"/>
          <w:marRight w:val="0"/>
          <w:marTop w:val="0"/>
          <w:marBottom w:val="0"/>
          <w:divBdr>
            <w:top w:val="none" w:sz="0" w:space="0" w:color="auto"/>
            <w:left w:val="none" w:sz="0" w:space="0" w:color="auto"/>
            <w:bottom w:val="none" w:sz="0" w:space="0" w:color="auto"/>
            <w:right w:val="none" w:sz="0" w:space="0" w:color="auto"/>
          </w:divBdr>
        </w:div>
        <w:div w:id="643389495">
          <w:marLeft w:val="0"/>
          <w:marRight w:val="0"/>
          <w:marTop w:val="0"/>
          <w:marBottom w:val="0"/>
          <w:divBdr>
            <w:top w:val="none" w:sz="0" w:space="0" w:color="auto"/>
            <w:left w:val="none" w:sz="0" w:space="0" w:color="auto"/>
            <w:bottom w:val="none" w:sz="0" w:space="0" w:color="auto"/>
            <w:right w:val="none" w:sz="0" w:space="0" w:color="auto"/>
          </w:divBdr>
        </w:div>
        <w:div w:id="1580217351">
          <w:marLeft w:val="0"/>
          <w:marRight w:val="0"/>
          <w:marTop w:val="0"/>
          <w:marBottom w:val="0"/>
          <w:divBdr>
            <w:top w:val="none" w:sz="0" w:space="0" w:color="auto"/>
            <w:left w:val="none" w:sz="0" w:space="0" w:color="auto"/>
            <w:bottom w:val="none" w:sz="0" w:space="0" w:color="auto"/>
            <w:right w:val="none" w:sz="0" w:space="0" w:color="auto"/>
          </w:divBdr>
        </w:div>
        <w:div w:id="2027901212">
          <w:marLeft w:val="0"/>
          <w:marRight w:val="0"/>
          <w:marTop w:val="0"/>
          <w:marBottom w:val="0"/>
          <w:divBdr>
            <w:top w:val="none" w:sz="0" w:space="0" w:color="auto"/>
            <w:left w:val="none" w:sz="0" w:space="0" w:color="auto"/>
            <w:bottom w:val="none" w:sz="0" w:space="0" w:color="auto"/>
            <w:right w:val="none" w:sz="0" w:space="0" w:color="auto"/>
          </w:divBdr>
        </w:div>
        <w:div w:id="823474068">
          <w:marLeft w:val="0"/>
          <w:marRight w:val="0"/>
          <w:marTop w:val="0"/>
          <w:marBottom w:val="0"/>
          <w:divBdr>
            <w:top w:val="none" w:sz="0" w:space="0" w:color="auto"/>
            <w:left w:val="none" w:sz="0" w:space="0" w:color="auto"/>
            <w:bottom w:val="none" w:sz="0" w:space="0" w:color="auto"/>
            <w:right w:val="none" w:sz="0" w:space="0" w:color="auto"/>
          </w:divBdr>
        </w:div>
        <w:div w:id="1174370877">
          <w:marLeft w:val="0"/>
          <w:marRight w:val="0"/>
          <w:marTop w:val="0"/>
          <w:marBottom w:val="0"/>
          <w:divBdr>
            <w:top w:val="none" w:sz="0" w:space="0" w:color="auto"/>
            <w:left w:val="none" w:sz="0" w:space="0" w:color="auto"/>
            <w:bottom w:val="none" w:sz="0" w:space="0" w:color="auto"/>
            <w:right w:val="none" w:sz="0" w:space="0" w:color="auto"/>
          </w:divBdr>
        </w:div>
      </w:divsChild>
    </w:div>
    <w:div w:id="903877301">
      <w:bodyDiv w:val="1"/>
      <w:marLeft w:val="0"/>
      <w:marRight w:val="0"/>
      <w:marTop w:val="0"/>
      <w:marBottom w:val="0"/>
      <w:divBdr>
        <w:top w:val="none" w:sz="0" w:space="0" w:color="auto"/>
        <w:left w:val="none" w:sz="0" w:space="0" w:color="auto"/>
        <w:bottom w:val="none" w:sz="0" w:space="0" w:color="auto"/>
        <w:right w:val="none" w:sz="0" w:space="0" w:color="auto"/>
      </w:divBdr>
      <w:divsChild>
        <w:div w:id="1452044912">
          <w:marLeft w:val="0"/>
          <w:marRight w:val="0"/>
          <w:marTop w:val="0"/>
          <w:marBottom w:val="0"/>
          <w:divBdr>
            <w:top w:val="none" w:sz="0" w:space="0" w:color="auto"/>
            <w:left w:val="none" w:sz="0" w:space="0" w:color="auto"/>
            <w:bottom w:val="none" w:sz="0" w:space="0" w:color="auto"/>
            <w:right w:val="none" w:sz="0" w:space="0" w:color="auto"/>
          </w:divBdr>
        </w:div>
        <w:div w:id="1605764794">
          <w:marLeft w:val="0"/>
          <w:marRight w:val="0"/>
          <w:marTop w:val="0"/>
          <w:marBottom w:val="0"/>
          <w:divBdr>
            <w:top w:val="none" w:sz="0" w:space="0" w:color="auto"/>
            <w:left w:val="none" w:sz="0" w:space="0" w:color="auto"/>
            <w:bottom w:val="none" w:sz="0" w:space="0" w:color="auto"/>
            <w:right w:val="none" w:sz="0" w:space="0" w:color="auto"/>
          </w:divBdr>
        </w:div>
        <w:div w:id="120733812">
          <w:marLeft w:val="0"/>
          <w:marRight w:val="0"/>
          <w:marTop w:val="0"/>
          <w:marBottom w:val="0"/>
          <w:divBdr>
            <w:top w:val="none" w:sz="0" w:space="0" w:color="auto"/>
            <w:left w:val="none" w:sz="0" w:space="0" w:color="auto"/>
            <w:bottom w:val="none" w:sz="0" w:space="0" w:color="auto"/>
            <w:right w:val="none" w:sz="0" w:space="0" w:color="auto"/>
          </w:divBdr>
        </w:div>
      </w:divsChild>
    </w:div>
    <w:div w:id="916523095">
      <w:bodyDiv w:val="1"/>
      <w:marLeft w:val="0"/>
      <w:marRight w:val="0"/>
      <w:marTop w:val="0"/>
      <w:marBottom w:val="0"/>
      <w:divBdr>
        <w:top w:val="none" w:sz="0" w:space="0" w:color="auto"/>
        <w:left w:val="none" w:sz="0" w:space="0" w:color="auto"/>
        <w:bottom w:val="none" w:sz="0" w:space="0" w:color="auto"/>
        <w:right w:val="none" w:sz="0" w:space="0" w:color="auto"/>
      </w:divBdr>
    </w:div>
    <w:div w:id="125713714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29">
          <w:marLeft w:val="0"/>
          <w:marRight w:val="0"/>
          <w:marTop w:val="0"/>
          <w:marBottom w:val="0"/>
          <w:divBdr>
            <w:top w:val="none" w:sz="0" w:space="0" w:color="auto"/>
            <w:left w:val="none" w:sz="0" w:space="0" w:color="auto"/>
            <w:bottom w:val="none" w:sz="0" w:space="0" w:color="auto"/>
            <w:right w:val="none" w:sz="0" w:space="0" w:color="auto"/>
          </w:divBdr>
        </w:div>
        <w:div w:id="1855072411">
          <w:marLeft w:val="0"/>
          <w:marRight w:val="0"/>
          <w:marTop w:val="0"/>
          <w:marBottom w:val="0"/>
          <w:divBdr>
            <w:top w:val="none" w:sz="0" w:space="0" w:color="auto"/>
            <w:left w:val="none" w:sz="0" w:space="0" w:color="auto"/>
            <w:bottom w:val="none" w:sz="0" w:space="0" w:color="auto"/>
            <w:right w:val="none" w:sz="0" w:space="0" w:color="auto"/>
          </w:divBdr>
        </w:div>
      </w:divsChild>
    </w:div>
    <w:div w:id="1406995667">
      <w:bodyDiv w:val="1"/>
      <w:marLeft w:val="0"/>
      <w:marRight w:val="0"/>
      <w:marTop w:val="0"/>
      <w:marBottom w:val="0"/>
      <w:divBdr>
        <w:top w:val="none" w:sz="0" w:space="0" w:color="auto"/>
        <w:left w:val="none" w:sz="0" w:space="0" w:color="auto"/>
        <w:bottom w:val="none" w:sz="0" w:space="0" w:color="auto"/>
        <w:right w:val="none" w:sz="0" w:space="0" w:color="auto"/>
      </w:divBdr>
      <w:divsChild>
        <w:div w:id="1496530825">
          <w:marLeft w:val="0"/>
          <w:marRight w:val="0"/>
          <w:marTop w:val="0"/>
          <w:marBottom w:val="0"/>
          <w:divBdr>
            <w:top w:val="none" w:sz="0" w:space="0" w:color="auto"/>
            <w:left w:val="none" w:sz="0" w:space="0" w:color="auto"/>
            <w:bottom w:val="none" w:sz="0" w:space="0" w:color="auto"/>
            <w:right w:val="none" w:sz="0" w:space="0" w:color="auto"/>
          </w:divBdr>
        </w:div>
        <w:div w:id="14885372">
          <w:marLeft w:val="0"/>
          <w:marRight w:val="0"/>
          <w:marTop w:val="0"/>
          <w:marBottom w:val="0"/>
          <w:divBdr>
            <w:top w:val="none" w:sz="0" w:space="0" w:color="auto"/>
            <w:left w:val="none" w:sz="0" w:space="0" w:color="auto"/>
            <w:bottom w:val="none" w:sz="0" w:space="0" w:color="auto"/>
            <w:right w:val="none" w:sz="0" w:space="0" w:color="auto"/>
          </w:divBdr>
        </w:div>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431273282">
      <w:bodyDiv w:val="1"/>
      <w:marLeft w:val="0"/>
      <w:marRight w:val="0"/>
      <w:marTop w:val="0"/>
      <w:marBottom w:val="0"/>
      <w:divBdr>
        <w:top w:val="none" w:sz="0" w:space="0" w:color="auto"/>
        <w:left w:val="none" w:sz="0" w:space="0" w:color="auto"/>
        <w:bottom w:val="none" w:sz="0" w:space="0" w:color="auto"/>
        <w:right w:val="none" w:sz="0" w:space="0" w:color="auto"/>
      </w:divBdr>
      <w:divsChild>
        <w:div w:id="1678002168">
          <w:marLeft w:val="0"/>
          <w:marRight w:val="0"/>
          <w:marTop w:val="0"/>
          <w:marBottom w:val="0"/>
          <w:divBdr>
            <w:top w:val="none" w:sz="0" w:space="0" w:color="auto"/>
            <w:left w:val="none" w:sz="0" w:space="0" w:color="auto"/>
            <w:bottom w:val="none" w:sz="0" w:space="0" w:color="auto"/>
            <w:right w:val="none" w:sz="0" w:space="0" w:color="auto"/>
          </w:divBdr>
        </w:div>
        <w:div w:id="378362384">
          <w:marLeft w:val="0"/>
          <w:marRight w:val="0"/>
          <w:marTop w:val="0"/>
          <w:marBottom w:val="0"/>
          <w:divBdr>
            <w:top w:val="none" w:sz="0" w:space="0" w:color="auto"/>
            <w:left w:val="none" w:sz="0" w:space="0" w:color="auto"/>
            <w:bottom w:val="none" w:sz="0" w:space="0" w:color="auto"/>
            <w:right w:val="none" w:sz="0" w:space="0" w:color="auto"/>
          </w:divBdr>
        </w:div>
        <w:div w:id="805244563">
          <w:marLeft w:val="0"/>
          <w:marRight w:val="0"/>
          <w:marTop w:val="0"/>
          <w:marBottom w:val="0"/>
          <w:divBdr>
            <w:top w:val="none" w:sz="0" w:space="0" w:color="auto"/>
            <w:left w:val="none" w:sz="0" w:space="0" w:color="auto"/>
            <w:bottom w:val="none" w:sz="0" w:space="0" w:color="auto"/>
            <w:right w:val="none" w:sz="0" w:space="0" w:color="auto"/>
          </w:divBdr>
        </w:div>
        <w:div w:id="775902242">
          <w:marLeft w:val="0"/>
          <w:marRight w:val="0"/>
          <w:marTop w:val="0"/>
          <w:marBottom w:val="0"/>
          <w:divBdr>
            <w:top w:val="none" w:sz="0" w:space="0" w:color="auto"/>
            <w:left w:val="none" w:sz="0" w:space="0" w:color="auto"/>
            <w:bottom w:val="none" w:sz="0" w:space="0" w:color="auto"/>
            <w:right w:val="none" w:sz="0" w:space="0" w:color="auto"/>
          </w:divBdr>
        </w:div>
        <w:div w:id="733234386">
          <w:marLeft w:val="0"/>
          <w:marRight w:val="0"/>
          <w:marTop w:val="0"/>
          <w:marBottom w:val="0"/>
          <w:divBdr>
            <w:top w:val="none" w:sz="0" w:space="0" w:color="auto"/>
            <w:left w:val="none" w:sz="0" w:space="0" w:color="auto"/>
            <w:bottom w:val="none" w:sz="0" w:space="0" w:color="auto"/>
            <w:right w:val="none" w:sz="0" w:space="0" w:color="auto"/>
          </w:divBdr>
        </w:div>
        <w:div w:id="1075856088">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818916534">
          <w:marLeft w:val="0"/>
          <w:marRight w:val="0"/>
          <w:marTop w:val="0"/>
          <w:marBottom w:val="0"/>
          <w:divBdr>
            <w:top w:val="none" w:sz="0" w:space="0" w:color="auto"/>
            <w:left w:val="none" w:sz="0" w:space="0" w:color="auto"/>
            <w:bottom w:val="none" w:sz="0" w:space="0" w:color="auto"/>
            <w:right w:val="none" w:sz="0" w:space="0" w:color="auto"/>
          </w:divBdr>
        </w:div>
      </w:divsChild>
    </w:div>
    <w:div w:id="1780644102">
      <w:bodyDiv w:val="1"/>
      <w:marLeft w:val="0"/>
      <w:marRight w:val="0"/>
      <w:marTop w:val="0"/>
      <w:marBottom w:val="0"/>
      <w:divBdr>
        <w:top w:val="none" w:sz="0" w:space="0" w:color="auto"/>
        <w:left w:val="none" w:sz="0" w:space="0" w:color="auto"/>
        <w:bottom w:val="none" w:sz="0" w:space="0" w:color="auto"/>
        <w:right w:val="none" w:sz="0" w:space="0" w:color="auto"/>
      </w:divBdr>
      <w:divsChild>
        <w:div w:id="1220943402">
          <w:marLeft w:val="0"/>
          <w:marRight w:val="0"/>
          <w:marTop w:val="0"/>
          <w:marBottom w:val="0"/>
          <w:divBdr>
            <w:top w:val="none" w:sz="0" w:space="0" w:color="auto"/>
            <w:left w:val="none" w:sz="0" w:space="0" w:color="auto"/>
            <w:bottom w:val="none" w:sz="0" w:space="0" w:color="auto"/>
            <w:right w:val="none" w:sz="0" w:space="0" w:color="auto"/>
          </w:divBdr>
        </w:div>
        <w:div w:id="1345396794">
          <w:marLeft w:val="0"/>
          <w:marRight w:val="0"/>
          <w:marTop w:val="0"/>
          <w:marBottom w:val="0"/>
          <w:divBdr>
            <w:top w:val="none" w:sz="0" w:space="0" w:color="auto"/>
            <w:left w:val="none" w:sz="0" w:space="0" w:color="auto"/>
            <w:bottom w:val="none" w:sz="0" w:space="0" w:color="auto"/>
            <w:right w:val="none" w:sz="0" w:space="0" w:color="auto"/>
          </w:divBdr>
        </w:div>
        <w:div w:id="1429042507">
          <w:marLeft w:val="0"/>
          <w:marRight w:val="0"/>
          <w:marTop w:val="0"/>
          <w:marBottom w:val="0"/>
          <w:divBdr>
            <w:top w:val="none" w:sz="0" w:space="0" w:color="auto"/>
            <w:left w:val="none" w:sz="0" w:space="0" w:color="auto"/>
            <w:bottom w:val="none" w:sz="0" w:space="0" w:color="auto"/>
            <w:right w:val="none" w:sz="0" w:space="0" w:color="auto"/>
          </w:divBdr>
        </w:div>
        <w:div w:id="1472166626">
          <w:marLeft w:val="0"/>
          <w:marRight w:val="0"/>
          <w:marTop w:val="0"/>
          <w:marBottom w:val="0"/>
          <w:divBdr>
            <w:top w:val="none" w:sz="0" w:space="0" w:color="auto"/>
            <w:left w:val="none" w:sz="0" w:space="0" w:color="auto"/>
            <w:bottom w:val="none" w:sz="0" w:space="0" w:color="auto"/>
            <w:right w:val="none" w:sz="0" w:space="0" w:color="auto"/>
          </w:divBdr>
        </w:div>
        <w:div w:id="1517307646">
          <w:marLeft w:val="0"/>
          <w:marRight w:val="0"/>
          <w:marTop w:val="0"/>
          <w:marBottom w:val="0"/>
          <w:divBdr>
            <w:top w:val="none" w:sz="0" w:space="0" w:color="auto"/>
            <w:left w:val="none" w:sz="0" w:space="0" w:color="auto"/>
            <w:bottom w:val="none" w:sz="0" w:space="0" w:color="auto"/>
            <w:right w:val="none" w:sz="0" w:space="0" w:color="auto"/>
          </w:divBdr>
        </w:div>
        <w:div w:id="394091633">
          <w:marLeft w:val="0"/>
          <w:marRight w:val="0"/>
          <w:marTop w:val="0"/>
          <w:marBottom w:val="0"/>
          <w:divBdr>
            <w:top w:val="none" w:sz="0" w:space="0" w:color="auto"/>
            <w:left w:val="none" w:sz="0" w:space="0" w:color="auto"/>
            <w:bottom w:val="none" w:sz="0" w:space="0" w:color="auto"/>
            <w:right w:val="none" w:sz="0" w:space="0" w:color="auto"/>
          </w:divBdr>
        </w:div>
        <w:div w:id="1995452774">
          <w:marLeft w:val="0"/>
          <w:marRight w:val="0"/>
          <w:marTop w:val="0"/>
          <w:marBottom w:val="0"/>
          <w:divBdr>
            <w:top w:val="none" w:sz="0" w:space="0" w:color="auto"/>
            <w:left w:val="none" w:sz="0" w:space="0" w:color="auto"/>
            <w:bottom w:val="none" w:sz="0" w:space="0" w:color="auto"/>
            <w:right w:val="none" w:sz="0" w:space="0" w:color="auto"/>
          </w:divBdr>
        </w:div>
        <w:div w:id="948199300">
          <w:marLeft w:val="0"/>
          <w:marRight w:val="0"/>
          <w:marTop w:val="0"/>
          <w:marBottom w:val="0"/>
          <w:divBdr>
            <w:top w:val="none" w:sz="0" w:space="0" w:color="auto"/>
            <w:left w:val="none" w:sz="0" w:space="0" w:color="auto"/>
            <w:bottom w:val="none" w:sz="0" w:space="0" w:color="auto"/>
            <w:right w:val="none" w:sz="0" w:space="0" w:color="auto"/>
          </w:divBdr>
        </w:div>
        <w:div w:id="1876696140">
          <w:marLeft w:val="0"/>
          <w:marRight w:val="0"/>
          <w:marTop w:val="0"/>
          <w:marBottom w:val="0"/>
          <w:divBdr>
            <w:top w:val="none" w:sz="0" w:space="0" w:color="auto"/>
            <w:left w:val="none" w:sz="0" w:space="0" w:color="auto"/>
            <w:bottom w:val="none" w:sz="0" w:space="0" w:color="auto"/>
            <w:right w:val="none" w:sz="0" w:space="0" w:color="auto"/>
          </w:divBdr>
        </w:div>
        <w:div w:id="543637221">
          <w:marLeft w:val="0"/>
          <w:marRight w:val="0"/>
          <w:marTop w:val="0"/>
          <w:marBottom w:val="0"/>
          <w:divBdr>
            <w:top w:val="none" w:sz="0" w:space="0" w:color="auto"/>
            <w:left w:val="none" w:sz="0" w:space="0" w:color="auto"/>
            <w:bottom w:val="none" w:sz="0" w:space="0" w:color="auto"/>
            <w:right w:val="none" w:sz="0" w:space="0" w:color="auto"/>
          </w:divBdr>
        </w:div>
        <w:div w:id="2018000850">
          <w:marLeft w:val="0"/>
          <w:marRight w:val="0"/>
          <w:marTop w:val="0"/>
          <w:marBottom w:val="0"/>
          <w:divBdr>
            <w:top w:val="none" w:sz="0" w:space="0" w:color="auto"/>
            <w:left w:val="none" w:sz="0" w:space="0" w:color="auto"/>
            <w:bottom w:val="none" w:sz="0" w:space="0" w:color="auto"/>
            <w:right w:val="none" w:sz="0" w:space="0" w:color="auto"/>
          </w:divBdr>
        </w:div>
        <w:div w:id="1970627342">
          <w:marLeft w:val="0"/>
          <w:marRight w:val="0"/>
          <w:marTop w:val="0"/>
          <w:marBottom w:val="0"/>
          <w:divBdr>
            <w:top w:val="none" w:sz="0" w:space="0" w:color="auto"/>
            <w:left w:val="none" w:sz="0" w:space="0" w:color="auto"/>
            <w:bottom w:val="none" w:sz="0" w:space="0" w:color="auto"/>
            <w:right w:val="none" w:sz="0" w:space="0" w:color="auto"/>
          </w:divBdr>
        </w:div>
        <w:div w:id="965549557">
          <w:marLeft w:val="0"/>
          <w:marRight w:val="0"/>
          <w:marTop w:val="0"/>
          <w:marBottom w:val="0"/>
          <w:divBdr>
            <w:top w:val="none" w:sz="0" w:space="0" w:color="auto"/>
            <w:left w:val="none" w:sz="0" w:space="0" w:color="auto"/>
            <w:bottom w:val="none" w:sz="0" w:space="0" w:color="auto"/>
            <w:right w:val="none" w:sz="0" w:space="0" w:color="auto"/>
          </w:divBdr>
        </w:div>
        <w:div w:id="1321542136">
          <w:marLeft w:val="0"/>
          <w:marRight w:val="0"/>
          <w:marTop w:val="0"/>
          <w:marBottom w:val="0"/>
          <w:divBdr>
            <w:top w:val="none" w:sz="0" w:space="0" w:color="auto"/>
            <w:left w:val="none" w:sz="0" w:space="0" w:color="auto"/>
            <w:bottom w:val="none" w:sz="0" w:space="0" w:color="auto"/>
            <w:right w:val="none" w:sz="0" w:space="0" w:color="auto"/>
          </w:divBdr>
        </w:div>
        <w:div w:id="895891188">
          <w:marLeft w:val="0"/>
          <w:marRight w:val="0"/>
          <w:marTop w:val="0"/>
          <w:marBottom w:val="0"/>
          <w:divBdr>
            <w:top w:val="none" w:sz="0" w:space="0" w:color="auto"/>
            <w:left w:val="none" w:sz="0" w:space="0" w:color="auto"/>
            <w:bottom w:val="none" w:sz="0" w:space="0" w:color="auto"/>
            <w:right w:val="none" w:sz="0" w:space="0" w:color="auto"/>
          </w:divBdr>
        </w:div>
        <w:div w:id="1385985589">
          <w:marLeft w:val="0"/>
          <w:marRight w:val="0"/>
          <w:marTop w:val="0"/>
          <w:marBottom w:val="0"/>
          <w:divBdr>
            <w:top w:val="none" w:sz="0" w:space="0" w:color="auto"/>
            <w:left w:val="none" w:sz="0" w:space="0" w:color="auto"/>
            <w:bottom w:val="none" w:sz="0" w:space="0" w:color="auto"/>
            <w:right w:val="none" w:sz="0" w:space="0" w:color="auto"/>
          </w:divBdr>
        </w:div>
        <w:div w:id="1934195219">
          <w:marLeft w:val="0"/>
          <w:marRight w:val="0"/>
          <w:marTop w:val="0"/>
          <w:marBottom w:val="0"/>
          <w:divBdr>
            <w:top w:val="none" w:sz="0" w:space="0" w:color="auto"/>
            <w:left w:val="none" w:sz="0" w:space="0" w:color="auto"/>
            <w:bottom w:val="none" w:sz="0" w:space="0" w:color="auto"/>
            <w:right w:val="none" w:sz="0" w:space="0" w:color="auto"/>
          </w:divBdr>
        </w:div>
        <w:div w:id="1670785746">
          <w:marLeft w:val="0"/>
          <w:marRight w:val="0"/>
          <w:marTop w:val="0"/>
          <w:marBottom w:val="0"/>
          <w:divBdr>
            <w:top w:val="none" w:sz="0" w:space="0" w:color="auto"/>
            <w:left w:val="none" w:sz="0" w:space="0" w:color="auto"/>
            <w:bottom w:val="none" w:sz="0" w:space="0" w:color="auto"/>
            <w:right w:val="none" w:sz="0" w:space="0" w:color="auto"/>
          </w:divBdr>
        </w:div>
        <w:div w:id="1335496528">
          <w:marLeft w:val="0"/>
          <w:marRight w:val="0"/>
          <w:marTop w:val="0"/>
          <w:marBottom w:val="0"/>
          <w:divBdr>
            <w:top w:val="none" w:sz="0" w:space="0" w:color="auto"/>
            <w:left w:val="none" w:sz="0" w:space="0" w:color="auto"/>
            <w:bottom w:val="none" w:sz="0" w:space="0" w:color="auto"/>
            <w:right w:val="none" w:sz="0" w:space="0" w:color="auto"/>
          </w:divBdr>
        </w:div>
        <w:div w:id="1810198896">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 w:id="377752161">
          <w:marLeft w:val="0"/>
          <w:marRight w:val="0"/>
          <w:marTop w:val="0"/>
          <w:marBottom w:val="0"/>
          <w:divBdr>
            <w:top w:val="none" w:sz="0" w:space="0" w:color="auto"/>
            <w:left w:val="none" w:sz="0" w:space="0" w:color="auto"/>
            <w:bottom w:val="none" w:sz="0" w:space="0" w:color="auto"/>
            <w:right w:val="none" w:sz="0" w:space="0" w:color="auto"/>
          </w:divBdr>
        </w:div>
        <w:div w:id="1188790224">
          <w:marLeft w:val="0"/>
          <w:marRight w:val="0"/>
          <w:marTop w:val="0"/>
          <w:marBottom w:val="0"/>
          <w:divBdr>
            <w:top w:val="none" w:sz="0" w:space="0" w:color="auto"/>
            <w:left w:val="none" w:sz="0" w:space="0" w:color="auto"/>
            <w:bottom w:val="none" w:sz="0" w:space="0" w:color="auto"/>
            <w:right w:val="none" w:sz="0" w:space="0" w:color="auto"/>
          </w:divBdr>
        </w:div>
        <w:div w:id="216282592">
          <w:marLeft w:val="0"/>
          <w:marRight w:val="0"/>
          <w:marTop w:val="0"/>
          <w:marBottom w:val="0"/>
          <w:divBdr>
            <w:top w:val="none" w:sz="0" w:space="0" w:color="auto"/>
            <w:left w:val="none" w:sz="0" w:space="0" w:color="auto"/>
            <w:bottom w:val="none" w:sz="0" w:space="0" w:color="auto"/>
            <w:right w:val="none" w:sz="0" w:space="0" w:color="auto"/>
          </w:divBdr>
        </w:div>
        <w:div w:id="1996566204">
          <w:marLeft w:val="0"/>
          <w:marRight w:val="0"/>
          <w:marTop w:val="0"/>
          <w:marBottom w:val="0"/>
          <w:divBdr>
            <w:top w:val="none" w:sz="0" w:space="0" w:color="auto"/>
            <w:left w:val="none" w:sz="0" w:space="0" w:color="auto"/>
            <w:bottom w:val="none" w:sz="0" w:space="0" w:color="auto"/>
            <w:right w:val="none" w:sz="0" w:space="0" w:color="auto"/>
          </w:divBdr>
        </w:div>
        <w:div w:id="170032226">
          <w:marLeft w:val="0"/>
          <w:marRight w:val="0"/>
          <w:marTop w:val="0"/>
          <w:marBottom w:val="0"/>
          <w:divBdr>
            <w:top w:val="none" w:sz="0" w:space="0" w:color="auto"/>
            <w:left w:val="none" w:sz="0" w:space="0" w:color="auto"/>
            <w:bottom w:val="none" w:sz="0" w:space="0" w:color="auto"/>
            <w:right w:val="none" w:sz="0" w:space="0" w:color="auto"/>
          </w:divBdr>
        </w:div>
        <w:div w:id="1728145324">
          <w:marLeft w:val="0"/>
          <w:marRight w:val="0"/>
          <w:marTop w:val="0"/>
          <w:marBottom w:val="0"/>
          <w:divBdr>
            <w:top w:val="none" w:sz="0" w:space="0" w:color="auto"/>
            <w:left w:val="none" w:sz="0" w:space="0" w:color="auto"/>
            <w:bottom w:val="none" w:sz="0" w:space="0" w:color="auto"/>
            <w:right w:val="none" w:sz="0" w:space="0" w:color="auto"/>
          </w:divBdr>
        </w:div>
        <w:div w:id="1561137436">
          <w:marLeft w:val="0"/>
          <w:marRight w:val="0"/>
          <w:marTop w:val="0"/>
          <w:marBottom w:val="0"/>
          <w:divBdr>
            <w:top w:val="none" w:sz="0" w:space="0" w:color="auto"/>
            <w:left w:val="none" w:sz="0" w:space="0" w:color="auto"/>
            <w:bottom w:val="none" w:sz="0" w:space="0" w:color="auto"/>
            <w:right w:val="none" w:sz="0" w:space="0" w:color="auto"/>
          </w:divBdr>
        </w:div>
        <w:div w:id="2118133015">
          <w:marLeft w:val="0"/>
          <w:marRight w:val="0"/>
          <w:marTop w:val="0"/>
          <w:marBottom w:val="0"/>
          <w:divBdr>
            <w:top w:val="none" w:sz="0" w:space="0" w:color="auto"/>
            <w:left w:val="none" w:sz="0" w:space="0" w:color="auto"/>
            <w:bottom w:val="none" w:sz="0" w:space="0" w:color="auto"/>
            <w:right w:val="none" w:sz="0" w:space="0" w:color="auto"/>
          </w:divBdr>
        </w:div>
      </w:divsChild>
    </w:div>
    <w:div w:id="190540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278">
          <w:marLeft w:val="0"/>
          <w:marRight w:val="0"/>
          <w:marTop w:val="0"/>
          <w:marBottom w:val="0"/>
          <w:divBdr>
            <w:top w:val="none" w:sz="0" w:space="0" w:color="auto"/>
            <w:left w:val="none" w:sz="0" w:space="0" w:color="auto"/>
            <w:bottom w:val="none" w:sz="0" w:space="0" w:color="auto"/>
            <w:right w:val="none" w:sz="0" w:space="0" w:color="auto"/>
          </w:divBdr>
        </w:div>
        <w:div w:id="610862771">
          <w:marLeft w:val="0"/>
          <w:marRight w:val="0"/>
          <w:marTop w:val="0"/>
          <w:marBottom w:val="0"/>
          <w:divBdr>
            <w:top w:val="none" w:sz="0" w:space="0" w:color="auto"/>
            <w:left w:val="none" w:sz="0" w:space="0" w:color="auto"/>
            <w:bottom w:val="none" w:sz="0" w:space="0" w:color="auto"/>
            <w:right w:val="none" w:sz="0" w:space="0" w:color="auto"/>
          </w:divBdr>
        </w:div>
        <w:div w:id="233593033">
          <w:marLeft w:val="0"/>
          <w:marRight w:val="0"/>
          <w:marTop w:val="0"/>
          <w:marBottom w:val="0"/>
          <w:divBdr>
            <w:top w:val="none" w:sz="0" w:space="0" w:color="auto"/>
            <w:left w:val="none" w:sz="0" w:space="0" w:color="auto"/>
            <w:bottom w:val="none" w:sz="0" w:space="0" w:color="auto"/>
            <w:right w:val="none" w:sz="0" w:space="0" w:color="auto"/>
          </w:divBdr>
        </w:div>
        <w:div w:id="833759622">
          <w:marLeft w:val="0"/>
          <w:marRight w:val="0"/>
          <w:marTop w:val="0"/>
          <w:marBottom w:val="0"/>
          <w:divBdr>
            <w:top w:val="none" w:sz="0" w:space="0" w:color="auto"/>
            <w:left w:val="none" w:sz="0" w:space="0" w:color="auto"/>
            <w:bottom w:val="none" w:sz="0" w:space="0" w:color="auto"/>
            <w:right w:val="none" w:sz="0" w:space="0" w:color="auto"/>
          </w:divBdr>
        </w:div>
        <w:div w:id="506869686">
          <w:marLeft w:val="0"/>
          <w:marRight w:val="0"/>
          <w:marTop w:val="0"/>
          <w:marBottom w:val="0"/>
          <w:divBdr>
            <w:top w:val="none" w:sz="0" w:space="0" w:color="auto"/>
            <w:left w:val="none" w:sz="0" w:space="0" w:color="auto"/>
            <w:bottom w:val="none" w:sz="0" w:space="0" w:color="auto"/>
            <w:right w:val="none" w:sz="0" w:space="0" w:color="auto"/>
          </w:divBdr>
        </w:div>
        <w:div w:id="1450125044">
          <w:marLeft w:val="0"/>
          <w:marRight w:val="0"/>
          <w:marTop w:val="0"/>
          <w:marBottom w:val="0"/>
          <w:divBdr>
            <w:top w:val="none" w:sz="0" w:space="0" w:color="auto"/>
            <w:left w:val="none" w:sz="0" w:space="0" w:color="auto"/>
            <w:bottom w:val="none" w:sz="0" w:space="0" w:color="auto"/>
            <w:right w:val="none" w:sz="0" w:space="0" w:color="auto"/>
          </w:divBdr>
        </w:div>
      </w:divsChild>
    </w:div>
    <w:div w:id="1949658422">
      <w:bodyDiv w:val="1"/>
      <w:marLeft w:val="0"/>
      <w:marRight w:val="0"/>
      <w:marTop w:val="0"/>
      <w:marBottom w:val="0"/>
      <w:divBdr>
        <w:top w:val="none" w:sz="0" w:space="0" w:color="auto"/>
        <w:left w:val="none" w:sz="0" w:space="0" w:color="auto"/>
        <w:bottom w:val="none" w:sz="0" w:space="0" w:color="auto"/>
        <w:right w:val="none" w:sz="0" w:space="0" w:color="auto"/>
      </w:divBdr>
      <w:divsChild>
        <w:div w:id="401099524">
          <w:marLeft w:val="0"/>
          <w:marRight w:val="0"/>
          <w:marTop w:val="0"/>
          <w:marBottom w:val="0"/>
          <w:divBdr>
            <w:top w:val="none" w:sz="0" w:space="0" w:color="auto"/>
            <w:left w:val="none" w:sz="0" w:space="0" w:color="auto"/>
            <w:bottom w:val="none" w:sz="0" w:space="0" w:color="auto"/>
            <w:right w:val="none" w:sz="0" w:space="0" w:color="auto"/>
          </w:divBdr>
          <w:divsChild>
            <w:div w:id="62879222">
              <w:marLeft w:val="0"/>
              <w:marRight w:val="0"/>
              <w:marTop w:val="0"/>
              <w:marBottom w:val="0"/>
              <w:divBdr>
                <w:top w:val="none" w:sz="0" w:space="0" w:color="auto"/>
                <w:left w:val="none" w:sz="0" w:space="0" w:color="auto"/>
                <w:bottom w:val="none" w:sz="0" w:space="0" w:color="auto"/>
                <w:right w:val="none" w:sz="0" w:space="0" w:color="auto"/>
              </w:divBdr>
              <w:divsChild>
                <w:div w:id="932779589">
                  <w:marLeft w:val="0"/>
                  <w:marRight w:val="0"/>
                  <w:marTop w:val="0"/>
                  <w:marBottom w:val="0"/>
                  <w:divBdr>
                    <w:top w:val="none" w:sz="0" w:space="0" w:color="auto"/>
                    <w:left w:val="none" w:sz="0" w:space="0" w:color="auto"/>
                    <w:bottom w:val="none" w:sz="0" w:space="0" w:color="auto"/>
                    <w:right w:val="none" w:sz="0" w:space="0" w:color="auto"/>
                  </w:divBdr>
                </w:div>
                <w:div w:id="1858229853">
                  <w:marLeft w:val="0"/>
                  <w:marRight w:val="0"/>
                  <w:marTop w:val="0"/>
                  <w:marBottom w:val="0"/>
                  <w:divBdr>
                    <w:top w:val="none" w:sz="0" w:space="0" w:color="auto"/>
                    <w:left w:val="none" w:sz="0" w:space="0" w:color="auto"/>
                    <w:bottom w:val="none" w:sz="0" w:space="0" w:color="auto"/>
                    <w:right w:val="none" w:sz="0" w:space="0" w:color="auto"/>
                  </w:divBdr>
                </w:div>
                <w:div w:id="1525746199">
                  <w:marLeft w:val="0"/>
                  <w:marRight w:val="0"/>
                  <w:marTop w:val="0"/>
                  <w:marBottom w:val="0"/>
                  <w:divBdr>
                    <w:top w:val="none" w:sz="0" w:space="0" w:color="auto"/>
                    <w:left w:val="none" w:sz="0" w:space="0" w:color="auto"/>
                    <w:bottom w:val="none" w:sz="0" w:space="0" w:color="auto"/>
                    <w:right w:val="none" w:sz="0" w:space="0" w:color="auto"/>
                  </w:divBdr>
                </w:div>
                <w:div w:id="285621225">
                  <w:marLeft w:val="0"/>
                  <w:marRight w:val="0"/>
                  <w:marTop w:val="0"/>
                  <w:marBottom w:val="0"/>
                  <w:divBdr>
                    <w:top w:val="none" w:sz="0" w:space="0" w:color="auto"/>
                    <w:left w:val="none" w:sz="0" w:space="0" w:color="auto"/>
                    <w:bottom w:val="none" w:sz="0" w:space="0" w:color="auto"/>
                    <w:right w:val="none" w:sz="0" w:space="0" w:color="auto"/>
                  </w:divBdr>
                </w:div>
                <w:div w:id="1661080188">
                  <w:marLeft w:val="0"/>
                  <w:marRight w:val="0"/>
                  <w:marTop w:val="0"/>
                  <w:marBottom w:val="0"/>
                  <w:divBdr>
                    <w:top w:val="none" w:sz="0" w:space="0" w:color="auto"/>
                    <w:left w:val="none" w:sz="0" w:space="0" w:color="auto"/>
                    <w:bottom w:val="none" w:sz="0" w:space="0" w:color="auto"/>
                    <w:right w:val="none" w:sz="0" w:space="0" w:color="auto"/>
                  </w:divBdr>
                </w:div>
                <w:div w:id="1034766087">
                  <w:marLeft w:val="0"/>
                  <w:marRight w:val="0"/>
                  <w:marTop w:val="0"/>
                  <w:marBottom w:val="0"/>
                  <w:divBdr>
                    <w:top w:val="none" w:sz="0" w:space="0" w:color="auto"/>
                    <w:left w:val="none" w:sz="0" w:space="0" w:color="auto"/>
                    <w:bottom w:val="none" w:sz="0" w:space="0" w:color="auto"/>
                    <w:right w:val="none" w:sz="0" w:space="0" w:color="auto"/>
                  </w:divBdr>
                </w:div>
                <w:div w:id="1829588000">
                  <w:marLeft w:val="0"/>
                  <w:marRight w:val="0"/>
                  <w:marTop w:val="0"/>
                  <w:marBottom w:val="0"/>
                  <w:divBdr>
                    <w:top w:val="none" w:sz="0" w:space="0" w:color="auto"/>
                    <w:left w:val="none" w:sz="0" w:space="0" w:color="auto"/>
                    <w:bottom w:val="none" w:sz="0" w:space="0" w:color="auto"/>
                    <w:right w:val="none" w:sz="0" w:space="0" w:color="auto"/>
                  </w:divBdr>
                </w:div>
                <w:div w:id="121995160">
                  <w:marLeft w:val="0"/>
                  <w:marRight w:val="0"/>
                  <w:marTop w:val="0"/>
                  <w:marBottom w:val="0"/>
                  <w:divBdr>
                    <w:top w:val="none" w:sz="0" w:space="0" w:color="auto"/>
                    <w:left w:val="none" w:sz="0" w:space="0" w:color="auto"/>
                    <w:bottom w:val="none" w:sz="0" w:space="0" w:color="auto"/>
                    <w:right w:val="none" w:sz="0" w:space="0" w:color="auto"/>
                  </w:divBdr>
                </w:div>
                <w:div w:id="236987718">
                  <w:marLeft w:val="0"/>
                  <w:marRight w:val="0"/>
                  <w:marTop w:val="0"/>
                  <w:marBottom w:val="0"/>
                  <w:divBdr>
                    <w:top w:val="none" w:sz="0" w:space="0" w:color="auto"/>
                    <w:left w:val="none" w:sz="0" w:space="0" w:color="auto"/>
                    <w:bottom w:val="none" w:sz="0" w:space="0" w:color="auto"/>
                    <w:right w:val="none" w:sz="0" w:space="0" w:color="auto"/>
                  </w:divBdr>
                </w:div>
                <w:div w:id="291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93">
          <w:marLeft w:val="0"/>
          <w:marRight w:val="0"/>
          <w:marTop w:val="0"/>
          <w:marBottom w:val="0"/>
          <w:divBdr>
            <w:top w:val="none" w:sz="0" w:space="0" w:color="auto"/>
            <w:left w:val="none" w:sz="0" w:space="0" w:color="auto"/>
            <w:bottom w:val="none" w:sz="0" w:space="0" w:color="auto"/>
            <w:right w:val="none" w:sz="0" w:space="0" w:color="auto"/>
          </w:divBdr>
        </w:div>
        <w:div w:id="357392741">
          <w:marLeft w:val="0"/>
          <w:marRight w:val="0"/>
          <w:marTop w:val="0"/>
          <w:marBottom w:val="0"/>
          <w:divBdr>
            <w:top w:val="none" w:sz="0" w:space="0" w:color="auto"/>
            <w:left w:val="none" w:sz="0" w:space="0" w:color="auto"/>
            <w:bottom w:val="none" w:sz="0" w:space="0" w:color="auto"/>
            <w:right w:val="none" w:sz="0" w:space="0" w:color="auto"/>
          </w:divBdr>
        </w:div>
        <w:div w:id="275255356">
          <w:marLeft w:val="0"/>
          <w:marRight w:val="0"/>
          <w:marTop w:val="0"/>
          <w:marBottom w:val="0"/>
          <w:divBdr>
            <w:top w:val="none" w:sz="0" w:space="0" w:color="auto"/>
            <w:left w:val="none" w:sz="0" w:space="0" w:color="auto"/>
            <w:bottom w:val="none" w:sz="0" w:space="0" w:color="auto"/>
            <w:right w:val="none" w:sz="0" w:space="0" w:color="auto"/>
          </w:divBdr>
        </w:div>
        <w:div w:id="1589922339">
          <w:marLeft w:val="0"/>
          <w:marRight w:val="0"/>
          <w:marTop w:val="0"/>
          <w:marBottom w:val="0"/>
          <w:divBdr>
            <w:top w:val="none" w:sz="0" w:space="0" w:color="auto"/>
            <w:left w:val="none" w:sz="0" w:space="0" w:color="auto"/>
            <w:bottom w:val="none" w:sz="0" w:space="0" w:color="auto"/>
            <w:right w:val="none" w:sz="0" w:space="0" w:color="auto"/>
          </w:divBdr>
        </w:div>
        <w:div w:id="1177966136">
          <w:marLeft w:val="0"/>
          <w:marRight w:val="0"/>
          <w:marTop w:val="0"/>
          <w:marBottom w:val="0"/>
          <w:divBdr>
            <w:top w:val="none" w:sz="0" w:space="0" w:color="auto"/>
            <w:left w:val="none" w:sz="0" w:space="0" w:color="auto"/>
            <w:bottom w:val="none" w:sz="0" w:space="0" w:color="auto"/>
            <w:right w:val="none" w:sz="0" w:space="0" w:color="auto"/>
          </w:divBdr>
        </w:div>
        <w:div w:id="1282304100">
          <w:marLeft w:val="0"/>
          <w:marRight w:val="0"/>
          <w:marTop w:val="0"/>
          <w:marBottom w:val="0"/>
          <w:divBdr>
            <w:top w:val="none" w:sz="0" w:space="0" w:color="auto"/>
            <w:left w:val="none" w:sz="0" w:space="0" w:color="auto"/>
            <w:bottom w:val="none" w:sz="0" w:space="0" w:color="auto"/>
            <w:right w:val="none" w:sz="0" w:space="0" w:color="auto"/>
          </w:divBdr>
        </w:div>
        <w:div w:id="1667903789">
          <w:marLeft w:val="0"/>
          <w:marRight w:val="0"/>
          <w:marTop w:val="0"/>
          <w:marBottom w:val="0"/>
          <w:divBdr>
            <w:top w:val="none" w:sz="0" w:space="0" w:color="auto"/>
            <w:left w:val="none" w:sz="0" w:space="0" w:color="auto"/>
            <w:bottom w:val="none" w:sz="0" w:space="0" w:color="auto"/>
            <w:right w:val="none" w:sz="0" w:space="0" w:color="auto"/>
          </w:divBdr>
        </w:div>
        <w:div w:id="600794374">
          <w:marLeft w:val="0"/>
          <w:marRight w:val="0"/>
          <w:marTop w:val="0"/>
          <w:marBottom w:val="0"/>
          <w:divBdr>
            <w:top w:val="none" w:sz="0" w:space="0" w:color="auto"/>
            <w:left w:val="none" w:sz="0" w:space="0" w:color="auto"/>
            <w:bottom w:val="none" w:sz="0" w:space="0" w:color="auto"/>
            <w:right w:val="none" w:sz="0" w:space="0" w:color="auto"/>
          </w:divBdr>
        </w:div>
        <w:div w:id="892931297">
          <w:marLeft w:val="0"/>
          <w:marRight w:val="0"/>
          <w:marTop w:val="0"/>
          <w:marBottom w:val="0"/>
          <w:divBdr>
            <w:top w:val="none" w:sz="0" w:space="0" w:color="auto"/>
            <w:left w:val="none" w:sz="0" w:space="0" w:color="auto"/>
            <w:bottom w:val="none" w:sz="0" w:space="0" w:color="auto"/>
            <w:right w:val="none" w:sz="0" w:space="0" w:color="auto"/>
          </w:divBdr>
        </w:div>
        <w:div w:id="325061282">
          <w:marLeft w:val="0"/>
          <w:marRight w:val="0"/>
          <w:marTop w:val="0"/>
          <w:marBottom w:val="0"/>
          <w:divBdr>
            <w:top w:val="none" w:sz="0" w:space="0" w:color="auto"/>
            <w:left w:val="none" w:sz="0" w:space="0" w:color="auto"/>
            <w:bottom w:val="none" w:sz="0" w:space="0" w:color="auto"/>
            <w:right w:val="none" w:sz="0" w:space="0" w:color="auto"/>
          </w:divBdr>
        </w:div>
        <w:div w:id="1699113327">
          <w:marLeft w:val="0"/>
          <w:marRight w:val="0"/>
          <w:marTop w:val="0"/>
          <w:marBottom w:val="0"/>
          <w:divBdr>
            <w:top w:val="none" w:sz="0" w:space="0" w:color="auto"/>
            <w:left w:val="none" w:sz="0" w:space="0" w:color="auto"/>
            <w:bottom w:val="none" w:sz="0" w:space="0" w:color="auto"/>
            <w:right w:val="none" w:sz="0" w:space="0" w:color="auto"/>
          </w:divBdr>
        </w:div>
        <w:div w:id="2103794610">
          <w:marLeft w:val="0"/>
          <w:marRight w:val="0"/>
          <w:marTop w:val="0"/>
          <w:marBottom w:val="0"/>
          <w:divBdr>
            <w:top w:val="none" w:sz="0" w:space="0" w:color="auto"/>
            <w:left w:val="none" w:sz="0" w:space="0" w:color="auto"/>
            <w:bottom w:val="none" w:sz="0" w:space="0" w:color="auto"/>
            <w:right w:val="none" w:sz="0" w:space="0" w:color="auto"/>
          </w:divBdr>
        </w:div>
        <w:div w:id="1629118744">
          <w:marLeft w:val="0"/>
          <w:marRight w:val="0"/>
          <w:marTop w:val="0"/>
          <w:marBottom w:val="0"/>
          <w:divBdr>
            <w:top w:val="none" w:sz="0" w:space="0" w:color="auto"/>
            <w:left w:val="none" w:sz="0" w:space="0" w:color="auto"/>
            <w:bottom w:val="none" w:sz="0" w:space="0" w:color="auto"/>
            <w:right w:val="none" w:sz="0" w:space="0" w:color="auto"/>
          </w:divBdr>
        </w:div>
      </w:divsChild>
    </w:div>
    <w:div w:id="1969778477">
      <w:bodyDiv w:val="1"/>
      <w:marLeft w:val="0"/>
      <w:marRight w:val="0"/>
      <w:marTop w:val="0"/>
      <w:marBottom w:val="0"/>
      <w:divBdr>
        <w:top w:val="none" w:sz="0" w:space="0" w:color="auto"/>
        <w:left w:val="none" w:sz="0" w:space="0" w:color="auto"/>
        <w:bottom w:val="none" w:sz="0" w:space="0" w:color="auto"/>
        <w:right w:val="none" w:sz="0" w:space="0" w:color="auto"/>
      </w:divBdr>
      <w:divsChild>
        <w:div w:id="1363674273">
          <w:marLeft w:val="0"/>
          <w:marRight w:val="0"/>
          <w:marTop w:val="0"/>
          <w:marBottom w:val="0"/>
          <w:divBdr>
            <w:top w:val="none" w:sz="0" w:space="0" w:color="auto"/>
            <w:left w:val="none" w:sz="0" w:space="0" w:color="auto"/>
            <w:bottom w:val="none" w:sz="0" w:space="0" w:color="auto"/>
            <w:right w:val="none" w:sz="0" w:space="0" w:color="auto"/>
          </w:divBdr>
        </w:div>
        <w:div w:id="311760549">
          <w:marLeft w:val="0"/>
          <w:marRight w:val="0"/>
          <w:marTop w:val="0"/>
          <w:marBottom w:val="0"/>
          <w:divBdr>
            <w:top w:val="none" w:sz="0" w:space="0" w:color="auto"/>
            <w:left w:val="none" w:sz="0" w:space="0" w:color="auto"/>
            <w:bottom w:val="none" w:sz="0" w:space="0" w:color="auto"/>
            <w:right w:val="none" w:sz="0" w:space="0" w:color="auto"/>
          </w:divBdr>
        </w:div>
        <w:div w:id="1209293840">
          <w:marLeft w:val="0"/>
          <w:marRight w:val="0"/>
          <w:marTop w:val="0"/>
          <w:marBottom w:val="0"/>
          <w:divBdr>
            <w:top w:val="none" w:sz="0" w:space="0" w:color="auto"/>
            <w:left w:val="none" w:sz="0" w:space="0" w:color="auto"/>
            <w:bottom w:val="none" w:sz="0" w:space="0" w:color="auto"/>
            <w:right w:val="none" w:sz="0" w:space="0" w:color="auto"/>
          </w:divBdr>
        </w:div>
        <w:div w:id="1993948249">
          <w:marLeft w:val="0"/>
          <w:marRight w:val="0"/>
          <w:marTop w:val="0"/>
          <w:marBottom w:val="0"/>
          <w:divBdr>
            <w:top w:val="none" w:sz="0" w:space="0" w:color="auto"/>
            <w:left w:val="none" w:sz="0" w:space="0" w:color="auto"/>
            <w:bottom w:val="none" w:sz="0" w:space="0" w:color="auto"/>
            <w:right w:val="none" w:sz="0" w:space="0" w:color="auto"/>
          </w:divBdr>
        </w:div>
        <w:div w:id="1212229214">
          <w:marLeft w:val="0"/>
          <w:marRight w:val="0"/>
          <w:marTop w:val="0"/>
          <w:marBottom w:val="0"/>
          <w:divBdr>
            <w:top w:val="none" w:sz="0" w:space="0" w:color="auto"/>
            <w:left w:val="none" w:sz="0" w:space="0" w:color="auto"/>
            <w:bottom w:val="none" w:sz="0" w:space="0" w:color="auto"/>
            <w:right w:val="none" w:sz="0" w:space="0" w:color="auto"/>
          </w:divBdr>
        </w:div>
        <w:div w:id="129172617">
          <w:marLeft w:val="0"/>
          <w:marRight w:val="0"/>
          <w:marTop w:val="0"/>
          <w:marBottom w:val="0"/>
          <w:divBdr>
            <w:top w:val="none" w:sz="0" w:space="0" w:color="auto"/>
            <w:left w:val="none" w:sz="0" w:space="0" w:color="auto"/>
            <w:bottom w:val="none" w:sz="0" w:space="0" w:color="auto"/>
            <w:right w:val="none" w:sz="0" w:space="0" w:color="auto"/>
          </w:divBdr>
        </w:div>
        <w:div w:id="274484920">
          <w:marLeft w:val="0"/>
          <w:marRight w:val="0"/>
          <w:marTop w:val="0"/>
          <w:marBottom w:val="0"/>
          <w:divBdr>
            <w:top w:val="none" w:sz="0" w:space="0" w:color="auto"/>
            <w:left w:val="none" w:sz="0" w:space="0" w:color="auto"/>
            <w:bottom w:val="none" w:sz="0" w:space="0" w:color="auto"/>
            <w:right w:val="none" w:sz="0" w:space="0" w:color="auto"/>
          </w:divBdr>
        </w:div>
        <w:div w:id="373118992">
          <w:marLeft w:val="0"/>
          <w:marRight w:val="0"/>
          <w:marTop w:val="0"/>
          <w:marBottom w:val="0"/>
          <w:divBdr>
            <w:top w:val="none" w:sz="0" w:space="0" w:color="auto"/>
            <w:left w:val="none" w:sz="0" w:space="0" w:color="auto"/>
            <w:bottom w:val="none" w:sz="0" w:space="0" w:color="auto"/>
            <w:right w:val="none" w:sz="0" w:space="0" w:color="auto"/>
          </w:divBdr>
        </w:div>
        <w:div w:id="2111852480">
          <w:marLeft w:val="0"/>
          <w:marRight w:val="0"/>
          <w:marTop w:val="0"/>
          <w:marBottom w:val="0"/>
          <w:divBdr>
            <w:top w:val="none" w:sz="0" w:space="0" w:color="auto"/>
            <w:left w:val="none" w:sz="0" w:space="0" w:color="auto"/>
            <w:bottom w:val="none" w:sz="0" w:space="0" w:color="auto"/>
            <w:right w:val="none" w:sz="0" w:space="0" w:color="auto"/>
          </w:divBdr>
        </w:div>
        <w:div w:id="516772536">
          <w:marLeft w:val="0"/>
          <w:marRight w:val="0"/>
          <w:marTop w:val="0"/>
          <w:marBottom w:val="0"/>
          <w:divBdr>
            <w:top w:val="none" w:sz="0" w:space="0" w:color="auto"/>
            <w:left w:val="none" w:sz="0" w:space="0" w:color="auto"/>
            <w:bottom w:val="none" w:sz="0" w:space="0" w:color="auto"/>
            <w:right w:val="none" w:sz="0" w:space="0" w:color="auto"/>
          </w:divBdr>
        </w:div>
        <w:div w:id="234946710">
          <w:marLeft w:val="0"/>
          <w:marRight w:val="0"/>
          <w:marTop w:val="0"/>
          <w:marBottom w:val="0"/>
          <w:divBdr>
            <w:top w:val="none" w:sz="0" w:space="0" w:color="auto"/>
            <w:left w:val="none" w:sz="0" w:space="0" w:color="auto"/>
            <w:bottom w:val="none" w:sz="0" w:space="0" w:color="auto"/>
            <w:right w:val="none" w:sz="0" w:space="0" w:color="auto"/>
          </w:divBdr>
        </w:div>
        <w:div w:id="282273004">
          <w:marLeft w:val="0"/>
          <w:marRight w:val="0"/>
          <w:marTop w:val="0"/>
          <w:marBottom w:val="0"/>
          <w:divBdr>
            <w:top w:val="none" w:sz="0" w:space="0" w:color="auto"/>
            <w:left w:val="none" w:sz="0" w:space="0" w:color="auto"/>
            <w:bottom w:val="none" w:sz="0" w:space="0" w:color="auto"/>
            <w:right w:val="none" w:sz="0" w:space="0" w:color="auto"/>
          </w:divBdr>
        </w:div>
      </w:divsChild>
    </w:div>
    <w:div w:id="20553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olfored.org/about.html" TargetMode="External"/><Relationship Id="rId18" Type="http://schemas.openxmlformats.org/officeDocument/2006/relationships/hyperlink" Target="https://leginfo.legislature.ca.gov/faces/billNavClient.xhtml?bill_id=201520160AB288" TargetMode="External"/><Relationship Id="rId26" Type="http://schemas.openxmlformats.org/officeDocument/2006/relationships/hyperlink" Target="http://www.asccc.org/content/defining-ccc-baccalaureate-degree" TargetMode="External"/><Relationship Id="rId3" Type="http://schemas.microsoft.com/office/2007/relationships/stylesWithEffects" Target="stylesWithEffects.xml"/><Relationship Id="rId21" Type="http://schemas.openxmlformats.org/officeDocument/2006/relationships/hyperlink" Target="http://www.calstate.edu/acadsen/Records/Resolutions/2014-2015/documents/3207.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cas-ca.org/progress-reports" TargetMode="External"/><Relationship Id="rId17" Type="http://schemas.openxmlformats.org/officeDocument/2006/relationships/hyperlink" Target="http://doingwhatmatters.cccco.edu/StrongWorkforce.aspx" TargetMode="External"/><Relationship Id="rId25" Type="http://schemas.openxmlformats.org/officeDocument/2006/relationships/hyperlink" Target="http://senate.universityofcalifornia.edu/committees/boars/documents/BOARSStatementonStatway.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aliforniacommunitycolleges.cccco.edu/Portals/0/reports/2015-Accreditation-Report-ADA.pdf" TargetMode="External"/><Relationship Id="rId20" Type="http://schemas.openxmlformats.org/officeDocument/2006/relationships/hyperlink" Target="http://www.calstate.edu/acadsen/Records/Resolutions/2014-2015/documents/3206.s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nfo.ca.gov/pub/11-12/bill/sen/sb_1051-1100/sb_1053_bill_20120927_chaptered.pdf" TargetMode="External"/><Relationship Id="rId24" Type="http://schemas.openxmlformats.org/officeDocument/2006/relationships/hyperlink" Target="http://www.calstate.edu/acadsen/Records/Resolutions/2015-2016/documents/3230.s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eginfo.legislature.ca.gov/faces/billNavClient.xhtml?bill_id=201520160AB798" TargetMode="External"/><Relationship Id="rId23" Type="http://schemas.openxmlformats.org/officeDocument/2006/relationships/hyperlink" Target="http://www.asccc.org/sites/default/files/SB42%20Postsecondary%20Education%20California%20Commission%20on%20Higher%20Education%20Performance%20and%20Accountability.pdf" TargetMode="External"/><Relationship Id="rId28" Type="http://schemas.openxmlformats.org/officeDocument/2006/relationships/header" Target="header1.xml"/><Relationship Id="rId10" Type="http://schemas.openxmlformats.org/officeDocument/2006/relationships/hyperlink" Target="http://www.leginfo.ca.gov/pub/11-12/bill/sen/sb_1051-1100/sb_1052_bill_20120927_chaptered.pdf" TargetMode="External"/><Relationship Id="rId19" Type="http://schemas.openxmlformats.org/officeDocument/2006/relationships/hyperlink" Target="http://senate.universityofcalifornia.edu/reports/documents/DH_JN_enrollment_funding.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cas-ca.org/" TargetMode="External"/><Relationship Id="rId14" Type="http://schemas.openxmlformats.org/officeDocument/2006/relationships/hyperlink" Target="http://leginfo.legislature.ca.gov/faces/billNavClient.xhtml?bill_id=201520160AB798" TargetMode="External"/><Relationship Id="rId22" Type="http://schemas.openxmlformats.org/officeDocument/2006/relationships/hyperlink" Target="http://leginfo.legislature.ca.gov/faces/billNavClient.xhtml?bill_id=201520160SB376" TargetMode="External"/><Relationship Id="rId27" Type="http://schemas.openxmlformats.org/officeDocument/2006/relationships/hyperlink" Target="http://admission.universityofcalifornia.edu/transfer/preparation-path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2623</TotalTime>
  <Pages>7</Pages>
  <Words>3397</Words>
  <Characters>19403</Characters>
  <Application>Microsoft Office Word</Application>
  <DocSecurity>0</DocSecurity>
  <Lines>1763</Lines>
  <Paragraphs>949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LaBriola</dc:creator>
  <cp:keywords/>
  <dc:description/>
  <cp:lastModifiedBy>mlabriol</cp:lastModifiedBy>
  <cp:revision>264</cp:revision>
  <dcterms:created xsi:type="dcterms:W3CDTF">2015-09-25T16:38:00Z</dcterms:created>
  <dcterms:modified xsi:type="dcterms:W3CDTF">2015-12-10T20:39:00Z</dcterms:modified>
</cp:coreProperties>
</file>